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 w:line="220" w:lineRule="exact"/>
        <w:rPr>
          <w:rStyle w:val="20"/>
          <w:rFonts w:ascii="宋体" w:hAnsi="宋体"/>
          <w:color w:val="auto"/>
          <w:sz w:val="22"/>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pStyle w:val="17"/>
        <w:tabs>
          <w:tab w:val="left" w:pos="3558"/>
        </w:tabs>
        <w:spacing w:line="360" w:lineRule="auto"/>
        <w:ind w:left="-480"/>
        <w:jc w:val="center"/>
        <w:rPr>
          <w:rStyle w:val="20"/>
          <w:rFonts w:ascii="宋体" w:hAnsi="宋体" w:eastAsia="宋体" w:cs="宋体"/>
          <w:b/>
          <w:bCs/>
          <w:color w:val="auto"/>
          <w:sz w:val="44"/>
          <w:szCs w:val="28"/>
          <w:highlight w:val="none"/>
          <w:u w:val="single"/>
        </w:rPr>
      </w:pPr>
      <w:r>
        <w:rPr>
          <w:rStyle w:val="20"/>
          <w:rFonts w:ascii="宋体" w:hAnsi="宋体" w:eastAsia="宋体" w:cs="宋体"/>
          <w:b/>
          <w:bCs/>
          <w:color w:val="auto"/>
          <w:sz w:val="44"/>
          <w:szCs w:val="28"/>
          <w:highlight w:val="none"/>
          <w:u w:val="single"/>
        </w:rPr>
        <w:t>长垣县黄河滩区居民迁建二期工程项目电梯</w:t>
      </w:r>
    </w:p>
    <w:p>
      <w:pPr>
        <w:pStyle w:val="17"/>
        <w:tabs>
          <w:tab w:val="left" w:pos="3558"/>
        </w:tabs>
        <w:spacing w:line="360" w:lineRule="auto"/>
        <w:ind w:left="-480"/>
        <w:jc w:val="center"/>
        <w:rPr>
          <w:rStyle w:val="20"/>
          <w:rFonts w:ascii="宋体" w:hAnsi="宋体" w:eastAsia="宋体" w:cs="宋体"/>
          <w:b/>
          <w:bCs/>
          <w:color w:val="auto"/>
          <w:highlight w:val="none"/>
        </w:rPr>
      </w:pPr>
      <w:r>
        <w:rPr>
          <w:rStyle w:val="20"/>
          <w:rFonts w:ascii="宋体" w:hAnsi="宋体" w:eastAsia="宋体" w:cs="宋体"/>
          <w:b/>
          <w:bCs/>
          <w:color w:val="auto"/>
          <w:sz w:val="44"/>
          <w:szCs w:val="28"/>
          <w:highlight w:val="none"/>
          <w:u w:val="single"/>
        </w:rPr>
        <w:t>采购及安装工程</w:t>
      </w:r>
    </w:p>
    <w:p>
      <w:pPr>
        <w:spacing w:before="11" w:line="260" w:lineRule="exact"/>
        <w:rPr>
          <w:rStyle w:val="20"/>
          <w:rFonts w:ascii="宋体" w:hAnsi="宋体"/>
          <w:color w:val="auto"/>
          <w:sz w:val="26"/>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20" w:line="200" w:lineRule="exact"/>
        <w:rPr>
          <w:rStyle w:val="20"/>
          <w:rFonts w:ascii="宋体" w:hAnsi="宋体"/>
          <w:color w:val="auto"/>
          <w:sz w:val="20"/>
          <w:highlight w:val="none"/>
        </w:rPr>
      </w:pPr>
    </w:p>
    <w:p>
      <w:pPr>
        <w:jc w:val="center"/>
        <w:rPr>
          <w:rStyle w:val="20"/>
          <w:rFonts w:ascii="宋体" w:hAnsi="宋体"/>
          <w:b/>
          <w:color w:val="auto"/>
          <w:sz w:val="72"/>
          <w:szCs w:val="72"/>
          <w:highlight w:val="none"/>
        </w:rPr>
      </w:pPr>
      <w:r>
        <w:rPr>
          <w:rStyle w:val="20"/>
          <w:rFonts w:ascii="宋体" w:hAnsi="宋体"/>
          <w:b/>
          <w:color w:val="auto"/>
          <w:sz w:val="96"/>
          <w:szCs w:val="96"/>
          <w:highlight w:val="none"/>
        </w:rPr>
        <w:t>招标文件</w:t>
      </w:r>
    </w:p>
    <w:p>
      <w:pPr>
        <w:spacing w:line="460" w:lineRule="exact"/>
        <w:jc w:val="center"/>
        <w:textAlignment w:val="auto"/>
        <w:rPr>
          <w:rStyle w:val="20"/>
          <w:rFonts w:ascii="宋体" w:hAnsi="宋体"/>
          <w:b/>
          <w:color w:val="auto"/>
          <w:sz w:val="28"/>
          <w:highlight w:val="none"/>
        </w:rPr>
      </w:pPr>
      <w:r>
        <w:rPr>
          <w:rStyle w:val="20"/>
          <w:rFonts w:ascii="宋体" w:hAnsi="宋体"/>
          <w:b/>
          <w:color w:val="auto"/>
          <w:sz w:val="28"/>
          <w:highlight w:val="none"/>
        </w:rPr>
        <w:t>（项目交易编号：长交建2020ZB</w:t>
      </w:r>
      <w:r>
        <w:rPr>
          <w:rStyle w:val="20"/>
          <w:rFonts w:hint="eastAsia" w:ascii="宋体" w:hAnsi="宋体"/>
          <w:b/>
          <w:color w:val="auto"/>
          <w:sz w:val="28"/>
          <w:highlight w:val="none"/>
          <w:lang w:val="en-US" w:eastAsia="zh-CN"/>
        </w:rPr>
        <w:t>033</w:t>
      </w:r>
      <w:r>
        <w:rPr>
          <w:rStyle w:val="20"/>
          <w:rFonts w:ascii="宋体" w:hAnsi="宋体"/>
          <w:b/>
          <w:color w:val="auto"/>
          <w:sz w:val="28"/>
          <w:highlight w:val="none"/>
        </w:rPr>
        <w:t>号）</w:t>
      </w:r>
    </w:p>
    <w:p>
      <w:pPr>
        <w:spacing w:line="460" w:lineRule="exact"/>
        <w:jc w:val="center"/>
        <w:textAlignment w:val="auto"/>
        <w:rPr>
          <w:rStyle w:val="20"/>
          <w:rFonts w:ascii="宋体" w:hAnsi="宋体"/>
          <w:b/>
          <w:color w:val="auto"/>
          <w:sz w:val="28"/>
          <w:highlight w:val="none"/>
        </w:rPr>
      </w:pPr>
      <w:r>
        <w:rPr>
          <w:rStyle w:val="20"/>
          <w:rFonts w:ascii="宋体" w:hAnsi="宋体"/>
          <w:b/>
          <w:color w:val="auto"/>
          <w:sz w:val="28"/>
          <w:highlight w:val="none"/>
        </w:rPr>
        <w:t>（财政编号：长财招标采购-2020-</w:t>
      </w:r>
      <w:r>
        <w:rPr>
          <w:rStyle w:val="20"/>
          <w:rFonts w:hint="eastAsia" w:ascii="宋体" w:hAnsi="宋体"/>
          <w:b/>
          <w:color w:val="auto"/>
          <w:sz w:val="28"/>
          <w:highlight w:val="none"/>
          <w:lang w:val="en-US" w:eastAsia="zh-CN"/>
        </w:rPr>
        <w:t>63</w:t>
      </w:r>
      <w:r>
        <w:rPr>
          <w:rStyle w:val="20"/>
          <w:rFonts w:ascii="宋体" w:hAnsi="宋体"/>
          <w:b/>
          <w:color w:val="auto"/>
          <w:sz w:val="28"/>
          <w:highlight w:val="none"/>
        </w:rPr>
        <w:t>）</w:t>
      </w:r>
    </w:p>
    <w:p>
      <w:pPr>
        <w:pStyle w:val="29"/>
        <w:rPr>
          <w:rStyle w:val="20"/>
          <w:color w:val="auto"/>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pStyle w:val="14"/>
        <w:rPr>
          <w:rStyle w:val="20"/>
          <w:color w:val="auto"/>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8" w:line="280" w:lineRule="exact"/>
        <w:rPr>
          <w:rStyle w:val="20"/>
          <w:rFonts w:ascii="宋体" w:hAnsi="宋体"/>
          <w:color w:val="auto"/>
          <w:sz w:val="28"/>
          <w:highlight w:val="none"/>
        </w:rPr>
      </w:pPr>
    </w:p>
    <w:p>
      <w:pPr>
        <w:tabs>
          <w:tab w:val="left" w:pos="2593"/>
        </w:tabs>
        <w:spacing w:line="360" w:lineRule="auto"/>
        <w:ind w:firstLine="1120" w:firstLineChars="400"/>
        <w:jc w:val="both"/>
        <w:rPr>
          <w:rStyle w:val="20"/>
          <w:rFonts w:ascii="宋体" w:hAnsi="宋体"/>
          <w:color w:val="auto"/>
          <w:sz w:val="28"/>
          <w:highlight w:val="none"/>
        </w:rPr>
      </w:pPr>
      <w:r>
        <w:rPr>
          <w:rStyle w:val="20"/>
          <w:rFonts w:ascii="宋体" w:hAnsi="宋体"/>
          <w:color w:val="auto"/>
          <w:sz w:val="28"/>
          <w:highlight w:val="none"/>
        </w:rPr>
        <w:t>招标人：长垣市投资集团有限公司</w:t>
      </w:r>
    </w:p>
    <w:p>
      <w:pPr>
        <w:pStyle w:val="29"/>
        <w:spacing w:line="360" w:lineRule="auto"/>
        <w:ind w:firstLine="1120" w:firstLineChars="400"/>
        <w:rPr>
          <w:rStyle w:val="20"/>
          <w:rFonts w:ascii="宋体" w:hAnsi="宋体"/>
          <w:color w:val="auto"/>
          <w:sz w:val="28"/>
          <w:szCs w:val="22"/>
          <w:highlight w:val="none"/>
        </w:rPr>
      </w:pPr>
      <w:r>
        <w:rPr>
          <w:rStyle w:val="20"/>
          <w:rFonts w:ascii="宋体" w:hAnsi="宋体"/>
          <w:color w:val="auto"/>
          <w:sz w:val="28"/>
          <w:szCs w:val="22"/>
          <w:highlight w:val="none"/>
        </w:rPr>
        <w:t>代理机构：河南省新源建设工程管理有限公司</w:t>
      </w:r>
    </w:p>
    <w:p>
      <w:pPr>
        <w:tabs>
          <w:tab w:val="left" w:pos="2593"/>
        </w:tabs>
        <w:ind w:firstLine="2800" w:firstLineChars="1000"/>
        <w:jc w:val="both"/>
        <w:rPr>
          <w:rStyle w:val="20"/>
          <w:rFonts w:ascii="宋体" w:hAnsi="宋体"/>
          <w:color w:val="auto"/>
          <w:sz w:val="28"/>
          <w:szCs w:val="22"/>
          <w:highlight w:val="none"/>
        </w:rPr>
        <w:sectPr>
          <w:headerReference r:id="rId3" w:type="default"/>
          <w:footerReference r:id="rId4" w:type="default"/>
          <w:pgSz w:w="12240" w:h="15840"/>
          <w:pgMar w:top="1440" w:right="1803" w:bottom="1440" w:left="1803" w:header="720" w:footer="720" w:gutter="0"/>
          <w:cols w:space="425" w:num="1"/>
        </w:sectPr>
      </w:pPr>
      <w:r>
        <w:rPr>
          <w:rStyle w:val="20"/>
          <w:rFonts w:ascii="宋体" w:hAnsi="宋体"/>
          <w:color w:val="auto"/>
          <w:sz w:val="28"/>
          <w:szCs w:val="22"/>
          <w:highlight w:val="none"/>
        </w:rPr>
        <w:t>2020年04月</w:t>
      </w:r>
    </w:p>
    <w:p>
      <w:pPr>
        <w:tabs>
          <w:tab w:val="left" w:pos="561"/>
          <w:tab w:val="left" w:pos="2593"/>
        </w:tabs>
        <w:spacing w:line="410" w:lineRule="exact"/>
        <w:ind w:firstLine="3640" w:firstLineChars="1300"/>
        <w:jc w:val="both"/>
        <w:rPr>
          <w:rStyle w:val="20"/>
          <w:rFonts w:ascii="宋体" w:hAnsi="宋体"/>
          <w:color w:val="auto"/>
          <w:sz w:val="28"/>
          <w:highlight w:val="none"/>
        </w:rPr>
      </w:pPr>
      <w:r>
        <w:rPr>
          <w:rStyle w:val="20"/>
          <w:rFonts w:ascii="宋体" w:hAnsi="宋体"/>
          <w:color w:val="auto"/>
          <w:sz w:val="28"/>
          <w:highlight w:val="none"/>
        </w:rPr>
        <w:t>目</w:t>
      </w:r>
      <w:r>
        <w:rPr>
          <w:rStyle w:val="20"/>
          <w:rFonts w:ascii="宋体" w:hAnsi="宋体"/>
          <w:color w:val="auto"/>
          <w:sz w:val="28"/>
          <w:highlight w:val="none"/>
        </w:rPr>
        <w:tab/>
      </w:r>
      <w:r>
        <w:rPr>
          <w:rStyle w:val="20"/>
          <w:rFonts w:ascii="宋体" w:hAnsi="宋体"/>
          <w:color w:val="auto"/>
          <w:sz w:val="28"/>
          <w:highlight w:val="none"/>
        </w:rPr>
        <w:t>录</w:t>
      </w:r>
    </w:p>
    <w:p>
      <w:pPr>
        <w:spacing w:before="14" w:line="200" w:lineRule="exact"/>
        <w:rPr>
          <w:rStyle w:val="20"/>
          <w:rFonts w:ascii="宋体" w:hAnsi="宋体"/>
          <w:color w:val="auto"/>
          <w:sz w:val="20"/>
          <w:highlight w:val="none"/>
        </w:rPr>
      </w:pPr>
    </w:p>
    <w:p>
      <w:pPr>
        <w:pStyle w:val="23"/>
        <w:spacing w:line="360" w:lineRule="auto"/>
        <w:ind w:left="138" w:right="14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第一卷</w:t>
      </w:r>
      <w:r>
        <w:rPr>
          <w:rStyle w:val="20"/>
          <w:rFonts w:ascii="宋体" w:hAnsi="宋体" w:eastAsia="宋体"/>
          <w:color w:val="auto"/>
          <w:spacing w:val="-5"/>
          <w:sz w:val="24"/>
          <w:szCs w:val="24"/>
          <w:highlight w:val="none"/>
        </w:rPr>
        <w:t xml:space="preserve"> </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1"/>
          <w:sz w:val="24"/>
          <w:szCs w:val="24"/>
          <w:highlight w:val="none"/>
        </w:rPr>
        <w:t xml:space="preserve"> </w:t>
      </w:r>
      <w:r>
        <w:rPr>
          <w:rStyle w:val="20"/>
          <w:rFonts w:ascii="宋体" w:hAnsi="宋体" w:eastAsia="宋体"/>
          <w:color w:val="auto"/>
          <w:sz w:val="24"/>
          <w:szCs w:val="24"/>
          <w:highlight w:val="none"/>
        </w:rPr>
        <w:t>1</w:t>
      </w:r>
    </w:p>
    <w:p>
      <w:pPr>
        <w:pStyle w:val="23"/>
        <w:spacing w:line="360" w:lineRule="auto"/>
        <w:ind w:left="138" w:right="14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第一</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公</w:t>
      </w:r>
      <w:r>
        <w:rPr>
          <w:rStyle w:val="20"/>
          <w:rFonts w:ascii="宋体" w:hAnsi="宋体" w:eastAsia="宋体"/>
          <w:color w:val="auto"/>
          <w:spacing w:val="-3"/>
          <w:sz w:val="24"/>
          <w:szCs w:val="24"/>
          <w:highlight w:val="none"/>
        </w:rPr>
        <w:t>告</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0"/>
          <w:sz w:val="24"/>
          <w:szCs w:val="24"/>
          <w:highlight w:val="none"/>
        </w:rPr>
        <w:t xml:space="preserve"> </w:t>
      </w:r>
      <w:r>
        <w:rPr>
          <w:rStyle w:val="20"/>
          <w:rFonts w:ascii="宋体" w:hAnsi="宋体" w:eastAsia="宋体"/>
          <w:color w:val="auto"/>
          <w:sz w:val="24"/>
          <w:szCs w:val="24"/>
          <w:highlight w:val="none"/>
        </w:rPr>
        <w:t>2</w:t>
      </w:r>
    </w:p>
    <w:p>
      <w:pPr>
        <w:pStyle w:val="23"/>
        <w:spacing w:line="360" w:lineRule="auto"/>
        <w:ind w:left="138" w:right="14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第二</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须</w:t>
      </w:r>
      <w:r>
        <w:rPr>
          <w:rStyle w:val="20"/>
          <w:rFonts w:ascii="宋体" w:hAnsi="宋体" w:eastAsia="宋体"/>
          <w:color w:val="auto"/>
          <w:spacing w:val="2"/>
          <w:sz w:val="24"/>
          <w:szCs w:val="24"/>
          <w:highlight w:val="none"/>
        </w:rPr>
        <w:t>知</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0"/>
          <w:sz w:val="24"/>
          <w:szCs w:val="24"/>
          <w:highlight w:val="none"/>
        </w:rPr>
        <w:t xml:space="preserve"> </w:t>
      </w:r>
      <w:r>
        <w:rPr>
          <w:rStyle w:val="20"/>
          <w:rFonts w:ascii="宋体" w:hAnsi="宋体" w:eastAsia="宋体"/>
          <w:color w:val="auto"/>
          <w:sz w:val="24"/>
          <w:szCs w:val="24"/>
          <w:highlight w:val="none"/>
        </w:rPr>
        <w:t>6</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第三</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评</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办</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综</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评</w:t>
      </w:r>
      <w:r>
        <w:rPr>
          <w:rStyle w:val="20"/>
          <w:rFonts w:ascii="宋体" w:hAnsi="宋体" w:eastAsia="宋体"/>
          <w:color w:val="auto"/>
          <w:sz w:val="24"/>
          <w:szCs w:val="24"/>
          <w:highlight w:val="none"/>
        </w:rPr>
        <w:t>估法</w:t>
      </w:r>
      <w:r>
        <w:rPr>
          <w:rStyle w:val="20"/>
          <w:rFonts w:ascii="宋体" w:hAnsi="宋体" w:eastAsia="宋体"/>
          <w:color w:val="auto"/>
          <w:spacing w:val="7"/>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hint="eastAsia" w:ascii="宋体" w:hAnsi="宋体" w:eastAsia="宋体"/>
          <w:color w:val="auto"/>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38</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第四</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及</w:t>
      </w:r>
      <w:r>
        <w:rPr>
          <w:rStyle w:val="20"/>
          <w:rFonts w:ascii="宋体" w:hAnsi="宋体" w:eastAsia="宋体"/>
          <w:color w:val="auto"/>
          <w:spacing w:val="-3"/>
          <w:sz w:val="24"/>
          <w:szCs w:val="24"/>
          <w:highlight w:val="none"/>
        </w:rPr>
        <w:t>格</w:t>
      </w:r>
      <w:r>
        <w:rPr>
          <w:rStyle w:val="20"/>
          <w:rFonts w:ascii="宋体" w:hAnsi="宋体" w:eastAsia="宋体"/>
          <w:color w:val="auto"/>
          <w:spacing w:val="4"/>
          <w:sz w:val="24"/>
          <w:szCs w:val="24"/>
          <w:highlight w:val="none"/>
        </w:rPr>
        <w:t>式</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47</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第二卷</w:t>
      </w:r>
      <w:r>
        <w:rPr>
          <w:rStyle w:val="20"/>
          <w:rFonts w:ascii="宋体" w:hAnsi="宋体" w:eastAsia="宋体"/>
          <w:color w:val="auto"/>
          <w:spacing w:val="-5"/>
          <w:sz w:val="24"/>
          <w:szCs w:val="24"/>
          <w:highlight w:val="none"/>
        </w:rPr>
        <w:t xml:space="preserve"> </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70</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第五</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货</w:t>
      </w:r>
      <w:r>
        <w:rPr>
          <w:rStyle w:val="20"/>
          <w:rFonts w:ascii="宋体" w:hAnsi="宋体" w:eastAsia="宋体"/>
          <w:color w:val="auto"/>
          <w:sz w:val="24"/>
          <w:szCs w:val="24"/>
          <w:highlight w:val="none"/>
        </w:rPr>
        <w:t>要</w:t>
      </w:r>
      <w:r>
        <w:rPr>
          <w:rStyle w:val="20"/>
          <w:rFonts w:ascii="宋体" w:hAnsi="宋体" w:eastAsia="宋体"/>
          <w:color w:val="auto"/>
          <w:spacing w:val="-1"/>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2"/>
          <w:sz w:val="24"/>
          <w:szCs w:val="24"/>
          <w:highlight w:val="none"/>
        </w:rPr>
        <w:t xml:space="preserve"> </w:t>
      </w:r>
      <w:r>
        <w:rPr>
          <w:rStyle w:val="20"/>
          <w:rFonts w:ascii="宋体" w:hAnsi="宋体" w:eastAsia="宋体"/>
          <w:color w:val="auto"/>
          <w:sz w:val="24"/>
          <w:szCs w:val="24"/>
          <w:highlight w:val="none"/>
        </w:rPr>
        <w:t>71</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第三卷</w:t>
      </w:r>
      <w:r>
        <w:rPr>
          <w:rStyle w:val="20"/>
          <w:rFonts w:ascii="宋体" w:hAnsi="宋体" w:eastAsia="宋体"/>
          <w:color w:val="auto"/>
          <w:spacing w:val="-5"/>
          <w:sz w:val="24"/>
          <w:szCs w:val="24"/>
          <w:highlight w:val="none"/>
        </w:rPr>
        <w:t xml:space="preserve"> </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81</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第六</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格</w:t>
      </w:r>
      <w:r>
        <w:rPr>
          <w:rStyle w:val="20"/>
          <w:rFonts w:ascii="宋体" w:hAnsi="宋体" w:eastAsia="宋体"/>
          <w:color w:val="auto"/>
          <w:spacing w:val="2"/>
          <w:sz w:val="24"/>
          <w:szCs w:val="24"/>
          <w:highlight w:val="none"/>
        </w:rPr>
        <w:t>式</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83</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目</w:t>
      </w:r>
      <w:r>
        <w:rPr>
          <w:rStyle w:val="20"/>
          <w:rFonts w:ascii="宋体" w:hAnsi="宋体" w:eastAsia="宋体"/>
          <w:color w:val="auto"/>
          <w:spacing w:val="-3"/>
          <w:sz w:val="24"/>
          <w:szCs w:val="24"/>
          <w:highlight w:val="none"/>
        </w:rPr>
        <w:t>录</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84</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1"/>
          <w:sz w:val="24"/>
          <w:szCs w:val="24"/>
          <w:highlight w:val="none"/>
        </w:rPr>
        <w:t>函...........................</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2"/>
          <w:sz w:val="24"/>
          <w:szCs w:val="24"/>
          <w:highlight w:val="none"/>
        </w:rPr>
        <w:t xml:space="preserve"> </w:t>
      </w:r>
      <w:r>
        <w:rPr>
          <w:rStyle w:val="20"/>
          <w:rFonts w:ascii="宋体" w:hAnsi="宋体" w:eastAsia="宋体"/>
          <w:color w:val="auto"/>
          <w:sz w:val="24"/>
          <w:szCs w:val="24"/>
          <w:highlight w:val="none"/>
        </w:rPr>
        <w:t>85</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二、</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14"/>
          <w:sz w:val="24"/>
          <w:szCs w:val="24"/>
          <w:highlight w:val="none"/>
        </w:rPr>
        <w:t>明</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87</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三、</w:t>
      </w:r>
      <w:r>
        <w:rPr>
          <w:rStyle w:val="20"/>
          <w:rFonts w:ascii="宋体" w:hAnsi="宋体" w:eastAsia="宋体"/>
          <w:color w:val="auto"/>
          <w:spacing w:val="-3"/>
          <w:sz w:val="24"/>
          <w:szCs w:val="24"/>
          <w:highlight w:val="none"/>
        </w:rPr>
        <w:t>授</w:t>
      </w:r>
      <w:r>
        <w:rPr>
          <w:rStyle w:val="20"/>
          <w:rFonts w:ascii="宋体" w:hAnsi="宋体" w:eastAsia="宋体"/>
          <w:color w:val="auto"/>
          <w:sz w:val="24"/>
          <w:szCs w:val="24"/>
          <w:highlight w:val="none"/>
        </w:rPr>
        <w:t>权</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w:t>
      </w:r>
      <w:r>
        <w:rPr>
          <w:rStyle w:val="20"/>
          <w:rFonts w:ascii="宋体" w:hAnsi="宋体" w:eastAsia="宋体"/>
          <w:color w:val="auto"/>
          <w:spacing w:val="2"/>
          <w:sz w:val="24"/>
          <w:szCs w:val="24"/>
          <w:highlight w:val="none"/>
        </w:rPr>
        <w:t>书</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88</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四、</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证</w:t>
      </w:r>
      <w:r>
        <w:rPr>
          <w:rStyle w:val="20"/>
          <w:rFonts w:ascii="宋体" w:hAnsi="宋体" w:eastAsia="宋体"/>
          <w:color w:val="auto"/>
          <w:spacing w:val="2"/>
          <w:sz w:val="24"/>
          <w:szCs w:val="24"/>
          <w:highlight w:val="none"/>
        </w:rPr>
        <w:t>金</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89</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五、</w:t>
      </w:r>
      <w:r>
        <w:rPr>
          <w:rStyle w:val="20"/>
          <w:rFonts w:ascii="宋体" w:hAnsi="宋体" w:eastAsia="宋体"/>
          <w:color w:val="auto"/>
          <w:spacing w:val="-3"/>
          <w:sz w:val="24"/>
          <w:szCs w:val="24"/>
          <w:highlight w:val="none"/>
        </w:rPr>
        <w:t>商</w:t>
      </w:r>
      <w:r>
        <w:rPr>
          <w:rStyle w:val="20"/>
          <w:rFonts w:ascii="宋体" w:hAnsi="宋体" w:eastAsia="宋体"/>
          <w:color w:val="auto"/>
          <w:sz w:val="24"/>
          <w:szCs w:val="24"/>
          <w:highlight w:val="none"/>
        </w:rPr>
        <w:t>务</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偏</w:t>
      </w:r>
      <w:r>
        <w:rPr>
          <w:rStyle w:val="20"/>
          <w:rFonts w:ascii="宋体" w:hAnsi="宋体" w:eastAsia="宋体"/>
          <w:color w:val="auto"/>
          <w:spacing w:val="-3"/>
          <w:sz w:val="24"/>
          <w:szCs w:val="24"/>
          <w:highlight w:val="none"/>
        </w:rPr>
        <w:t>差</w:t>
      </w:r>
      <w:r>
        <w:rPr>
          <w:rStyle w:val="20"/>
          <w:rFonts w:ascii="宋体" w:hAnsi="宋体" w:eastAsia="宋体"/>
          <w:color w:val="auto"/>
          <w:spacing w:val="7"/>
          <w:sz w:val="24"/>
          <w:szCs w:val="24"/>
          <w:highlight w:val="none"/>
        </w:rPr>
        <w:t>表</w:t>
      </w:r>
      <w:r>
        <w:rPr>
          <w:rStyle w:val="20"/>
          <w:rFonts w:ascii="宋体" w:hAnsi="宋体" w:eastAsia="宋体"/>
          <w:color w:val="auto"/>
          <w:spacing w:val="-1"/>
          <w:sz w:val="24"/>
          <w:szCs w:val="24"/>
          <w:highlight w:val="none"/>
        </w:rPr>
        <w:t>.</w:t>
      </w:r>
      <w:r>
        <w:rPr>
          <w:rStyle w:val="20"/>
          <w:rFonts w:ascii="宋体" w:hAnsi="宋体" w:eastAsia="宋体"/>
          <w:color w:val="auto"/>
          <w:spacing w:val="-4"/>
          <w:sz w:val="24"/>
          <w:szCs w:val="24"/>
          <w:highlight w:val="none"/>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.90</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六、</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报</w:t>
      </w:r>
      <w:r>
        <w:rPr>
          <w:rStyle w:val="20"/>
          <w:rFonts w:ascii="宋体" w:hAnsi="宋体" w:eastAsia="宋体"/>
          <w:color w:val="auto"/>
          <w:sz w:val="24"/>
          <w:szCs w:val="24"/>
          <w:highlight w:val="none"/>
        </w:rPr>
        <w:t>价</w:t>
      </w:r>
      <w:r>
        <w:rPr>
          <w:rStyle w:val="20"/>
          <w:rFonts w:ascii="宋体" w:hAnsi="宋体" w:eastAsia="宋体"/>
          <w:color w:val="auto"/>
          <w:spacing w:val="2"/>
          <w:sz w:val="24"/>
          <w:szCs w:val="24"/>
          <w:highlight w:val="none"/>
        </w:rPr>
        <w:t>表</w:t>
      </w:r>
      <w:r>
        <w:rPr>
          <w:rStyle w:val="20"/>
          <w:rFonts w:hint="eastAsia" w:ascii="宋体" w:hAnsi="宋体" w:eastAsia="宋体"/>
          <w:color w:val="auto"/>
          <w:spacing w:val="2"/>
          <w:sz w:val="24"/>
          <w:szCs w:val="24"/>
          <w:highlight w:val="none"/>
          <w:lang w:eastAsia="zh-CN"/>
        </w:rPr>
        <w:t>及工期承诺服务</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91</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七、</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格</w:t>
      </w:r>
      <w:r>
        <w:rPr>
          <w:rStyle w:val="20"/>
          <w:rFonts w:ascii="宋体" w:hAnsi="宋体" w:eastAsia="宋体"/>
          <w:color w:val="auto"/>
          <w:spacing w:val="-3"/>
          <w:sz w:val="24"/>
          <w:szCs w:val="24"/>
          <w:highlight w:val="none"/>
        </w:rPr>
        <w:t>审</w:t>
      </w:r>
      <w:r>
        <w:rPr>
          <w:rStyle w:val="20"/>
          <w:rFonts w:ascii="宋体" w:hAnsi="宋体" w:eastAsia="宋体"/>
          <w:color w:val="auto"/>
          <w:sz w:val="24"/>
          <w:szCs w:val="24"/>
          <w:highlight w:val="none"/>
        </w:rPr>
        <w:t>查</w:t>
      </w:r>
      <w:r>
        <w:rPr>
          <w:rStyle w:val="20"/>
          <w:rFonts w:ascii="宋体" w:hAnsi="宋体" w:eastAsia="宋体"/>
          <w:color w:val="auto"/>
          <w:spacing w:val="-3"/>
          <w:sz w:val="24"/>
          <w:szCs w:val="24"/>
          <w:highlight w:val="none"/>
        </w:rPr>
        <w:t>资</w:t>
      </w:r>
      <w:r>
        <w:rPr>
          <w:rStyle w:val="20"/>
          <w:rFonts w:ascii="宋体" w:hAnsi="宋体" w:eastAsia="宋体"/>
          <w:color w:val="auto"/>
          <w:spacing w:val="4"/>
          <w:sz w:val="24"/>
          <w:szCs w:val="24"/>
          <w:highlight w:val="none"/>
        </w:rPr>
        <w:t>料</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.92</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八、</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设</w:t>
      </w:r>
      <w:r>
        <w:rPr>
          <w:rStyle w:val="20"/>
          <w:rFonts w:ascii="宋体" w:hAnsi="宋体" w:eastAsia="宋体"/>
          <w:color w:val="auto"/>
          <w:sz w:val="24"/>
          <w:szCs w:val="24"/>
          <w:highlight w:val="none"/>
        </w:rPr>
        <w:t>备</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性</w:t>
      </w:r>
      <w:r>
        <w:rPr>
          <w:rStyle w:val="20"/>
          <w:rFonts w:ascii="宋体" w:hAnsi="宋体" w:eastAsia="宋体"/>
          <w:color w:val="auto"/>
          <w:sz w:val="24"/>
          <w:szCs w:val="24"/>
          <w:highlight w:val="none"/>
        </w:rPr>
        <w:t>能</w:t>
      </w:r>
      <w:r>
        <w:rPr>
          <w:rStyle w:val="20"/>
          <w:rFonts w:ascii="宋体" w:hAnsi="宋体" w:eastAsia="宋体"/>
          <w:color w:val="auto"/>
          <w:spacing w:val="-3"/>
          <w:sz w:val="24"/>
          <w:szCs w:val="24"/>
          <w:highlight w:val="none"/>
        </w:rPr>
        <w:t>指</w:t>
      </w:r>
      <w:r>
        <w:rPr>
          <w:rStyle w:val="20"/>
          <w:rFonts w:ascii="宋体" w:hAnsi="宋体" w:eastAsia="宋体"/>
          <w:color w:val="auto"/>
          <w:sz w:val="24"/>
          <w:szCs w:val="24"/>
          <w:highlight w:val="none"/>
        </w:rPr>
        <w:t>标的</w:t>
      </w:r>
      <w:r>
        <w:rPr>
          <w:rStyle w:val="20"/>
          <w:rFonts w:ascii="宋体" w:hAnsi="宋体" w:eastAsia="宋体"/>
          <w:color w:val="auto"/>
          <w:spacing w:val="-3"/>
          <w:sz w:val="24"/>
          <w:szCs w:val="24"/>
          <w:highlight w:val="none"/>
        </w:rPr>
        <w:t>详</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描</w:t>
      </w:r>
      <w:r>
        <w:rPr>
          <w:rStyle w:val="20"/>
          <w:rFonts w:ascii="宋体" w:hAnsi="宋体" w:eastAsia="宋体"/>
          <w:color w:val="auto"/>
          <w:spacing w:val="14"/>
          <w:sz w:val="24"/>
          <w:szCs w:val="24"/>
          <w:highlight w:val="none"/>
        </w:rPr>
        <w:t>述</w:t>
      </w:r>
      <w:r>
        <w:rPr>
          <w:rStyle w:val="20"/>
          <w:rFonts w:ascii="宋体" w:hAnsi="宋体" w:eastAsia="宋体"/>
          <w:color w:val="auto"/>
          <w:spacing w:val="-1"/>
          <w:sz w:val="24"/>
          <w:szCs w:val="24"/>
          <w:highlight w:val="none"/>
        </w:rPr>
        <w:t>......</w:t>
      </w:r>
      <w:r>
        <w:rPr>
          <w:rStyle w:val="20"/>
          <w:rFonts w:ascii="宋体" w:hAnsi="宋体" w:eastAsia="宋体"/>
          <w:color w:val="auto"/>
          <w:spacing w:val="-4"/>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3"/>
          <w:sz w:val="24"/>
          <w:szCs w:val="24"/>
          <w:highlight w:val="none"/>
        </w:rPr>
        <w:t xml:space="preserve"> </w:t>
      </w:r>
      <w:r>
        <w:rPr>
          <w:rStyle w:val="20"/>
          <w:rFonts w:ascii="宋体" w:hAnsi="宋体" w:eastAsia="宋体"/>
          <w:color w:val="auto"/>
          <w:sz w:val="24"/>
          <w:szCs w:val="24"/>
          <w:highlight w:val="none"/>
        </w:rPr>
        <w:t>99</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九、</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支</w:t>
      </w:r>
      <w:r>
        <w:rPr>
          <w:rStyle w:val="20"/>
          <w:rFonts w:ascii="宋体" w:hAnsi="宋体" w:eastAsia="宋体"/>
          <w:color w:val="auto"/>
          <w:sz w:val="24"/>
          <w:szCs w:val="24"/>
          <w:highlight w:val="none"/>
        </w:rPr>
        <w:t>持</w:t>
      </w:r>
      <w:r>
        <w:rPr>
          <w:rStyle w:val="20"/>
          <w:rFonts w:ascii="宋体" w:hAnsi="宋体" w:eastAsia="宋体"/>
          <w:color w:val="auto"/>
          <w:spacing w:val="-3"/>
          <w:sz w:val="24"/>
          <w:szCs w:val="24"/>
          <w:highlight w:val="none"/>
        </w:rPr>
        <w:t>资</w:t>
      </w:r>
      <w:r>
        <w:rPr>
          <w:rStyle w:val="20"/>
          <w:rFonts w:ascii="宋体" w:hAnsi="宋体" w:eastAsia="宋体"/>
          <w:color w:val="auto"/>
          <w:spacing w:val="4"/>
          <w:sz w:val="24"/>
          <w:szCs w:val="24"/>
          <w:highlight w:val="none"/>
        </w:rPr>
        <w:t>料</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100</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十、</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期</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务计</w:t>
      </w:r>
      <w:r>
        <w:rPr>
          <w:rStyle w:val="20"/>
          <w:rFonts w:ascii="宋体" w:hAnsi="宋体" w:eastAsia="宋体"/>
          <w:color w:val="auto"/>
          <w:spacing w:val="9"/>
          <w:sz w:val="24"/>
          <w:szCs w:val="24"/>
          <w:highlight w:val="none"/>
        </w:rPr>
        <w:t>划</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101</w:t>
      </w:r>
    </w:p>
    <w:p>
      <w:pPr>
        <w:pStyle w:val="23"/>
        <w:spacing w:line="360" w:lineRule="auto"/>
        <w:ind w:left="520"/>
        <w:jc w:val="distribute"/>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十一</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资</w:t>
      </w:r>
      <w:r>
        <w:rPr>
          <w:rStyle w:val="20"/>
          <w:rFonts w:ascii="宋体" w:hAnsi="宋体" w:eastAsia="宋体"/>
          <w:color w:val="auto"/>
          <w:spacing w:val="2"/>
          <w:sz w:val="24"/>
          <w:szCs w:val="24"/>
          <w:highlight w:val="none"/>
        </w:rPr>
        <w:t>料</w:t>
      </w:r>
      <w:r>
        <w:rPr>
          <w:rStyle w:val="20"/>
          <w:rFonts w:ascii="宋体" w:hAnsi="宋体" w:eastAsia="宋体"/>
          <w:color w:val="auto"/>
          <w:spacing w:val="-4"/>
          <w:sz w:val="24"/>
          <w:szCs w:val="24"/>
          <w:highlight w:val="none"/>
        </w:rPr>
        <w:t>.</w:t>
      </w:r>
      <w:r>
        <w:rPr>
          <w:rStyle w:val="20"/>
          <w:rFonts w:ascii="宋体" w:hAnsi="宋体" w:eastAsia="宋体"/>
          <w:color w:val="auto"/>
          <w:spacing w:val="-1"/>
          <w:sz w:val="24"/>
          <w:szCs w:val="24"/>
          <w:highlight w:val="none"/>
        </w:rPr>
        <w:t>.....................</w:t>
      </w:r>
      <w:r>
        <w:rPr>
          <w:rStyle w:val="20"/>
          <w:rFonts w:hint="eastAsia" w:ascii="宋体" w:hAnsi="宋体" w:eastAsia="宋体"/>
          <w:color w:val="auto"/>
          <w:spacing w:val="-1"/>
          <w:sz w:val="24"/>
          <w:szCs w:val="24"/>
          <w:highlight w:val="none"/>
          <w:lang w:val="en-US" w:eastAsia="zh-CN"/>
        </w:rPr>
        <w:t>..............</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pacing w:val="-24"/>
          <w:sz w:val="24"/>
          <w:szCs w:val="24"/>
          <w:highlight w:val="none"/>
        </w:rPr>
        <w:t xml:space="preserve"> </w:t>
      </w:r>
      <w:r>
        <w:rPr>
          <w:rStyle w:val="20"/>
          <w:rFonts w:ascii="宋体" w:hAnsi="宋体" w:eastAsia="宋体"/>
          <w:color w:val="auto"/>
          <w:sz w:val="24"/>
          <w:szCs w:val="24"/>
          <w:highlight w:val="none"/>
        </w:rPr>
        <w:t>102</w:t>
      </w:r>
    </w:p>
    <w:p>
      <w:pPr>
        <w:pStyle w:val="23"/>
        <w:spacing w:line="271" w:lineRule="exact"/>
        <w:ind w:left="520"/>
        <w:jc w:val="distribute"/>
        <w:rPr>
          <w:rStyle w:val="20"/>
          <w:rFonts w:ascii="宋体" w:hAnsi="宋体" w:eastAsia="宋体"/>
          <w:color w:val="auto"/>
          <w:highlight w:val="none"/>
        </w:rPr>
        <w:sectPr>
          <w:pgSz w:w="12240" w:h="15840"/>
          <w:pgMar w:top="1440" w:right="1803" w:bottom="1440" w:left="1803" w:header="720" w:footer="720" w:gutter="0"/>
          <w:cols w:space="425" w:num="1"/>
        </w:sectPr>
      </w:pPr>
    </w:p>
    <w:p>
      <w:pPr>
        <w:pStyle w:val="23"/>
        <w:spacing w:line="200" w:lineRule="exact"/>
        <w:ind w:left="520"/>
        <w:jc w:val="distribute"/>
        <w:rPr>
          <w:rStyle w:val="20"/>
          <w:rFonts w:ascii="宋体" w:hAnsi="宋体" w:eastAsia="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pStyle w:val="14"/>
        <w:rPr>
          <w:rStyle w:val="20"/>
          <w:rFonts w:ascii="宋体" w:hAnsi="宋体"/>
          <w:color w:val="auto"/>
          <w:sz w:val="20"/>
          <w:highlight w:val="none"/>
        </w:rPr>
      </w:pPr>
    </w:p>
    <w:p>
      <w:pPr>
        <w:rPr>
          <w:rStyle w:val="20"/>
          <w:rFonts w:ascii="宋体" w:hAnsi="宋体"/>
          <w:color w:val="auto"/>
          <w:sz w:val="20"/>
          <w:highlight w:val="none"/>
        </w:rPr>
      </w:pPr>
    </w:p>
    <w:p>
      <w:pPr>
        <w:pStyle w:val="14"/>
        <w:rPr>
          <w:rStyle w:val="20"/>
          <w:rFonts w:ascii="宋体" w:hAnsi="宋体"/>
          <w:color w:val="auto"/>
          <w:sz w:val="20"/>
          <w:highlight w:val="none"/>
        </w:rPr>
      </w:pPr>
    </w:p>
    <w:p>
      <w:pPr>
        <w:rPr>
          <w:rStyle w:val="20"/>
          <w:color w:val="auto"/>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8" w:line="200" w:lineRule="exact"/>
        <w:rPr>
          <w:rStyle w:val="20"/>
          <w:rFonts w:ascii="宋体" w:hAnsi="宋体"/>
          <w:color w:val="auto"/>
          <w:sz w:val="20"/>
          <w:highlight w:val="none"/>
        </w:rPr>
      </w:pPr>
    </w:p>
    <w:p>
      <w:pPr>
        <w:pStyle w:val="15"/>
        <w:spacing w:line="589" w:lineRule="exact"/>
        <w:ind w:left="3254" w:right="3252"/>
        <w:jc w:val="center"/>
        <w:rPr>
          <w:rStyle w:val="20"/>
          <w:rFonts w:ascii="宋体" w:hAnsi="宋体" w:eastAsia="宋体"/>
          <w:color w:val="auto"/>
          <w:highlight w:val="none"/>
        </w:rPr>
      </w:pPr>
      <w:r>
        <w:rPr>
          <w:rStyle w:val="20"/>
          <w:rFonts w:ascii="宋体" w:hAnsi="宋体" w:eastAsia="宋体"/>
          <w:color w:val="auto"/>
          <w:spacing w:val="2"/>
          <w:highlight w:val="none"/>
        </w:rPr>
        <w:t>第一卷</w:t>
      </w:r>
    </w:p>
    <w:p>
      <w:pPr>
        <w:pStyle w:val="15"/>
        <w:spacing w:line="589" w:lineRule="exact"/>
        <w:ind w:left="3254" w:right="3252"/>
        <w:jc w:val="center"/>
        <w:rPr>
          <w:rStyle w:val="20"/>
          <w:rFonts w:ascii="宋体" w:hAnsi="宋体" w:eastAsia="宋体"/>
          <w:color w:val="auto"/>
          <w:highlight w:val="none"/>
        </w:rPr>
        <w:sectPr>
          <w:footerReference r:id="rId5" w:type="default"/>
          <w:pgSz w:w="12240" w:h="15840"/>
          <w:pgMar w:top="1440" w:right="1803" w:bottom="1440" w:left="1803" w:header="720" w:footer="720" w:gutter="0"/>
          <w:cols w:space="425" w:num="1"/>
        </w:sectPr>
      </w:pPr>
    </w:p>
    <w:p>
      <w:pPr>
        <w:pStyle w:val="15"/>
        <w:spacing w:line="584" w:lineRule="exact"/>
        <w:ind w:right="19"/>
        <w:jc w:val="center"/>
        <w:rPr>
          <w:rStyle w:val="20"/>
          <w:rFonts w:ascii="宋体" w:hAnsi="宋体" w:eastAsia="宋体"/>
          <w:color w:val="auto"/>
          <w:highlight w:val="none"/>
        </w:rPr>
      </w:pPr>
      <w:r>
        <w:rPr>
          <w:rStyle w:val="20"/>
          <w:rFonts w:ascii="宋体" w:hAnsi="宋体" w:eastAsia="宋体"/>
          <w:color w:val="auto"/>
          <w:spacing w:val="2"/>
          <w:highlight w:val="none"/>
        </w:rPr>
        <w:t>第一章招标公告</w:t>
      </w:r>
    </w:p>
    <w:p>
      <w:pPr>
        <w:spacing w:before="9" w:line="280" w:lineRule="exact"/>
        <w:rPr>
          <w:rStyle w:val="20"/>
          <w:rFonts w:ascii="宋体" w:hAnsi="宋体"/>
          <w:color w:val="auto"/>
          <w:sz w:val="28"/>
          <w:highlight w:val="none"/>
        </w:rPr>
      </w:pPr>
    </w:p>
    <w:p>
      <w:pPr>
        <w:pStyle w:val="17"/>
        <w:tabs>
          <w:tab w:val="left" w:pos="1118"/>
        </w:tabs>
        <w:ind w:left="0" w:right="18"/>
        <w:jc w:val="center"/>
        <w:rPr>
          <w:rStyle w:val="20"/>
          <w:rFonts w:ascii="宋体" w:hAnsi="宋体" w:eastAsia="宋体" w:cs="宋体"/>
          <w:b/>
          <w:bCs/>
          <w:color w:val="auto"/>
          <w:highlight w:val="none"/>
        </w:rPr>
      </w:pPr>
      <w:r>
        <w:rPr>
          <w:rStyle w:val="20"/>
          <w:rFonts w:ascii="宋体" w:hAnsi="宋体" w:eastAsia="宋体" w:cs="宋体"/>
          <w:b/>
          <w:bCs/>
          <w:color w:val="auto"/>
          <w:spacing w:val="-3"/>
          <w:highlight w:val="none"/>
        </w:rPr>
        <w:t>长垣县黄河滩区居民迁建二期工程项目电梯采购及安装工程招标</w:t>
      </w:r>
      <w:r>
        <w:rPr>
          <w:rStyle w:val="20"/>
          <w:rFonts w:ascii="宋体" w:hAnsi="宋体" w:eastAsia="宋体" w:cs="宋体"/>
          <w:b/>
          <w:bCs/>
          <w:color w:val="auto"/>
          <w:highlight w:val="none"/>
        </w:rPr>
        <w:t>公告</w:t>
      </w:r>
    </w:p>
    <w:p>
      <w:pPr>
        <w:spacing w:line="200" w:lineRule="exact"/>
        <w:rPr>
          <w:rStyle w:val="20"/>
          <w:rFonts w:ascii="宋体" w:hAnsi="宋体"/>
          <w:color w:val="auto"/>
          <w:sz w:val="20"/>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长垣县黄河滩区居民迁建二期工程项目电梯采购及安装工程已经相关部门批准，现对该项目进行公开招标，欢迎符合相应资格条件的投标人参加。</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一、招标人：</w:t>
      </w:r>
      <w:r>
        <w:rPr>
          <w:rFonts w:hint="eastAsia" w:ascii="宋体" w:hAnsi="宋体" w:cs="宋体"/>
          <w:color w:val="auto"/>
          <w:highlight w:val="none"/>
        </w:rPr>
        <w:t>长垣市投资集团有限公司</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二、工程名称：</w:t>
      </w:r>
      <w:r>
        <w:rPr>
          <w:rFonts w:hint="eastAsia" w:ascii="宋体" w:hAnsi="宋体" w:cs="宋体"/>
          <w:color w:val="auto"/>
          <w:highlight w:val="none"/>
        </w:rPr>
        <w:t>长垣县黄河滩区居民迁建二期工程项目电梯采购及安装工程</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三、项目交易编号：</w:t>
      </w:r>
      <w:r>
        <w:rPr>
          <w:rFonts w:hint="eastAsia" w:ascii="宋体" w:hAnsi="宋体" w:cs="宋体"/>
          <w:color w:val="auto"/>
          <w:highlight w:val="none"/>
        </w:rPr>
        <w:t>长交建2020ZB</w:t>
      </w:r>
      <w:r>
        <w:rPr>
          <w:rFonts w:hint="eastAsia" w:ascii="宋体" w:hAnsi="宋体" w:cs="宋体"/>
          <w:color w:val="auto"/>
          <w:highlight w:val="none"/>
          <w:lang w:val="en-US" w:eastAsia="zh-CN"/>
        </w:rPr>
        <w:t>033</w:t>
      </w:r>
      <w:r>
        <w:rPr>
          <w:rFonts w:hint="eastAsia" w:ascii="宋体" w:hAnsi="宋体" w:cs="宋体"/>
          <w:color w:val="auto"/>
          <w:highlight w:val="none"/>
        </w:rPr>
        <w:t>号</w:t>
      </w:r>
    </w:p>
    <w:p>
      <w:pPr>
        <w:spacing w:line="360" w:lineRule="auto"/>
        <w:ind w:firstLine="48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财政编号：长财招标采购-2020-</w:t>
      </w:r>
      <w:r>
        <w:rPr>
          <w:rFonts w:hint="eastAsia" w:ascii="宋体" w:hAnsi="宋体" w:cs="宋体"/>
          <w:color w:val="auto"/>
          <w:highlight w:val="none"/>
          <w:lang w:val="en-US" w:eastAsia="zh-CN"/>
        </w:rPr>
        <w:t>63</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四、工程地点：</w:t>
      </w:r>
      <w:r>
        <w:rPr>
          <w:rFonts w:hint="eastAsia" w:ascii="宋体" w:hAnsi="宋体" w:cs="宋体"/>
          <w:color w:val="auto"/>
          <w:highlight w:val="none"/>
        </w:rPr>
        <w:t>长垣县黄河滩区居民迁建二期工程</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五、工程规模：</w:t>
      </w:r>
      <w:r>
        <w:rPr>
          <w:rFonts w:hint="eastAsia" w:ascii="宋体" w:hAnsi="宋体" w:cs="宋体"/>
          <w:color w:val="auto"/>
          <w:highlight w:val="none"/>
        </w:rPr>
        <w:t>A1地块、A3地块、B1地块、B2地块、C2地块、C3地块、C4地块、C5地块、C6地块、D1地块、D2地块、D3地块、D4地块、D5地块、D6地块、D7地块、E1地块、E2地块、E3地块、E4地块、E5地块，共计296栋楼，399台电梯</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六、招标范围：</w:t>
      </w:r>
      <w:r>
        <w:rPr>
          <w:rFonts w:hint="eastAsia" w:ascii="宋体" w:hAnsi="宋体" w:cs="宋体"/>
          <w:color w:val="auto"/>
          <w:highlight w:val="none"/>
        </w:rPr>
        <w:t>399台电梯购置及安装，所涉及电梯设备的供货、安装、调试、验收、培训、质保期内的维保服务、与货物有关的运输和保险及其他伴随服务。</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七、标段划分：</w:t>
      </w:r>
      <w:r>
        <w:rPr>
          <w:rFonts w:hint="eastAsia" w:ascii="宋体" w:hAnsi="宋体" w:cs="宋体"/>
          <w:color w:val="auto"/>
          <w:highlight w:val="none"/>
        </w:rPr>
        <w:t>共划分一个标段</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八、资金来源：</w:t>
      </w:r>
      <w:r>
        <w:rPr>
          <w:rFonts w:hint="eastAsia" w:ascii="宋体" w:hAnsi="宋体" w:cs="宋体"/>
          <w:color w:val="auto"/>
          <w:highlight w:val="none"/>
        </w:rPr>
        <w:t>自筹资金</w:t>
      </w:r>
    </w:p>
    <w:p>
      <w:pPr>
        <w:spacing w:line="360" w:lineRule="auto"/>
        <w:ind w:firstLine="482" w:firstLineChars="200"/>
        <w:rPr>
          <w:rFonts w:ascii="宋体" w:hAnsi="宋体" w:cs="宋体"/>
          <w:color w:val="auto"/>
          <w:highlight w:val="none"/>
        </w:rPr>
      </w:pPr>
      <w:r>
        <w:rPr>
          <w:rFonts w:hint="eastAsia" w:ascii="宋体" w:hAnsi="宋体" w:cs="宋体"/>
          <w:b/>
          <w:bCs/>
          <w:color w:val="auto"/>
          <w:highlight w:val="none"/>
        </w:rPr>
        <w:t>九、投标人资格要求：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1、具有独立承担民事责任的能力；</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2、具有良好的商业信誉和健全的财务会计制度；</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3、具有履行合同所必须的设备和专业技术能力；</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4、近五年，在经营活动中无重大违法记录；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5、具有加载“统一社会信用代码”的营业执照；</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6、</w:t>
      </w:r>
      <w:r>
        <w:rPr>
          <w:rFonts w:hint="eastAsia" w:ascii="宋体" w:hAnsi="宋体" w:cs="宋体"/>
          <w:color w:val="auto"/>
          <w:highlight w:val="none"/>
        </w:rPr>
        <w:t>投标人须为制造商：需具备特种设备（电梯）制造许可证 A 级资质，特种设备（电梯）安装改造维修许可证（安装、维修、改造）A 级资质，制造许可证明细表中类型须包含“乘客电梯”中的“曳引式客梯”级别为“A级”，且“曳引式客梯”的“型号/参数”一栏须涵盖额定速度（V）不小于7m/s；</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7、拟派项目经理具有机电专业壹级注册建造师证书，须出具本单位为其缴纳的2019年06月01日以来任意连续三个月的养老保险证明项目经理无在建工程承诺书（承诺书原件附于投标文件中）</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8、投标人须在投标文件中承诺，中标后在项目所在地设立维保站，维保站配备人</w:t>
      </w:r>
      <w:r>
        <w:rPr>
          <w:rFonts w:hint="eastAsia" w:ascii="宋体" w:hAnsi="宋体" w:cs="宋体"/>
          <w:color w:val="auto"/>
          <w:szCs w:val="22"/>
          <w:highlight w:val="none"/>
        </w:rPr>
        <w:t>员不低于应配备标准。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9、对于出借资质围标、串标的从业单位，一经查实，列入黑名单，并取消其该项目投标资格；</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10、根据《关于在政府采购活动中查询及使用信用记录有关问题的通知》（财库[2016]125号）、法〔2016〕285号的规定，对列入失信被执行人（含法定代表人）、重大税收违法案件当事人名单、政府采购严重违法失信行为记录名单的投标人，拒绝参与本项目招标投标活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11、本项目不接受联合体投标。</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12、本项目采用资格后审。</w:t>
      </w:r>
    </w:p>
    <w:p>
      <w:pPr>
        <w:spacing w:line="360" w:lineRule="auto"/>
        <w:rPr>
          <w:rStyle w:val="20"/>
          <w:rFonts w:ascii="宋体" w:hAnsi="宋体"/>
          <w:color w:val="auto"/>
          <w:szCs w:val="21"/>
          <w:highlight w:val="none"/>
        </w:rPr>
      </w:pPr>
      <w:r>
        <w:rPr>
          <w:rStyle w:val="20"/>
          <w:rFonts w:ascii="宋体" w:hAnsi="宋体" w:cs="宋体"/>
          <w:b/>
          <w:bCs/>
          <w:color w:val="auto"/>
          <w:szCs w:val="21"/>
          <w:highlight w:val="none"/>
        </w:rPr>
        <w:t>十、</w:t>
      </w:r>
      <w:r>
        <w:rPr>
          <w:rStyle w:val="20"/>
          <w:rFonts w:ascii="宋体" w:hAnsi="宋体"/>
          <w:b/>
          <w:color w:val="auto"/>
          <w:szCs w:val="21"/>
          <w:highlight w:val="none"/>
        </w:rPr>
        <w:t>招标文件的获取：</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（一）网上下载招标文件</w:t>
      </w:r>
    </w:p>
    <w:p>
      <w:pPr>
        <w:spacing w:line="360" w:lineRule="auto"/>
        <w:ind w:firstLine="482"/>
        <w:rPr>
          <w:rStyle w:val="20"/>
          <w:rFonts w:ascii="宋体" w:hAnsi="宋体"/>
          <w:color w:val="auto"/>
          <w:szCs w:val="24"/>
          <w:highlight w:val="none"/>
        </w:rPr>
      </w:pPr>
      <w:r>
        <w:rPr>
          <w:rStyle w:val="20"/>
          <w:rFonts w:ascii="宋体" w:hAnsi="宋体"/>
          <w:color w:val="auto"/>
          <w:szCs w:val="24"/>
          <w:highlight w:val="none"/>
        </w:rPr>
        <w:t>1、获取招标文件时间：2020年</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月</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日上午8：00至2020年</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月</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日下午17：30（法定公休日、法定节假日除外）；</w:t>
      </w:r>
    </w:p>
    <w:p>
      <w:pPr>
        <w:spacing w:line="360" w:lineRule="auto"/>
        <w:ind w:firstLine="482"/>
        <w:rPr>
          <w:rStyle w:val="20"/>
          <w:rFonts w:ascii="宋体" w:hAnsi="宋体"/>
          <w:color w:val="auto"/>
          <w:szCs w:val="24"/>
          <w:highlight w:val="none"/>
        </w:rPr>
      </w:pPr>
      <w:r>
        <w:rPr>
          <w:rStyle w:val="20"/>
          <w:rFonts w:ascii="宋体" w:hAnsi="宋体"/>
          <w:color w:val="auto"/>
          <w:szCs w:val="24"/>
          <w:highlight w:val="none"/>
        </w:rPr>
        <w:t>2、网上下载招标文件时间：2020年</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月</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日上午8：00至2020年</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月</w:t>
      </w: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日上午09：00。</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3、持CA数字认证证书，登录《全国公共资源交易平台（河南省·长垣市）》“系统用户注册”入口http://www.cyxggzy.cn/）进行免费注册登记（详见“资料下载-投标人报名、缴费绑定及文件下载操作手册”）；</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4、在投标截止时间前均可登录《全国公共资源交易平台（河南省·长垣市）》“进入会员系统”入口（http://www.cyxggzy.cn/）自行下载招标文件。</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（二）招标文件售价300元/份，投标人在递交投标文件时向招标代理机构交纳招标文件费用，售后不退。</w:t>
      </w:r>
    </w:p>
    <w:p>
      <w:pPr>
        <w:spacing w:line="360" w:lineRule="auto"/>
        <w:rPr>
          <w:rStyle w:val="20"/>
          <w:rFonts w:ascii="宋体" w:hAnsi="宋体"/>
          <w:color w:val="auto"/>
          <w:szCs w:val="21"/>
          <w:highlight w:val="none"/>
        </w:rPr>
      </w:pPr>
      <w:r>
        <w:rPr>
          <w:rStyle w:val="20"/>
          <w:rFonts w:ascii="宋体" w:hAnsi="宋体"/>
          <w:b/>
          <w:color w:val="auto"/>
          <w:szCs w:val="21"/>
          <w:highlight w:val="none"/>
        </w:rPr>
        <w:t>十一、投标截止时间、开标时间及地点</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（一）投标截止及开标时间：2020年</w:t>
      </w:r>
      <w:r>
        <w:rPr>
          <w:rStyle w:val="20"/>
          <w:rFonts w:hint="eastAsia" w:ascii="宋体" w:hAnsi="宋体"/>
          <w:color w:val="auto"/>
          <w:szCs w:val="21"/>
          <w:highlight w:val="none"/>
          <w:lang w:val="en-US" w:eastAsia="zh-CN"/>
        </w:rPr>
        <w:t>05</w:t>
      </w:r>
      <w:r>
        <w:rPr>
          <w:rStyle w:val="20"/>
          <w:rFonts w:ascii="宋体" w:hAnsi="宋体"/>
          <w:color w:val="auto"/>
          <w:szCs w:val="21"/>
          <w:highlight w:val="none"/>
        </w:rPr>
        <w:t>月</w:t>
      </w:r>
      <w:r>
        <w:rPr>
          <w:rStyle w:val="20"/>
          <w:rFonts w:hint="eastAsia" w:ascii="宋体" w:hAnsi="宋体"/>
          <w:color w:val="auto"/>
          <w:szCs w:val="21"/>
          <w:highlight w:val="none"/>
          <w:lang w:val="en-US" w:eastAsia="zh-CN"/>
        </w:rPr>
        <w:t>20</w:t>
      </w:r>
      <w:r>
        <w:rPr>
          <w:rStyle w:val="20"/>
          <w:rFonts w:ascii="宋体" w:hAnsi="宋体"/>
          <w:color w:val="auto"/>
          <w:szCs w:val="21"/>
          <w:highlight w:val="none"/>
        </w:rPr>
        <w:t>日09时</w:t>
      </w:r>
      <w:r>
        <w:rPr>
          <w:rStyle w:val="20"/>
          <w:rFonts w:ascii="宋体" w:hAnsi="宋体"/>
          <w:color w:val="auto"/>
          <w:szCs w:val="21"/>
          <w:highlight w:val="none"/>
        </w:rPr>
        <w:t>00分（北京时间），逾期提交或不符合规定的投标文件不予接受。</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（二）开标地点：长垣市财审大厦八楼8003房间第一开标室。</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（三）本项目为全流程电子化交易项目，投标人须提交电子投标文件和纸质投标文件。</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1、加密电子投标文件（.file格式）须在投标截止时间（开标时间）前通过《全国公共资源交易平台(河南省▪长垣市)》公共资源交易系统成功上传。</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2、纸质投标文件伍份和备份文件2份（使用电子介质存储）在投标截止时间（开标时间）前递交至本项目开标地点。</w:t>
      </w:r>
    </w:p>
    <w:p>
      <w:pPr>
        <w:spacing w:line="360" w:lineRule="auto"/>
        <w:ind w:firstLine="480"/>
        <w:rPr>
          <w:rStyle w:val="20"/>
          <w:rFonts w:ascii="宋体" w:hAnsi="宋体"/>
          <w:color w:val="auto"/>
          <w:szCs w:val="21"/>
          <w:highlight w:val="none"/>
        </w:rPr>
      </w:pPr>
      <w:r>
        <w:rPr>
          <w:rStyle w:val="20"/>
          <w:rFonts w:ascii="宋体" w:hAnsi="宋体"/>
          <w:color w:val="auto"/>
          <w:szCs w:val="21"/>
          <w:highlight w:val="none"/>
        </w:rPr>
        <w:t>（四）疫情期间，每个投标单位限一个授权代表参加开标并自觉做好防疫措施，敬请谅解。</w:t>
      </w:r>
    </w:p>
    <w:p>
      <w:pPr>
        <w:spacing w:line="360" w:lineRule="auto"/>
        <w:rPr>
          <w:rStyle w:val="20"/>
          <w:rFonts w:ascii="宋体" w:hAnsi="宋体"/>
          <w:color w:val="auto"/>
          <w:szCs w:val="21"/>
          <w:highlight w:val="none"/>
        </w:rPr>
      </w:pPr>
      <w:r>
        <w:rPr>
          <w:rStyle w:val="20"/>
          <w:rFonts w:ascii="宋体" w:hAnsi="宋体" w:cs="宋体"/>
          <w:b/>
          <w:bCs/>
          <w:color w:val="auto"/>
          <w:szCs w:val="21"/>
          <w:highlight w:val="none"/>
        </w:rPr>
        <w:t>十二、发布公告的媒体：</w:t>
      </w:r>
      <w:r>
        <w:rPr>
          <w:rStyle w:val="20"/>
          <w:rFonts w:ascii="宋体" w:hAnsi="宋体"/>
          <w:color w:val="auto"/>
          <w:szCs w:val="21"/>
          <w:highlight w:val="none"/>
        </w:rPr>
        <w:t>本次招标公告同时在《中国采购与招标网》、《河南省政府采购网》、《河南省公共资源交易公共服务平台》、《长垣市公共资源交易管理中心网》网站上发布。</w:t>
      </w:r>
    </w:p>
    <w:p>
      <w:pPr>
        <w:spacing w:line="360" w:lineRule="auto"/>
        <w:rPr>
          <w:rStyle w:val="20"/>
          <w:rFonts w:ascii="宋体" w:hAnsi="宋体" w:cs="宋体"/>
          <w:b/>
          <w:bCs/>
          <w:color w:val="auto"/>
          <w:szCs w:val="21"/>
          <w:highlight w:val="none"/>
        </w:rPr>
      </w:pPr>
      <w:r>
        <w:rPr>
          <w:rStyle w:val="20"/>
          <w:rFonts w:ascii="宋体" w:hAnsi="宋体" w:cs="宋体"/>
          <w:b/>
          <w:bCs/>
          <w:color w:val="auto"/>
          <w:szCs w:val="21"/>
          <w:highlight w:val="none"/>
        </w:rPr>
        <w:t>十三、监督单位及联系电话：</w:t>
      </w:r>
    </w:p>
    <w:p>
      <w:pPr>
        <w:spacing w:line="480" w:lineRule="exact"/>
        <w:ind w:firstLine="480" w:firstLineChars="200"/>
        <w:rPr>
          <w:rStyle w:val="20"/>
          <w:rFonts w:ascii="宋体" w:hAnsi="宋体"/>
          <w:color w:val="auto"/>
          <w:szCs w:val="21"/>
          <w:highlight w:val="none"/>
        </w:rPr>
      </w:pPr>
      <w:r>
        <w:rPr>
          <w:rStyle w:val="20"/>
          <w:rFonts w:hint="eastAsia" w:ascii="宋体" w:hAnsi="宋体"/>
          <w:color w:val="auto"/>
          <w:szCs w:val="21"/>
          <w:highlight w:val="none"/>
          <w:lang w:eastAsia="zh-CN"/>
        </w:rPr>
        <w:t>长垣县建设工</w:t>
      </w:r>
      <w:r>
        <w:rPr>
          <w:rStyle w:val="20"/>
          <w:rFonts w:ascii="宋体" w:hAnsi="宋体"/>
          <w:color w:val="auto"/>
          <w:szCs w:val="21"/>
          <w:highlight w:val="none"/>
        </w:rPr>
        <w:t>程招投标管理办公室：   0373-8885127</w:t>
      </w:r>
    </w:p>
    <w:p>
      <w:pPr>
        <w:spacing w:line="360" w:lineRule="auto"/>
        <w:rPr>
          <w:rStyle w:val="20"/>
          <w:rFonts w:ascii="宋体" w:hAnsi="宋体" w:cs="宋体"/>
          <w:b/>
          <w:bCs/>
          <w:color w:val="auto"/>
          <w:szCs w:val="21"/>
          <w:highlight w:val="none"/>
        </w:rPr>
      </w:pPr>
      <w:r>
        <w:rPr>
          <w:rStyle w:val="20"/>
          <w:rFonts w:ascii="宋体" w:hAnsi="宋体" w:cs="宋体"/>
          <w:b/>
          <w:bCs/>
          <w:color w:val="auto"/>
          <w:szCs w:val="21"/>
          <w:highlight w:val="none"/>
        </w:rPr>
        <w:t>十四、联系人及联系方式：</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招标人：长垣市投资集团有限公司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招标人地址：长垣市防腐产业园防腐大厦11楼</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eastAsia="zh-CN"/>
        </w:rPr>
        <w:t>崔</w:t>
      </w:r>
      <w:r>
        <w:rPr>
          <w:rFonts w:hint="eastAsia" w:ascii="宋体" w:hAnsi="宋体" w:cs="宋体"/>
          <w:color w:val="auto"/>
          <w:highlight w:val="none"/>
        </w:rPr>
        <w:t>先生</w:t>
      </w:r>
    </w:p>
    <w:p>
      <w:pPr>
        <w:spacing w:line="360" w:lineRule="auto"/>
        <w:ind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rPr>
        <w:t>联系电话：0373-</w:t>
      </w:r>
      <w:r>
        <w:rPr>
          <w:rFonts w:hint="eastAsia" w:ascii="宋体" w:hAnsi="宋体" w:cs="宋体"/>
          <w:color w:val="auto"/>
          <w:highlight w:val="none"/>
          <w:lang w:eastAsia="zh-CN"/>
        </w:rPr>
        <w:t>8858022</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招标代理机构：河南省新源建设工程管理有限公司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招标代理机构地址：长垣市人民路80号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联系人：石女士</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联系电话：0373-8886911</w:t>
      </w:r>
    </w:p>
    <w:p>
      <w:pPr>
        <w:spacing w:line="480" w:lineRule="exact"/>
        <w:ind w:firstLine="4800" w:firstLineChars="2000"/>
        <w:rPr>
          <w:rStyle w:val="20"/>
          <w:rFonts w:ascii="宋体" w:hAnsi="宋体"/>
          <w:color w:val="auto"/>
          <w:szCs w:val="21"/>
          <w:highlight w:val="none"/>
        </w:rPr>
      </w:pPr>
      <w:r>
        <w:rPr>
          <w:rStyle w:val="20"/>
          <w:rFonts w:ascii="宋体" w:hAnsi="宋体"/>
          <w:color w:val="auto"/>
          <w:szCs w:val="21"/>
          <w:highlight w:val="none"/>
        </w:rPr>
        <w:t>长垣市投资集团有限公司</w:t>
      </w:r>
    </w:p>
    <w:p>
      <w:pPr>
        <w:spacing w:line="480" w:lineRule="exact"/>
        <w:ind w:firstLine="4800" w:firstLineChars="2000"/>
        <w:rPr>
          <w:rStyle w:val="20"/>
          <w:rFonts w:ascii="宋体" w:hAnsi="宋体"/>
          <w:color w:val="auto"/>
          <w:szCs w:val="21"/>
          <w:highlight w:val="none"/>
        </w:rPr>
      </w:pPr>
      <w:r>
        <w:rPr>
          <w:rStyle w:val="20"/>
          <w:rFonts w:ascii="宋体" w:hAnsi="宋体"/>
          <w:color w:val="auto"/>
          <w:szCs w:val="21"/>
          <w:highlight w:val="none"/>
        </w:rPr>
        <w:t xml:space="preserve">河南省新源建设工程管理有限公司 </w:t>
      </w:r>
    </w:p>
    <w:p>
      <w:pPr>
        <w:spacing w:line="480" w:lineRule="exact"/>
        <w:ind w:firstLine="4800" w:firstLineChars="2000"/>
        <w:rPr>
          <w:rStyle w:val="20"/>
          <w:rFonts w:ascii="宋体" w:hAnsi="宋体"/>
          <w:color w:val="auto"/>
          <w:szCs w:val="21"/>
          <w:highlight w:val="none"/>
        </w:rPr>
      </w:pPr>
      <w:r>
        <w:rPr>
          <w:rStyle w:val="20"/>
          <w:rFonts w:ascii="宋体" w:hAnsi="宋体"/>
          <w:color w:val="auto"/>
          <w:szCs w:val="21"/>
          <w:highlight w:val="none"/>
        </w:rPr>
        <w:t>2020年</w:t>
      </w:r>
      <w:r>
        <w:rPr>
          <w:rStyle w:val="20"/>
          <w:rFonts w:hint="eastAsia" w:ascii="宋体" w:hAnsi="宋体"/>
          <w:color w:val="auto"/>
          <w:szCs w:val="21"/>
          <w:highlight w:val="none"/>
          <w:lang w:val="en-US" w:eastAsia="zh-CN"/>
        </w:rPr>
        <w:t>04</w:t>
      </w:r>
      <w:r>
        <w:rPr>
          <w:rStyle w:val="20"/>
          <w:rFonts w:ascii="宋体" w:hAnsi="宋体"/>
          <w:color w:val="auto"/>
          <w:szCs w:val="21"/>
          <w:highlight w:val="none"/>
        </w:rPr>
        <w:t>月</w:t>
      </w:r>
      <w:r>
        <w:rPr>
          <w:rStyle w:val="20"/>
          <w:rFonts w:hint="eastAsia" w:ascii="宋体" w:hAnsi="宋体"/>
          <w:color w:val="auto"/>
          <w:szCs w:val="21"/>
          <w:highlight w:val="none"/>
          <w:lang w:val="en-US" w:eastAsia="zh-CN"/>
        </w:rPr>
        <w:t>29</w:t>
      </w:r>
      <w:r>
        <w:rPr>
          <w:rStyle w:val="20"/>
          <w:rFonts w:ascii="宋体" w:hAnsi="宋体"/>
          <w:color w:val="auto"/>
          <w:szCs w:val="21"/>
          <w:highlight w:val="none"/>
        </w:rPr>
        <w:t>日</w:t>
      </w:r>
    </w:p>
    <w:p>
      <w:pPr>
        <w:spacing w:line="480" w:lineRule="exact"/>
        <w:rPr>
          <w:rStyle w:val="20"/>
          <w:rFonts w:ascii="宋体" w:hAnsi="宋体"/>
          <w:color w:val="auto"/>
          <w:szCs w:val="21"/>
          <w:highlight w:val="none"/>
        </w:rPr>
      </w:pPr>
      <w:r>
        <w:rPr>
          <w:rStyle w:val="20"/>
          <w:rFonts w:ascii="宋体" w:hAnsi="宋体"/>
          <w:b/>
          <w:color w:val="auto"/>
          <w:szCs w:val="21"/>
          <w:highlight w:val="none"/>
        </w:rPr>
        <w:t>温馨提示：</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本项目为全流程电子化交易项目，请认真阅读招标文件，并注意以下事项。</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1.投标人应按招标文件规定编制、提交电子投标文件和纸质投标文件。开、评标现场不接受投标人递交的备份电子投标文件和纸质投标文件以外的其他资料。</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2.电子文件下载、制作、提交期间和开标（</w:t>
      </w:r>
      <w:r>
        <w:rPr>
          <w:rStyle w:val="20"/>
          <w:rFonts w:ascii="宋体" w:hAnsi="宋体"/>
          <w:color w:val="auto"/>
          <w:szCs w:val="21"/>
          <w:highlight w:val="none"/>
        </w:rPr>
        <w:t>电子投标文件的解密</w:t>
      </w:r>
      <w:r>
        <w:rPr>
          <w:rStyle w:val="20"/>
          <w:rFonts w:ascii="宋体" w:hAnsi="宋体" w:cs="宋体"/>
          <w:b/>
          <w:bCs/>
          <w:color w:val="auto"/>
          <w:szCs w:val="21"/>
          <w:highlight w:val="none"/>
        </w:rPr>
        <w:t>）环节，投标人须使用CA数字证书（证书须在有效期内）。</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3.电子投标文件的制作</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3.1 投标人登录《全国公共资源交易平台(河南省▪长垣市)》公共资源交易系统（</w:t>
      </w:r>
      <w:r>
        <w:rPr>
          <w:rStyle w:val="20"/>
          <w:rFonts w:ascii="宋体" w:hAnsi="宋体"/>
          <w:color w:val="auto"/>
          <w:szCs w:val="21"/>
          <w:highlight w:val="none"/>
          <w:u w:val="single"/>
        </w:rPr>
        <w:t>http://www.cyxggzy.cn/ggzy/</w:t>
      </w:r>
      <w:r>
        <w:rPr>
          <w:rStyle w:val="20"/>
          <w:rFonts w:ascii="宋体" w:hAnsi="宋体"/>
          <w:color w:val="auto"/>
          <w:szCs w:val="21"/>
          <w:highlight w:val="none"/>
        </w:rPr>
        <w:t>）下载“投标文件制作系统SEARUN V1.0”，按招标文件要求制作电子投标文件。</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电子投标文件的制作，参考《全国公共资源交易平台(河南省▪长垣市)》公共资源交易系统——组件下载——交易系统全电子操作手册（投标人）。</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3.2 投标人须将招标文件要求的资质、业绩、荣誉及相关人员证明材料等资料原件扫描件（或图片）制作到所提交的电子投标文件中。</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3.3投标人对同一项目多个标段进行投标的，应分别下载所投标段的招标文件，按标段制作电子投标文件，并按招标文件要求在相应位置加盖投标人电子印章和法人电子印章。</w:t>
      </w:r>
    </w:p>
    <w:p>
      <w:pPr>
        <w:spacing w:line="480" w:lineRule="exact"/>
        <w:ind w:left="160" w:firstLine="360"/>
        <w:rPr>
          <w:rStyle w:val="20"/>
          <w:rFonts w:ascii="宋体" w:hAnsi="宋体"/>
          <w:color w:val="auto"/>
          <w:szCs w:val="21"/>
          <w:highlight w:val="none"/>
        </w:rPr>
      </w:pPr>
      <w:r>
        <w:rPr>
          <w:rStyle w:val="20"/>
          <w:rFonts w:ascii="宋体" w:hAnsi="宋体"/>
          <w:color w:val="auto"/>
          <w:szCs w:val="21"/>
          <w:highlight w:val="none"/>
        </w:rPr>
        <w:t>一个标段对应生成一个文件夹（xxxx项目xx标段）, 其中包含2个文件和1个文件夹。后缀名为“.file”的文件用于电子投标使用，后缀名为“.PDF”的文件用于打印纸质投标文件，名称为“备份”的文件夹使用电子介质存储，供开标现场备用（需单独密封）。</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4.加密电子投标文件的提交</w:t>
      </w:r>
    </w:p>
    <w:p>
      <w:pPr>
        <w:spacing w:line="480" w:lineRule="exact"/>
        <w:ind w:firstLine="480" w:firstLineChars="200"/>
        <w:rPr>
          <w:rStyle w:val="20"/>
          <w:rFonts w:ascii="宋体" w:hAnsi="宋体"/>
          <w:color w:val="auto"/>
          <w:szCs w:val="21"/>
          <w:highlight w:val="none"/>
        </w:rPr>
      </w:pPr>
      <w:r>
        <w:rPr>
          <w:rStyle w:val="20"/>
          <w:rFonts w:ascii="宋体" w:hAnsi="宋体"/>
          <w:color w:val="auto"/>
          <w:szCs w:val="21"/>
          <w:highlight w:val="none"/>
        </w:rPr>
        <w:t>4.1加密电子投标文件应在招标文件规定的投标截止时间（开标时间）之前成功提交至《全国公共资源交易平台(河南省▪长垣市)》公共资源交易系统（</w:t>
      </w:r>
      <w:r>
        <w:rPr>
          <w:rStyle w:val="20"/>
          <w:rFonts w:ascii="宋体" w:hAnsi="宋体"/>
          <w:color w:val="auto"/>
          <w:szCs w:val="21"/>
          <w:highlight w:val="none"/>
          <w:u w:val="single"/>
        </w:rPr>
        <w:t>http://www.cyxggzy.cn/ggzy/</w:t>
      </w:r>
      <w:r>
        <w:rPr>
          <w:rStyle w:val="20"/>
          <w:rFonts w:ascii="宋体" w:hAnsi="宋体"/>
          <w:color w:val="auto"/>
          <w:szCs w:val="21"/>
          <w:highlight w:val="none"/>
        </w:rPr>
        <w:t>）。</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投标人应充分考虑并预留技术处理和上传数据所需时间。</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4.2 投标人对同一项目多个标段进行投标的，加密电子投标文件应按标段分别提交。</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4.3 加密电子投标文件成功提交后，投标人应打印“投标文件提交回执单”供开标现场备查。</w:t>
      </w:r>
    </w:p>
    <w:p>
      <w:pPr>
        <w:spacing w:line="480" w:lineRule="exact"/>
        <w:ind w:firstLine="480"/>
        <w:rPr>
          <w:rStyle w:val="20"/>
          <w:rFonts w:ascii="宋体" w:hAnsi="宋体"/>
          <w:color w:val="auto"/>
          <w:szCs w:val="21"/>
          <w:highlight w:val="none"/>
        </w:rPr>
      </w:pPr>
      <w:r>
        <w:rPr>
          <w:rStyle w:val="20"/>
          <w:rFonts w:ascii="宋体" w:hAnsi="宋体"/>
          <w:b/>
          <w:color w:val="auto"/>
          <w:szCs w:val="21"/>
          <w:highlight w:val="none"/>
        </w:rPr>
        <w:t>5.评标依据</w:t>
      </w:r>
    </w:p>
    <w:p>
      <w:pPr>
        <w:spacing w:line="480" w:lineRule="exact"/>
        <w:ind w:firstLine="480"/>
        <w:rPr>
          <w:rStyle w:val="20"/>
          <w:rFonts w:ascii="宋体" w:hAnsi="宋体"/>
          <w:color w:val="auto"/>
          <w:szCs w:val="21"/>
          <w:highlight w:val="none"/>
        </w:rPr>
      </w:pPr>
      <w:r>
        <w:rPr>
          <w:rStyle w:val="20"/>
          <w:rFonts w:ascii="宋体" w:hAnsi="宋体"/>
          <w:color w:val="auto"/>
          <w:szCs w:val="21"/>
          <w:highlight w:val="none"/>
        </w:rPr>
        <w:t>5.1采用全流程电子化交易评标时，评标委员会以电子投标文件为依据评标。</w:t>
      </w:r>
    </w:p>
    <w:p>
      <w:pPr>
        <w:spacing w:after="160" w:line="480" w:lineRule="exact"/>
        <w:ind w:firstLine="480"/>
        <w:rPr>
          <w:rStyle w:val="20"/>
          <w:rFonts w:ascii="宋体" w:hAnsi="宋体"/>
          <w:color w:val="auto"/>
          <w:szCs w:val="21"/>
          <w:highlight w:val="none"/>
        </w:rPr>
      </w:pPr>
      <w:r>
        <w:rPr>
          <w:rStyle w:val="20"/>
          <w:rFonts w:ascii="宋体" w:hAnsi="宋体"/>
          <w:color w:val="auto"/>
          <w:szCs w:val="21"/>
          <w:highlight w:val="none"/>
        </w:rPr>
        <w:t>5.2全流程电子化交易如因系统异常情况无法完成，将以人工方式进行。评标委员会以纸质投标文件为依据评标。</w:t>
      </w:r>
    </w:p>
    <w:p>
      <w:pPr>
        <w:pStyle w:val="15"/>
        <w:spacing w:line="589" w:lineRule="exact"/>
        <w:ind w:left="2774"/>
        <w:rPr>
          <w:rStyle w:val="20"/>
          <w:rFonts w:ascii="宋体" w:hAnsi="宋体" w:eastAsia="宋体"/>
          <w:color w:val="auto"/>
          <w:spacing w:val="2"/>
          <w:highlight w:val="none"/>
        </w:rPr>
      </w:pPr>
      <w:r>
        <w:rPr>
          <w:rStyle w:val="20"/>
          <w:rFonts w:ascii="宋体" w:hAnsi="宋体" w:eastAsia="宋体"/>
          <w:color w:val="auto"/>
          <w:spacing w:val="2"/>
          <w:highlight w:val="none"/>
        </w:rPr>
        <w:br w:type="page"/>
      </w:r>
    </w:p>
    <w:p>
      <w:pPr>
        <w:pStyle w:val="15"/>
        <w:spacing w:line="589" w:lineRule="exact"/>
        <w:ind w:left="2774"/>
        <w:rPr>
          <w:rStyle w:val="20"/>
          <w:rFonts w:ascii="宋体" w:hAnsi="宋体" w:eastAsia="宋体"/>
          <w:color w:val="auto"/>
          <w:highlight w:val="none"/>
        </w:rPr>
      </w:pPr>
      <w:r>
        <w:rPr>
          <w:rStyle w:val="20"/>
          <w:rFonts w:ascii="宋体" w:hAnsi="宋体" w:eastAsia="宋体"/>
          <w:color w:val="auto"/>
          <w:spacing w:val="2"/>
          <w:highlight w:val="none"/>
        </w:rPr>
        <w:t>第二章投标人须知</w:t>
      </w:r>
    </w:p>
    <w:p>
      <w:pPr>
        <w:spacing w:line="200" w:lineRule="exact"/>
        <w:rPr>
          <w:rStyle w:val="20"/>
          <w:rFonts w:ascii="宋体" w:hAnsi="宋体"/>
          <w:color w:val="auto"/>
          <w:sz w:val="20"/>
          <w:highlight w:val="none"/>
        </w:rPr>
      </w:pPr>
    </w:p>
    <w:p>
      <w:pPr>
        <w:pStyle w:val="16"/>
        <w:ind w:left="220"/>
        <w:rPr>
          <w:rStyle w:val="20"/>
          <w:rFonts w:ascii="宋体" w:hAnsi="宋体" w:eastAsia="宋体"/>
          <w:color w:val="auto"/>
          <w:highlight w:val="none"/>
        </w:rPr>
      </w:pPr>
      <w:r>
        <w:rPr>
          <w:rStyle w:val="20"/>
          <w:rFonts w:ascii="宋体" w:hAnsi="宋体" w:eastAsia="宋体"/>
          <w:color w:val="auto"/>
          <w:spacing w:val="2"/>
          <w:highlight w:val="none"/>
        </w:rPr>
        <w:t>投标人须知前</w:t>
      </w:r>
      <w:r>
        <w:rPr>
          <w:rStyle w:val="20"/>
          <w:rFonts w:ascii="宋体" w:hAnsi="宋体" w:eastAsia="宋体"/>
          <w:color w:val="auto"/>
          <w:highlight w:val="none"/>
        </w:rPr>
        <w:t>附表</w:t>
      </w:r>
    </w:p>
    <w:p>
      <w:pPr>
        <w:spacing w:line="200" w:lineRule="exact"/>
        <w:rPr>
          <w:rStyle w:val="20"/>
          <w:rFonts w:ascii="宋体" w:hAnsi="宋体"/>
          <w:color w:val="auto"/>
          <w:sz w:val="20"/>
          <w:highlight w:val="none"/>
        </w:rPr>
      </w:pPr>
    </w:p>
    <w:tbl>
      <w:tblPr>
        <w:tblStyle w:val="9"/>
        <w:tblW w:w="944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2418"/>
        <w:gridCol w:w="6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条款号</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条款名称</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招标人</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r>
              <w:rPr>
                <w:rStyle w:val="20"/>
                <w:rFonts w:ascii="宋体" w:hAnsi="宋体"/>
                <w:color w:val="auto"/>
                <w:szCs w:val="24"/>
                <w:highlight w:val="none"/>
              </w:rPr>
              <w:t>名称：长垣市投资集团有限公司</w:t>
            </w:r>
          </w:p>
          <w:p>
            <w:pPr>
              <w:spacing w:line="360" w:lineRule="auto"/>
              <w:rPr>
                <w:rStyle w:val="20"/>
                <w:rFonts w:ascii="宋体" w:hAnsi="宋体"/>
                <w:color w:val="auto"/>
                <w:szCs w:val="24"/>
                <w:highlight w:val="none"/>
              </w:rPr>
            </w:pPr>
            <w:r>
              <w:rPr>
                <w:rStyle w:val="20"/>
                <w:rFonts w:ascii="宋体" w:hAnsi="宋体"/>
                <w:color w:val="auto"/>
                <w:szCs w:val="24"/>
                <w:highlight w:val="none"/>
              </w:rPr>
              <w:t>地址：长垣市防腐产业园防腐大厦11楼</w:t>
            </w:r>
          </w:p>
          <w:p>
            <w:pPr>
              <w:spacing w:line="360" w:lineRule="auto"/>
              <w:rPr>
                <w:rStyle w:val="20"/>
                <w:rFonts w:ascii="宋体" w:hAnsi="宋体"/>
                <w:color w:val="auto"/>
                <w:szCs w:val="24"/>
                <w:highlight w:val="none"/>
              </w:rPr>
            </w:pPr>
            <w:r>
              <w:rPr>
                <w:rStyle w:val="20"/>
                <w:rFonts w:ascii="宋体" w:hAnsi="宋体"/>
                <w:color w:val="auto"/>
                <w:szCs w:val="24"/>
                <w:highlight w:val="none"/>
              </w:rPr>
              <w:t>联系人：</w:t>
            </w:r>
            <w:r>
              <w:rPr>
                <w:rStyle w:val="20"/>
                <w:rFonts w:hint="eastAsia" w:ascii="宋体" w:hAnsi="宋体"/>
                <w:color w:val="auto"/>
                <w:szCs w:val="24"/>
                <w:highlight w:val="none"/>
              </w:rPr>
              <w:t>崔</w:t>
            </w:r>
            <w:r>
              <w:rPr>
                <w:rStyle w:val="20"/>
                <w:rFonts w:ascii="宋体" w:hAnsi="宋体"/>
                <w:color w:val="auto"/>
                <w:szCs w:val="24"/>
                <w:highlight w:val="none"/>
              </w:rPr>
              <w:t>先生</w:t>
            </w:r>
          </w:p>
          <w:p>
            <w:pPr>
              <w:spacing w:line="360" w:lineRule="auto"/>
              <w:rPr>
                <w:rStyle w:val="20"/>
                <w:rFonts w:ascii="宋体" w:hAnsi="宋体"/>
                <w:color w:val="auto"/>
                <w:szCs w:val="24"/>
                <w:highlight w:val="none"/>
              </w:rPr>
            </w:pPr>
            <w:r>
              <w:rPr>
                <w:rStyle w:val="20"/>
                <w:rFonts w:ascii="宋体" w:hAnsi="宋体"/>
                <w:color w:val="auto"/>
                <w:szCs w:val="24"/>
                <w:highlight w:val="none"/>
              </w:rPr>
              <w:t>电话：0373-8858022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招标代理机构</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r>
              <w:rPr>
                <w:rStyle w:val="20"/>
                <w:rFonts w:ascii="宋体" w:hAnsi="宋体"/>
                <w:color w:val="auto"/>
                <w:szCs w:val="24"/>
                <w:highlight w:val="none"/>
              </w:rPr>
              <w:t>名称：河南省新源建设工程管理有限公司</w:t>
            </w:r>
          </w:p>
          <w:p>
            <w:pPr>
              <w:spacing w:line="360" w:lineRule="auto"/>
              <w:rPr>
                <w:rStyle w:val="20"/>
                <w:rFonts w:ascii="宋体" w:hAnsi="宋体"/>
                <w:color w:val="auto"/>
                <w:szCs w:val="24"/>
                <w:highlight w:val="none"/>
              </w:rPr>
            </w:pPr>
            <w:r>
              <w:rPr>
                <w:rStyle w:val="20"/>
                <w:rFonts w:ascii="宋体" w:hAnsi="宋体"/>
                <w:color w:val="auto"/>
                <w:szCs w:val="24"/>
                <w:highlight w:val="none"/>
              </w:rPr>
              <w:t>地址：长垣市人民路80号</w:t>
            </w:r>
          </w:p>
          <w:p>
            <w:pPr>
              <w:spacing w:line="360" w:lineRule="auto"/>
              <w:rPr>
                <w:rStyle w:val="20"/>
                <w:rFonts w:ascii="宋体" w:hAnsi="宋体"/>
                <w:color w:val="auto"/>
                <w:szCs w:val="24"/>
                <w:highlight w:val="none"/>
              </w:rPr>
            </w:pPr>
            <w:r>
              <w:rPr>
                <w:rStyle w:val="20"/>
                <w:rFonts w:ascii="宋体" w:hAnsi="宋体"/>
                <w:color w:val="auto"/>
                <w:szCs w:val="24"/>
                <w:highlight w:val="none"/>
              </w:rPr>
              <w:t>联系人：石女士</w:t>
            </w:r>
          </w:p>
          <w:p>
            <w:pPr>
              <w:spacing w:line="360" w:lineRule="auto"/>
              <w:rPr>
                <w:rStyle w:val="20"/>
                <w:rFonts w:ascii="宋体" w:hAnsi="宋体"/>
                <w:color w:val="auto"/>
                <w:szCs w:val="24"/>
                <w:highlight w:val="none"/>
              </w:rPr>
            </w:pPr>
            <w:r>
              <w:rPr>
                <w:rStyle w:val="20"/>
                <w:rFonts w:ascii="宋体" w:hAnsi="宋体"/>
                <w:color w:val="auto"/>
                <w:szCs w:val="24"/>
                <w:highlight w:val="none"/>
              </w:rPr>
              <w:t>电话：0373-8886911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1.1.4</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 xml:space="preserve">招标项目名称 </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s="宋体"/>
                <w:bCs/>
                <w:color w:val="auto"/>
                <w:szCs w:val="24"/>
                <w:highlight w:val="none"/>
              </w:rPr>
              <w:t>长垣县黄河滩区居民迁建二期工程项目电梯采购及安装工程</w:t>
            </w:r>
            <w:r>
              <w:rPr>
                <w:rStyle w:val="20"/>
                <w:rFonts w:hint="eastAsia" w:ascii="宋体" w:hAnsi="宋体" w:cs="宋体"/>
                <w:bCs/>
                <w:color w:val="auto"/>
                <w:szCs w:val="24"/>
                <w:highlight w:val="none"/>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1.1.5</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工程项目名称</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kern w:val="2"/>
                <w:szCs w:val="24"/>
                <w:highlight w:val="none"/>
              </w:rPr>
            </w:pPr>
            <w:r>
              <w:rPr>
                <w:rStyle w:val="20"/>
                <w:rFonts w:ascii="宋体" w:hAnsi="宋体" w:cs="宋体"/>
                <w:bCs/>
                <w:color w:val="auto"/>
                <w:szCs w:val="24"/>
                <w:highlight w:val="none"/>
              </w:rPr>
              <w:t>长垣县黄河滩区居民迁建二期工程项目电梯采购及安装工程</w:t>
            </w:r>
            <w:r>
              <w:rPr>
                <w:rStyle w:val="20"/>
                <w:rFonts w:hint="eastAsia" w:ascii="宋体" w:hAnsi="宋体" w:cs="宋体"/>
                <w:bCs/>
                <w:color w:val="auto"/>
                <w:szCs w:val="24"/>
                <w:highlight w:val="none"/>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1.2.1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资金来源及比例</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1.2.2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资金落实情况</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1.3.1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招标范围</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rFonts w:ascii="宋体" w:hAnsi="宋体"/>
                <w:color w:val="auto"/>
                <w:szCs w:val="24"/>
                <w:highlight w:val="none"/>
              </w:rPr>
            </w:pPr>
            <w:r>
              <w:rPr>
                <w:rFonts w:hint="eastAsia" w:ascii="宋体" w:hAnsi="宋体" w:cs="宋体"/>
                <w:color w:val="auto"/>
                <w:highlight w:val="none"/>
              </w:rPr>
              <w:t>399台电梯购置及安装，所涉及电梯设备的供货、安装、调试、验收、培训、质保期内的维保服务、与货物有关的运输和保险及其他伴随服务。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1.3.2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交货及安装期</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第一批A01、A03、B01、B02、C02、C03、C04、C05、C06，共计102台，要求2020年07月31日</w:t>
            </w:r>
            <w:r>
              <w:rPr>
                <w:rFonts w:hint="eastAsia" w:ascii="宋体" w:hAnsi="宋体" w:eastAsia="宋体" w:cs="宋体"/>
                <w:color w:val="auto"/>
                <w:highlight w:val="none"/>
                <w:lang w:eastAsia="zh-CN"/>
              </w:rPr>
              <w:t>前完成不少于</w:t>
            </w:r>
            <w:r>
              <w:rPr>
                <w:rFonts w:hint="eastAsia" w:ascii="宋体" w:hAnsi="宋体" w:eastAsia="宋体" w:cs="宋体"/>
                <w:color w:val="auto"/>
                <w:highlight w:val="none"/>
                <w:lang w:val="en-US" w:eastAsia="zh-CN"/>
              </w:rPr>
              <w:t>60台的</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工作，剩余电梯应在</w:t>
            </w:r>
            <w:r>
              <w:rPr>
                <w:rFonts w:hint="eastAsia" w:ascii="宋体" w:hAnsi="宋体" w:eastAsia="宋体" w:cs="宋体"/>
                <w:color w:val="auto"/>
                <w:highlight w:val="none"/>
                <w:lang w:val="en-US" w:eastAsia="zh-CN"/>
              </w:rPr>
              <w:t>2020年08月15日前</w:t>
            </w:r>
            <w:r>
              <w:rPr>
                <w:rFonts w:hint="eastAsia" w:ascii="宋体" w:hAnsi="宋体" w:eastAsia="宋体" w:cs="宋体"/>
                <w:color w:val="auto"/>
                <w:highlight w:val="none"/>
              </w:rPr>
              <w:t>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spacing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第二批电梯A06、A07、A08、A09、A10、B03、B04、B05、B06、B07、B08、C07，共计161台，要求2020年10月31日全部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第三批电梯D01、D02、D03、D04、D05、D06、D07、E01、E02、E03、E04、E05，共计136台，要求2020年12月31日全部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pStyle w:val="14"/>
              <w:rPr>
                <w:rFonts w:hint="eastAsia" w:ascii="宋体" w:hAnsi="宋体" w:eastAsia="宋体" w:cs="宋体"/>
                <w:color w:val="auto"/>
                <w:highlight w:val="none"/>
              </w:rPr>
            </w:pPr>
            <w:r>
              <w:rPr>
                <w:rStyle w:val="20"/>
                <w:rFonts w:hint="eastAsia" w:ascii="宋体" w:hAnsi="宋体" w:eastAsia="宋体" w:cs="宋体"/>
                <w:bCs/>
                <w:color w:val="auto"/>
                <w:szCs w:val="24"/>
                <w:highlight w:val="none"/>
              </w:rPr>
              <w:t>（具体供货和安装时间，投标人应在投标文件中明确）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1.3.3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交货地点</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rFonts w:ascii="宋体" w:hAnsi="宋体"/>
                <w:color w:val="auto"/>
                <w:szCs w:val="24"/>
                <w:highlight w:val="none"/>
              </w:rPr>
            </w:pPr>
            <w:r>
              <w:rPr>
                <w:rStyle w:val="20"/>
                <w:rFonts w:ascii="宋体" w:hAnsi="宋体"/>
                <w:color w:val="auto"/>
                <w:szCs w:val="24"/>
                <w:highlight w:val="none"/>
              </w:rPr>
              <w:t>招标人指定地点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1.4.1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投标人资质条件、能力、信誉</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r>
              <w:rPr>
                <w:rStyle w:val="20"/>
                <w:rFonts w:ascii="宋体" w:hAnsi="宋体"/>
                <w:color w:val="auto"/>
                <w:szCs w:val="24"/>
                <w:highlight w:val="none"/>
              </w:rPr>
              <w:t>（1）资质要求：投标人</w:t>
            </w:r>
            <w:r>
              <w:rPr>
                <w:rStyle w:val="20"/>
                <w:color w:val="auto"/>
                <w:szCs w:val="24"/>
                <w:highlight w:val="none"/>
              </w:rPr>
              <w:t>须为制造商，</w:t>
            </w:r>
            <w:r>
              <w:rPr>
                <w:rStyle w:val="20"/>
                <w:rFonts w:ascii="宋体" w:hAnsi="宋体"/>
                <w:color w:val="auto"/>
                <w:szCs w:val="24"/>
                <w:highlight w:val="none"/>
              </w:rPr>
              <w:t>需具备</w:t>
            </w:r>
            <w:r>
              <w:rPr>
                <w:rStyle w:val="20"/>
                <w:rFonts w:ascii="宋体" w:hAnsi="宋体"/>
                <w:color w:val="auto"/>
                <w:spacing w:val="2"/>
                <w:szCs w:val="24"/>
                <w:highlight w:val="none"/>
              </w:rPr>
              <w:t>特种设备（电梯）制造许可证 A 级资质，特种设备（电梯）安装改造维修许可证（安装、维修、改造）A 级资质，制造许可证明细表中类型须包含“乘客电梯”中的“曳引式客梯”级别为“A级”，且“曳引式客梯”的“型号/参数”一栏须涵盖额定速度（V）不小于7m/s；</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（2）财务要求：2016年</w:t>
            </w:r>
            <w:r>
              <w:rPr>
                <w:rStyle w:val="20"/>
                <w:rFonts w:hint="eastAsia" w:ascii="宋体" w:hAnsi="宋体"/>
                <w:color w:val="auto"/>
                <w:szCs w:val="24"/>
                <w:highlight w:val="none"/>
              </w:rPr>
              <w:t>度以来任意连续三年</w:t>
            </w:r>
            <w:r>
              <w:rPr>
                <w:rStyle w:val="20"/>
                <w:rFonts w:ascii="宋体" w:hAnsi="宋体"/>
                <w:color w:val="auto"/>
                <w:szCs w:val="24"/>
                <w:highlight w:val="none"/>
              </w:rPr>
              <w:t>经审计的财务审计报告（如为新注册公司，须提供公司注册年度以来经审计的财务审计报告，至少包含资产负债表、利润表、现金流量表</w:t>
            </w:r>
            <w:r>
              <w:rPr>
                <w:rStyle w:val="20"/>
                <w:rFonts w:hint="eastAsia" w:ascii="宋体" w:hAnsi="宋体"/>
                <w:color w:val="auto"/>
                <w:szCs w:val="24"/>
                <w:highlight w:val="none"/>
                <w:lang w:eastAsia="zh-CN"/>
              </w:rPr>
              <w:t>及附注</w:t>
            </w:r>
            <w:r>
              <w:rPr>
                <w:rStyle w:val="20"/>
                <w:rFonts w:ascii="宋体" w:hAnsi="宋体"/>
                <w:color w:val="auto"/>
                <w:szCs w:val="24"/>
                <w:highlight w:val="none"/>
              </w:rPr>
              <w:t>）</w:t>
            </w:r>
          </w:p>
          <w:p>
            <w:pPr>
              <w:spacing w:line="360" w:lineRule="auto"/>
              <w:rPr>
                <w:rStyle w:val="20"/>
                <w:rFonts w:ascii="宋体" w:hAnsi="宋体"/>
                <w:color w:val="auto"/>
                <w:szCs w:val="24"/>
                <w:highlight w:val="none"/>
              </w:rPr>
            </w:pPr>
            <w:r>
              <w:rPr>
                <w:rStyle w:val="20"/>
                <w:rFonts w:ascii="宋体" w:hAnsi="宋体"/>
                <w:color w:val="auto"/>
                <w:szCs w:val="24"/>
                <w:highlight w:val="none"/>
              </w:rPr>
              <w:t>（3）投标人业绩：/</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（4）信誉要求：良好</w:t>
            </w:r>
          </w:p>
          <w:p>
            <w:pPr>
              <w:spacing w:line="360" w:lineRule="auto"/>
              <w:contextualSpacing/>
              <w:textAlignment w:val="auto"/>
              <w:rPr>
                <w:rStyle w:val="20"/>
                <w:rFonts w:ascii="宋体" w:hAnsi="宋体"/>
                <w:color w:val="auto"/>
                <w:szCs w:val="24"/>
                <w:highlight w:val="none"/>
              </w:rPr>
            </w:pPr>
            <w:r>
              <w:rPr>
                <w:rStyle w:val="20"/>
                <w:rFonts w:ascii="宋体" w:hAnsi="宋体"/>
                <w:color w:val="auto"/>
                <w:szCs w:val="24"/>
                <w:highlight w:val="none"/>
              </w:rPr>
              <w:t>（5）其他要求：</w:t>
            </w:r>
          </w:p>
          <w:p>
            <w:pPr>
              <w:spacing w:line="360" w:lineRule="auto"/>
              <w:ind w:firstLine="480" w:firstLineChars="200"/>
              <w:contextualSpacing/>
              <w:textAlignment w:val="auto"/>
              <w:rPr>
                <w:rStyle w:val="20"/>
                <w:rFonts w:ascii="宋体" w:hAnsi="宋体"/>
                <w:color w:val="auto"/>
                <w:szCs w:val="24"/>
                <w:highlight w:val="none"/>
              </w:rPr>
            </w:pPr>
            <w:r>
              <w:rPr>
                <w:rStyle w:val="20"/>
                <w:rFonts w:ascii="宋体" w:hAnsi="宋体"/>
                <w:color w:val="auto"/>
                <w:szCs w:val="24"/>
                <w:highlight w:val="none"/>
              </w:rPr>
              <w:t>1）项目经理资格要求：拟派</w:t>
            </w:r>
            <w:r>
              <w:rPr>
                <w:rStyle w:val="20"/>
                <w:rFonts w:ascii="宋体" w:hAnsi="宋体"/>
                <w:color w:val="auto"/>
                <w:spacing w:val="2"/>
                <w:szCs w:val="24"/>
                <w:highlight w:val="none"/>
              </w:rPr>
              <w:t>项目经理具有机电专业壹级注册建造师证书，须出具本单位为其缴纳的2019年06月01日以来任意连续三个月的养老保险证明项目经理无在建工程承诺书（承诺书原件附于投标文件中）</w:t>
            </w:r>
          </w:p>
          <w:p>
            <w:pPr>
              <w:spacing w:line="360" w:lineRule="auto"/>
              <w:ind w:firstLine="480" w:firstLineChars="200"/>
              <w:rPr>
                <w:rStyle w:val="20"/>
                <w:rFonts w:ascii="宋体" w:hAnsi="宋体"/>
                <w:color w:val="auto"/>
                <w:szCs w:val="24"/>
                <w:highlight w:val="none"/>
              </w:rPr>
            </w:pPr>
            <w:r>
              <w:rPr>
                <w:rStyle w:val="20"/>
                <w:rFonts w:hint="eastAsia" w:ascii="宋体" w:hAnsi="宋体"/>
                <w:color w:val="auto"/>
                <w:szCs w:val="24"/>
                <w:highlight w:val="none"/>
              </w:rPr>
              <w:t>2）</w:t>
            </w:r>
            <w:r>
              <w:rPr>
                <w:rFonts w:hint="eastAsia" w:ascii="宋体" w:hAnsi="宋体" w:cs="宋体"/>
                <w:color w:val="auto"/>
                <w:highlight w:val="none"/>
              </w:rPr>
              <w:t>投标人须在投标文件中承诺，中标后在项目所在地设立维保站，维保站配备人</w:t>
            </w:r>
            <w:r>
              <w:rPr>
                <w:rFonts w:hint="eastAsia" w:ascii="宋体" w:hAnsi="宋体" w:cs="宋体"/>
                <w:color w:val="auto"/>
                <w:szCs w:val="22"/>
                <w:highlight w:val="none"/>
              </w:rPr>
              <w:t>员不低于应配备标准。</w:t>
            </w:r>
          </w:p>
          <w:p>
            <w:pPr>
              <w:spacing w:line="360" w:lineRule="auto"/>
              <w:ind w:firstLine="480" w:firstLineChars="200"/>
              <w:contextualSpacing/>
              <w:textAlignment w:val="auto"/>
              <w:rPr>
                <w:rStyle w:val="20"/>
                <w:rFonts w:ascii="宋体" w:hAnsi="宋体"/>
                <w:color w:val="auto"/>
                <w:szCs w:val="24"/>
                <w:highlight w:val="none"/>
              </w:rPr>
            </w:pPr>
            <w:r>
              <w:rPr>
                <w:rStyle w:val="20"/>
                <w:rFonts w:hint="eastAsia" w:ascii="宋体" w:hAnsi="宋体"/>
                <w:color w:val="auto"/>
                <w:szCs w:val="24"/>
                <w:highlight w:val="none"/>
              </w:rPr>
              <w:t>3</w:t>
            </w:r>
            <w:r>
              <w:rPr>
                <w:rStyle w:val="20"/>
                <w:rFonts w:ascii="宋体" w:hAnsi="宋体"/>
                <w:color w:val="auto"/>
                <w:szCs w:val="24"/>
                <w:highlight w:val="none"/>
              </w:rPr>
              <w:t>）根据《关于在政府采购活动中查询及使用信用记录有关问题的通知》（财库[2016]125号）、法〔2016〕285号的规定，对列入失信被执行人（含法定代表人）、重大税收违法案件当事人名单、政府采购严重违法失信行为记录名单的投标人，拒绝参与本项目招标投标活动；</w:t>
            </w:r>
          </w:p>
          <w:p>
            <w:pPr>
              <w:spacing w:line="360" w:lineRule="auto"/>
              <w:contextualSpacing/>
              <w:textAlignment w:val="auto"/>
              <w:rPr>
                <w:rStyle w:val="20"/>
                <w:rFonts w:ascii="宋体" w:hAnsi="宋体"/>
                <w:color w:val="auto"/>
                <w:szCs w:val="24"/>
                <w:highlight w:val="none"/>
              </w:rPr>
            </w:pPr>
            <w:r>
              <w:rPr>
                <w:rStyle w:val="20"/>
                <w:rFonts w:ascii="宋体" w:hAnsi="宋体"/>
                <w:color w:val="auto"/>
                <w:szCs w:val="24"/>
                <w:highlight w:val="none"/>
              </w:rPr>
              <w:t>1、查询渠道：“信用中国”网站（www.creditchina.gov.cn）和“中国政府采购网”（www.ccgp.gov.cn）任意一个网站上的查询记录；</w:t>
            </w:r>
          </w:p>
          <w:p>
            <w:pPr>
              <w:spacing w:line="360" w:lineRule="auto"/>
              <w:contextualSpacing/>
              <w:textAlignment w:val="auto"/>
              <w:rPr>
                <w:rStyle w:val="20"/>
                <w:rFonts w:ascii="宋体" w:hAnsi="宋体"/>
                <w:color w:val="auto"/>
                <w:szCs w:val="24"/>
                <w:highlight w:val="none"/>
              </w:rPr>
            </w:pPr>
            <w:r>
              <w:rPr>
                <w:rStyle w:val="20"/>
                <w:rFonts w:ascii="宋体" w:hAnsi="宋体"/>
                <w:color w:val="auto"/>
                <w:szCs w:val="24"/>
                <w:highlight w:val="none"/>
              </w:rPr>
              <w:t>2、查询时间：本项目评标阶段；</w:t>
            </w:r>
          </w:p>
          <w:p>
            <w:pPr>
              <w:spacing w:line="360" w:lineRule="auto"/>
              <w:contextualSpacing/>
              <w:textAlignment w:val="auto"/>
              <w:rPr>
                <w:rStyle w:val="20"/>
                <w:rFonts w:ascii="宋体" w:hAnsi="宋体"/>
                <w:color w:val="auto"/>
                <w:szCs w:val="24"/>
                <w:highlight w:val="none"/>
              </w:rPr>
            </w:pPr>
            <w:r>
              <w:rPr>
                <w:rStyle w:val="20"/>
                <w:rFonts w:ascii="宋体" w:hAnsi="宋体"/>
                <w:color w:val="auto"/>
                <w:szCs w:val="24"/>
                <w:highlight w:val="none"/>
              </w:rPr>
              <w:t>3、信用信息查询记录和证据留存具体方式：经招标人签字盖章确认的查询结果网页截图作为查询记录和证据，与其他采购文件一并保存；</w:t>
            </w:r>
          </w:p>
          <w:p>
            <w:pPr>
              <w:spacing w:line="360" w:lineRule="auto"/>
              <w:rPr>
                <w:rStyle w:val="20"/>
                <w:rFonts w:ascii="宋体" w:hAnsi="宋体"/>
                <w:color w:val="auto"/>
                <w:szCs w:val="24"/>
                <w:highlight w:val="none"/>
              </w:rPr>
            </w:pPr>
            <w:r>
              <w:rPr>
                <w:rStyle w:val="20"/>
                <w:rFonts w:ascii="宋体" w:hAnsi="宋体"/>
                <w:color w:val="auto"/>
                <w:szCs w:val="24"/>
                <w:highlight w:val="none"/>
              </w:rPr>
              <w:t>4、信用信息的使用原则：投标人信用信息查询由招标人或招标代理机构查询，经招标人签字盖章确认的被列入失信被执行人（含法定代表人）、重大税收违法案件当事人名单、政府采购严重违法失信行为记录名单的投标人，将拒绝其参与招标投标活动。投标人自行提供的与网站信息不一致的其他证明材料亦不作为评审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1.4.2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是否接受联合体投标</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√不接受</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1.4.3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投标人不得存在的其他情形</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rFonts w:ascii="宋体" w:hAnsi="宋体"/>
                <w:color w:val="auto"/>
                <w:szCs w:val="24"/>
                <w:highlight w:val="none"/>
              </w:rPr>
            </w:pPr>
            <w:r>
              <w:rPr>
                <w:rStyle w:val="20"/>
                <w:rFonts w:ascii="宋体" w:hAnsi="宋体"/>
                <w:color w:val="auto"/>
                <w:spacing w:val="-3"/>
                <w:szCs w:val="24"/>
                <w:highlight w:val="none"/>
              </w:rPr>
              <w:t>见投标人须知1.4.3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1.9.1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投标预备会</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√不召开</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□召开，召开时间：</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1.9.2</w:t>
            </w:r>
          </w:p>
        </w:tc>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投标人在投标预备会前提出问题</w:t>
            </w:r>
          </w:p>
        </w:tc>
        <w:tc>
          <w:tcPr>
            <w:tcW w:w="6076" w:type="dxa"/>
            <w:tcBorders>
              <w:top w:val="single" w:color="000000" w:sz="4" w:space="0"/>
              <w:left w:val="single" w:color="000000" w:sz="4" w:space="0"/>
              <w:bottom w:val="single" w:color="000000" w:sz="4" w:space="0"/>
              <w:right w:val="single" w:color="000000" w:sz="4" w:space="0"/>
            </w:tcBorders>
          </w:tcPr>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p>
        </w:tc>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r>
              <w:rPr>
                <w:rStyle w:val="20"/>
                <w:rFonts w:ascii="宋体" w:hAnsi="宋体"/>
                <w:color w:val="auto"/>
                <w:szCs w:val="24"/>
                <w:highlight w:val="none"/>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1.9.3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招标文件澄清发出的形式</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0"/>
                <w:rFonts w:ascii="宋体" w:hAnsi="宋体"/>
                <w:color w:val="auto"/>
                <w:szCs w:val="24"/>
                <w:highlight w:val="none"/>
              </w:rPr>
            </w:pPr>
            <w:r>
              <w:rPr>
                <w:rStyle w:val="20"/>
                <w:rFonts w:ascii="宋体" w:hAnsi="宋体"/>
                <w:color w:val="auto"/>
                <w:szCs w:val="24"/>
                <w:highlight w:val="none"/>
              </w:rPr>
              <w:t>书面形式或网上发布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1.10.1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分包</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√不允许</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£允许，分包内容要求：</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分包金额要求：</w:t>
            </w:r>
          </w:p>
          <w:p>
            <w:pPr>
              <w:spacing w:line="360" w:lineRule="auto"/>
              <w:rPr>
                <w:rStyle w:val="20"/>
                <w:rFonts w:ascii="宋体" w:hAnsi="宋体"/>
                <w:color w:val="auto"/>
                <w:szCs w:val="24"/>
                <w:highlight w:val="none"/>
              </w:rPr>
            </w:pPr>
            <w:r>
              <w:rPr>
                <w:rStyle w:val="20"/>
                <w:rFonts w:ascii="宋体" w:hAnsi="宋体"/>
                <w:color w:val="auto"/>
                <w:szCs w:val="24"/>
                <w:highlight w:val="none"/>
              </w:rPr>
              <w:t>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1.11.1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实质性要求和条件</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0"/>
                <w:rFonts w:ascii="宋体" w:hAnsi="宋体"/>
                <w:color w:val="auto"/>
                <w:szCs w:val="24"/>
                <w:highlight w:val="none"/>
              </w:rPr>
            </w:pPr>
            <w:r>
              <w:rPr>
                <w:rStyle w:val="20"/>
                <w:rFonts w:ascii="宋体" w:hAnsi="宋体"/>
                <w:color w:val="auto"/>
                <w:spacing w:val="-3"/>
                <w:szCs w:val="24"/>
                <w:highlight w:val="none"/>
              </w:rPr>
              <w:t>投标人须对招标文件中的质量、工期、付款作出实质性相应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1.11.3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其他可以被接受的技术支持资料</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0"/>
                <w:rFonts w:ascii="宋体" w:hAnsi="宋体"/>
                <w:color w:val="auto"/>
                <w:szCs w:val="24"/>
                <w:highlight w:val="none"/>
              </w:rPr>
            </w:pPr>
            <w:r>
              <w:rPr>
                <w:rStyle w:val="20"/>
                <w:rFonts w:ascii="宋体" w:hAnsi="宋体"/>
                <w:color w:val="auto"/>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1.11.4</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偏差</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√不允许</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£允许，偏差范围：</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最高项数：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构成招标文件的其他资料</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招标文件的书面补充文件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2.2.1</w:t>
            </w:r>
          </w:p>
        </w:tc>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投标人要求澄清招标文件</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时间：递交投标文件截止之日15日前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szCs w:val="24"/>
                <w:highlight w:val="none"/>
              </w:rPr>
            </w:pPr>
          </w:p>
        </w:tc>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szCs w:val="24"/>
                <w:highlight w:val="none"/>
              </w:rPr>
            </w:pPr>
          </w:p>
        </w:tc>
        <w:tc>
          <w:tcPr>
            <w:tcW w:w="6076"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形式：书面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2.2.2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招标文件澄清发出的形式</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书面形式或网上发布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2.2.3</w:t>
            </w:r>
          </w:p>
        </w:tc>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投标人确认收到招标文件澄清</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u w:val="single"/>
              </w:rPr>
            </w:pPr>
            <w:r>
              <w:rPr>
                <w:rStyle w:val="20"/>
                <w:rFonts w:ascii="宋体" w:hAnsi="宋体"/>
                <w:color w:val="auto"/>
                <w:szCs w:val="24"/>
                <w:highlight w:val="none"/>
              </w:rPr>
              <w:t>时间：收到澄清后</w:t>
            </w:r>
            <w:r>
              <w:rPr>
                <w:rStyle w:val="20"/>
                <w:rFonts w:ascii="宋体" w:hAnsi="宋体"/>
                <w:color w:val="auto"/>
                <w:szCs w:val="24"/>
                <w:highlight w:val="none"/>
                <w:u w:val="single"/>
              </w:rPr>
              <w:t>2</w:t>
            </w:r>
            <w:r>
              <w:rPr>
                <w:rStyle w:val="20"/>
                <w:rFonts w:ascii="宋体" w:hAnsi="宋体"/>
                <w:color w:val="auto"/>
                <w:szCs w:val="24"/>
                <w:highlight w:val="none"/>
              </w:rPr>
              <w:t>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p>
        </w:tc>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u w:val="single"/>
              </w:rPr>
            </w:pPr>
            <w:r>
              <w:rPr>
                <w:rStyle w:val="20"/>
                <w:rFonts w:ascii="宋体" w:hAnsi="宋体"/>
                <w:color w:val="auto"/>
                <w:szCs w:val="24"/>
                <w:highlight w:val="none"/>
              </w:rPr>
              <w:t>形式：书面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2.3.1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招标文件修改发出的形式</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书面形式或网上发布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2.3.2</w:t>
            </w:r>
          </w:p>
        </w:tc>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投标人确认收到招标文件修改</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时间：收到修改后</w:t>
            </w:r>
            <w:r>
              <w:rPr>
                <w:rStyle w:val="20"/>
                <w:rFonts w:ascii="宋体" w:hAnsi="宋体"/>
                <w:color w:val="auto"/>
                <w:szCs w:val="24"/>
                <w:highlight w:val="none"/>
                <w:u w:val="single"/>
              </w:rPr>
              <w:t>2</w:t>
            </w:r>
            <w:r>
              <w:rPr>
                <w:rStyle w:val="20"/>
                <w:rFonts w:ascii="宋体" w:hAnsi="宋体"/>
                <w:color w:val="auto"/>
                <w:szCs w:val="24"/>
                <w:highlight w:val="none"/>
              </w:rPr>
              <w:t>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p>
        </w:tc>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形式：书面形式或网上发布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3.1.1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构成投标文件的其他资料</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评标过程中评标委员会要求投标人对所提交的投标文件中不明确内容进行书面澄清或说明，或者对细微偏差进行补正。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3.2.1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增值税税金的计算方法</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rFonts w:ascii="宋体" w:hAnsi="宋体"/>
                <w:color w:val="auto"/>
                <w:szCs w:val="24"/>
                <w:highlight w:val="none"/>
              </w:rPr>
            </w:pPr>
            <w:r>
              <w:rPr>
                <w:rStyle w:val="20"/>
                <w:rFonts w:ascii="宋体" w:hAnsi="宋体"/>
                <w:color w:val="auto"/>
                <w:szCs w:val="24"/>
                <w:highlight w:val="none"/>
              </w:rPr>
              <w:t>一般计税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3.2.4</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最高投标限价</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color w:val="auto"/>
                <w:highlight w:val="none"/>
              </w:rPr>
            </w:pPr>
            <w:r>
              <w:rPr>
                <w:rStyle w:val="20"/>
                <w:color w:val="auto"/>
                <w:highlight w:val="none"/>
              </w:rPr>
              <w:t>□无</w:t>
            </w:r>
          </w:p>
          <w:p>
            <w:pPr>
              <w:pStyle w:val="14"/>
              <w:spacing w:line="360" w:lineRule="auto"/>
              <w:jc w:val="both"/>
              <w:rPr>
                <w:rStyle w:val="20"/>
                <w:color w:val="auto"/>
                <w:highlight w:val="none"/>
              </w:rPr>
            </w:pPr>
            <w:r>
              <w:rPr>
                <w:rStyle w:val="20"/>
                <w:color w:val="auto"/>
                <w:highlight w:val="none"/>
              </w:rPr>
              <w:sym w:font="Wingdings 2" w:char="0052"/>
            </w:r>
            <w:r>
              <w:rPr>
                <w:rStyle w:val="20"/>
                <w:color w:val="auto"/>
                <w:highlight w:val="none"/>
              </w:rPr>
              <w:t>有，最高投</w:t>
            </w:r>
            <w:r>
              <w:rPr>
                <w:rStyle w:val="20"/>
                <w:color w:val="auto"/>
                <w:szCs w:val="22"/>
                <w:highlight w:val="none"/>
              </w:rPr>
              <w:t>标</w:t>
            </w:r>
            <w:r>
              <w:rPr>
                <w:rStyle w:val="20"/>
                <w:rFonts w:ascii="宋体" w:hAnsi="宋体"/>
                <w:color w:val="auto"/>
                <w:szCs w:val="22"/>
                <w:highlight w:val="none"/>
              </w:rPr>
              <w:t>限价：</w:t>
            </w:r>
            <w:r>
              <w:rPr>
                <w:rStyle w:val="20"/>
                <w:rFonts w:hint="eastAsia" w:ascii="宋体" w:hAnsi="宋体"/>
                <w:color w:val="auto"/>
                <w:szCs w:val="22"/>
                <w:highlight w:val="none"/>
                <w:lang w:val="en-US" w:eastAsia="zh-CN"/>
              </w:rPr>
              <w:t xml:space="preserve">           </w:t>
            </w:r>
            <w:r>
              <w:rPr>
                <w:rStyle w:val="20"/>
                <w:rFonts w:ascii="宋体" w:hAnsi="宋体"/>
                <w:color w:val="auto"/>
                <w:szCs w:val="22"/>
                <w:highlight w:val="none"/>
              </w:rPr>
              <w:t>元</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3.2.5</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投标报价的其他要求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textAlignment w:val="auto"/>
              <w:rPr>
                <w:rStyle w:val="20"/>
                <w:rFonts w:ascii="宋体" w:hAnsi="宋体"/>
                <w:color w:val="auto"/>
                <w:szCs w:val="24"/>
                <w:highlight w:val="none"/>
              </w:rPr>
            </w:pPr>
            <w:r>
              <w:rPr>
                <w:rStyle w:val="20"/>
                <w:rFonts w:ascii="宋体" w:hAnsi="宋体"/>
                <w:color w:val="auto"/>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3.3.1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投标有效期</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自递交投标文件截止之日起90日历天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投标保证金</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投标保证金</w:t>
            </w:r>
          </w:p>
        </w:tc>
        <w:tc>
          <w:tcPr>
            <w:tcW w:w="6076" w:type="dxa"/>
            <w:tcBorders>
              <w:top w:val="single" w:color="000000" w:sz="4" w:space="0"/>
              <w:left w:val="single" w:color="000000" w:sz="4" w:space="0"/>
              <w:bottom w:val="single" w:color="000000" w:sz="4" w:space="0"/>
              <w:right w:val="single" w:color="000000" w:sz="4" w:space="0"/>
            </w:tcBorders>
            <w:vAlign w:val="bottom"/>
          </w:tcPr>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投标保证金的金额：</w:t>
            </w:r>
            <w:r>
              <w:rPr>
                <w:rFonts w:hint="eastAsia" w:ascii="宋体" w:hAnsi="宋体" w:cs="宋体"/>
                <w:color w:val="auto"/>
                <w:sz w:val="24"/>
                <w:szCs w:val="24"/>
                <w:highlight w:val="none"/>
                <w:lang w:val="en-US" w:eastAsia="zh-CN"/>
              </w:rPr>
              <w:t>500000.00</w:t>
            </w:r>
            <w:r>
              <w:rPr>
                <w:rFonts w:hint="eastAsia" w:ascii="宋体" w:hAnsi="宋体" w:eastAsia="宋体" w:cs="宋体"/>
                <w:color w:val="auto"/>
                <w:sz w:val="24"/>
                <w:szCs w:val="24"/>
                <w:highlight w:val="none"/>
              </w:rPr>
              <w:t>元</w:t>
            </w:r>
            <w:r>
              <w:rPr>
                <w:rFonts w:hint="eastAsia" w:ascii="宋体" w:hAnsi="宋体" w:cs="宋体"/>
                <w:color w:val="auto"/>
                <w:sz w:val="24"/>
                <w:szCs w:val="24"/>
                <w:highlight w:val="none"/>
                <w:lang w:eastAsia="zh-CN"/>
              </w:rPr>
              <w:t>（伍拾万元整）</w:t>
            </w:r>
            <w:r>
              <w:rPr>
                <w:rFonts w:hint="eastAsia" w:ascii="宋体" w:hAnsi="宋体" w:eastAsia="宋体" w:cs="宋体"/>
                <w:color w:val="auto"/>
                <w:sz w:val="24"/>
                <w:szCs w:val="24"/>
                <w:highlight w:val="none"/>
              </w:rPr>
              <w:t>；</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投标保证金缴纳形式：潜在供应商缴纳投标保证金须通过单位银行基本存款账户</w:t>
            </w:r>
            <w:r>
              <w:rPr>
                <w:rStyle w:val="11"/>
                <w:rFonts w:hint="eastAsia" w:ascii="宋体" w:hAnsi="宋体" w:eastAsia="宋体" w:cs="宋体"/>
                <w:i w:val="0"/>
                <w:caps w:val="0"/>
                <w:color w:val="auto"/>
                <w:spacing w:val="0"/>
                <w:sz w:val="24"/>
                <w:szCs w:val="24"/>
                <w:highlight w:val="none"/>
                <w:shd w:val="clear" w:color="auto" w:fill="F5F5F5"/>
              </w:rPr>
              <w:t>(请勿使用账户结算卡转账，以免无法绑定)</w:t>
            </w:r>
            <w:r>
              <w:rPr>
                <w:rFonts w:hint="eastAsia" w:ascii="宋体" w:hAnsi="宋体" w:eastAsia="宋体" w:cs="宋体"/>
                <w:color w:val="auto"/>
                <w:sz w:val="24"/>
                <w:szCs w:val="24"/>
                <w:highlight w:val="none"/>
              </w:rPr>
              <w:t>采取电汇、转账支票、网上银行形式之一转账至指定账户，非基本存款账户缴纳的投标保证金，视同缴费失败。备注中需注明所投项目编号。</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账户名称：长垣县公共资源交易管理中心投标保证金往来账户</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开户行：中国建设银行长垣支行</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账号：4100 1565 7100 5021 9913-0003</w:t>
            </w:r>
          </w:p>
          <w:p>
            <w:pPr>
              <w:snapToGrid w:val="0"/>
              <w:spacing w:line="480" w:lineRule="exact"/>
              <w:rPr>
                <w:rStyle w:val="11"/>
                <w:rFonts w:hint="eastAsia" w:ascii="宋体" w:hAnsi="宋体" w:eastAsia="宋体" w:cs="宋体"/>
                <w:i w:val="0"/>
                <w:caps w:val="0"/>
                <w:color w:val="auto"/>
                <w:spacing w:val="0"/>
                <w:sz w:val="24"/>
                <w:szCs w:val="24"/>
                <w:highlight w:val="none"/>
                <w:shd w:val="clear" w:color="auto" w:fill="F5F5F5"/>
              </w:rPr>
            </w:pPr>
            <w:r>
              <w:rPr>
                <w:rStyle w:val="11"/>
                <w:rFonts w:hint="eastAsia" w:ascii="宋体" w:hAnsi="宋体" w:eastAsia="宋体" w:cs="宋体"/>
                <w:i w:val="0"/>
                <w:caps w:val="0"/>
                <w:color w:val="auto"/>
                <w:spacing w:val="0"/>
                <w:sz w:val="24"/>
                <w:szCs w:val="24"/>
                <w:highlight w:val="none"/>
                <w:shd w:val="clear" w:color="auto" w:fill="F5F5F5"/>
                <w:lang w:eastAsia="zh-CN"/>
              </w:rPr>
              <w:t>操作步骤：供应商用</w:t>
            </w:r>
            <w:r>
              <w:rPr>
                <w:rStyle w:val="11"/>
                <w:rFonts w:hint="eastAsia" w:ascii="宋体" w:hAnsi="宋体" w:eastAsia="宋体" w:cs="宋体"/>
                <w:i w:val="0"/>
                <w:caps w:val="0"/>
                <w:color w:val="auto"/>
                <w:spacing w:val="0"/>
                <w:sz w:val="24"/>
                <w:szCs w:val="24"/>
                <w:highlight w:val="none"/>
                <w:shd w:val="clear" w:color="auto" w:fill="F5F5F5"/>
                <w:lang w:val="en-US" w:eastAsia="zh-CN"/>
              </w:rPr>
              <w:t>CA登录交易平台</w:t>
            </w:r>
            <w:r>
              <w:rPr>
                <w:rStyle w:val="11"/>
                <w:rFonts w:hint="eastAsia" w:ascii="宋体" w:hAnsi="宋体" w:eastAsia="宋体" w:cs="宋体"/>
                <w:i w:val="0"/>
                <w:caps w:val="0"/>
                <w:color w:val="auto"/>
                <w:spacing w:val="0"/>
                <w:sz w:val="24"/>
                <w:szCs w:val="24"/>
                <w:highlight w:val="none"/>
                <w:shd w:val="clear" w:color="auto" w:fill="F5F5F5"/>
                <w:lang w:eastAsia="zh-CN"/>
              </w:rPr>
              <w:t>——网上报名——费用缴纳指南及注意事项——费用缴费说明单——生成缴费说明单，返回——费用缴纳查询——保证金绑定（必须生成缴费说明单，这一步不可省略）</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缴纳截止及绑定截止时间：20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0时（以到账时间为准）</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投标保证金的退还方式：</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（1）保证金绑定成功，招标结果公告发布并公示期结束后，无需投标人办理，由本项目交易中心负责人提交退费申请，财务予以审核退费。</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（2）保证金缴纳后没有绑定，如需退费的必须由投标单位提出申请，操作步骤如下：</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1、执行“费用缴纳查询”，查看是否有该笔资金记录，查询交易流水号（如查询不到交易流水，查看账号是否一致或者缴费时间不在查询范围）。</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2、点击左侧导航栏的“未绑定退还申请”—右上角“新增未绑定费用退还申请”</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—选择退费—提交申请；</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特别提醒：</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投标保证金缴纳截止时间和投标保证金绑定时间为同一时间，请供应商合理安排投标保证金到账及绑定时间。</w:t>
            </w:r>
          </w:p>
          <w:p>
            <w:pPr>
              <w:snapToGrid w:val="0"/>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2、保证金缴纳后需要绑定到标段，绑定操作流程可以在“长垣县公共资源交易管理中心网”首页</w:t>
            </w:r>
            <w:r>
              <w:rPr>
                <w:rFonts w:hint="eastAsia" w:ascii="宋体" w:hAnsi="宋体" w:eastAsia="宋体" w:cs="宋体"/>
                <w:color w:val="auto"/>
                <w:sz w:val="24"/>
                <w:szCs w:val="24"/>
                <w:highlight w:val="none"/>
                <w:lang w:eastAsia="zh-CN"/>
              </w:rPr>
              <w:t>资料下载</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文档下载中查看（</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"http://cyxggzy.cn/dcqjy/15101.jhtml"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http://cyxggzy.cn/dcqjy/15101.jhtml</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3、交纳保证金的开户银行及账号必须和供应商信息库中基本存款账户信息一致，如果不一致会导致系统无法识别保证金交纳情况。</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4、如投报多个标段必须按标段分别交纳投标保证金。每个标段的保证金必须一次性全额转账，多交或少交或一个标段分次转账的保证金无法合并无法绑定。</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5、保证金交纳成功后，请务必到系统保证金交纳页面查询投标保证金到达交易中心账户情况；如未查到基本账户交纳保证金的信息，请及时查看本单位名称与账号注册情况，或与办理业务银行联系解决；</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6、经查询系统显示保证金已到账，请务必进行该标段保证金绑定，并打印保证金支付回执单。供应商应将打印的保证金支付回执单做为投标保证金交纳证明。保证金支付回执单须附在投标文件中。</w:t>
            </w:r>
          </w:p>
          <w:p>
            <w:pPr>
              <w:snapToGrid w:val="0"/>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7、如供应商未按上述要求交纳及绑定保证金，视为未交纳投标保证金并按无效标处理，由此造成的一切后果由供应商自行承担。</w:t>
            </w:r>
          </w:p>
          <w:p>
            <w:pPr>
              <w:snapToGrid w:val="0"/>
              <w:spacing w:line="480" w:lineRule="exact"/>
              <w:rPr>
                <w:rStyle w:val="20"/>
                <w:rFonts w:ascii="宋体" w:hAnsi="宋体"/>
                <w:color w:val="auto"/>
                <w:kern w:val="2"/>
                <w:szCs w:val="24"/>
                <w:highlight w:val="none"/>
              </w:rPr>
            </w:pPr>
            <w:r>
              <w:rPr>
                <w:rFonts w:hint="eastAsia" w:ascii="宋体" w:hAnsi="宋体" w:eastAsia="宋体" w:cs="宋体"/>
                <w:color w:val="auto"/>
                <w:sz w:val="24"/>
                <w:szCs w:val="24"/>
                <w:highlight w:val="none"/>
              </w:rPr>
              <w:t>8、如果项目需要进行再次招标，供应商需要按照上述步骤重新缴纳和绑定保证金。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3.4.4</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其他可以不予退还投标保证金的情形</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r>
              <w:rPr>
                <w:rStyle w:val="20"/>
                <w:rFonts w:ascii="宋体" w:hAnsi="宋体"/>
                <w:color w:val="auto"/>
                <w:szCs w:val="24"/>
                <w:highlight w:val="none"/>
              </w:rPr>
              <w:t>以欺骗手段骗取中标的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3.5</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资格审查资料的特殊要求</w:t>
            </w:r>
          </w:p>
        </w:tc>
        <w:tc>
          <w:tcPr>
            <w:tcW w:w="6076" w:type="dxa"/>
            <w:tcBorders>
              <w:top w:val="single" w:color="000000" w:sz="4" w:space="0"/>
              <w:left w:val="single" w:color="000000" w:sz="4" w:space="0"/>
              <w:bottom w:val="single" w:color="000000" w:sz="4" w:space="0"/>
              <w:right w:val="single" w:color="000000" w:sz="4" w:space="0"/>
            </w:tcBorders>
            <w:vAlign w:val="bottom"/>
          </w:tcPr>
          <w:p>
            <w:pPr>
              <w:spacing w:line="360" w:lineRule="auto"/>
              <w:rPr>
                <w:rStyle w:val="20"/>
                <w:rFonts w:ascii="宋体" w:hAnsi="宋体"/>
                <w:color w:val="auto"/>
                <w:szCs w:val="24"/>
                <w:highlight w:val="none"/>
              </w:rPr>
            </w:pPr>
            <w:r>
              <w:rPr>
                <w:rStyle w:val="20"/>
                <w:rFonts w:ascii="宋体" w:hAnsi="宋体"/>
                <w:color w:val="auto"/>
                <w:szCs w:val="24"/>
                <w:highlight w:val="none"/>
              </w:rPr>
              <w:t>□无</w:t>
            </w:r>
          </w:p>
          <w:p>
            <w:pPr>
              <w:spacing w:line="360" w:lineRule="auto"/>
              <w:rPr>
                <w:rStyle w:val="20"/>
                <w:rFonts w:ascii="宋体" w:hAnsi="宋体"/>
                <w:color w:val="auto"/>
                <w:szCs w:val="24"/>
                <w:highlight w:val="none"/>
              </w:rPr>
            </w:pPr>
            <w:r>
              <w:rPr>
                <w:rStyle w:val="20"/>
                <w:rFonts w:ascii="宋体" w:hAnsi="宋体"/>
                <w:color w:val="auto"/>
                <w:szCs w:val="24"/>
                <w:highlight w:val="none"/>
              </w:rPr>
              <w:t>R有，具体要求：详见评标办法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3.5.2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近年财务状况的年份要求</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2016年</w:t>
            </w:r>
            <w:r>
              <w:rPr>
                <w:rStyle w:val="20"/>
                <w:rFonts w:hint="eastAsia" w:ascii="宋体" w:hAnsi="宋体"/>
                <w:color w:val="auto"/>
                <w:szCs w:val="24"/>
                <w:highlight w:val="none"/>
              </w:rPr>
              <w:t>度以来任意连续三年</w:t>
            </w:r>
            <w:r>
              <w:rPr>
                <w:rStyle w:val="20"/>
                <w:rFonts w:ascii="宋体" w:hAnsi="宋体"/>
                <w:color w:val="auto"/>
                <w:szCs w:val="24"/>
                <w:highlight w:val="none"/>
              </w:rPr>
              <w:t>经审计的财务审计报告（如为新注册公司，须提供公司注册年度以来经审计的财务审计报告，至少包含资产负债表、利润表、现金流量表</w:t>
            </w:r>
            <w:r>
              <w:rPr>
                <w:rStyle w:val="20"/>
                <w:rFonts w:hint="eastAsia" w:ascii="宋体" w:hAnsi="宋体"/>
                <w:color w:val="auto"/>
                <w:szCs w:val="24"/>
                <w:highlight w:val="none"/>
                <w:lang w:eastAsia="zh-CN"/>
              </w:rPr>
              <w:t>及附注</w:t>
            </w:r>
            <w:r>
              <w:rPr>
                <w:rStyle w:val="20"/>
                <w:rFonts w:ascii="宋体" w:hAnsi="宋体"/>
                <w:color w:val="auto"/>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3.5.3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近年完成的类似项目情况的时间要求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2016年01月以来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3.5.5</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近年发生的诉讼及仲裁情况的时间要求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2016年01月以来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3.6.1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是否允许递交备选投标方案</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√不允许</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sym w:font="Wingdings 2" w:char="00A3"/>
            </w:r>
            <w:r>
              <w:rPr>
                <w:rStyle w:val="20"/>
                <w:rFonts w:ascii="宋体" w:hAnsi="宋体"/>
                <w:color w:val="auto"/>
                <w:szCs w:val="24"/>
                <w:highlight w:val="none"/>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3.7.3A（2）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投标文件份数及其他要求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投标文件份数：一正四副</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是否要求提交电子版文件：是，正版U盘电子版2份</w:t>
            </w:r>
          </w:p>
          <w:p>
            <w:pPr>
              <w:spacing w:line="360" w:lineRule="auto"/>
              <w:textAlignment w:val="auto"/>
              <w:rPr>
                <w:rStyle w:val="20"/>
                <w:rFonts w:ascii="宋体" w:hAnsi="宋体" w:cs="宋体"/>
                <w:b/>
                <w:bCs/>
                <w:color w:val="auto"/>
                <w:szCs w:val="24"/>
                <w:highlight w:val="none"/>
              </w:rPr>
            </w:pPr>
            <w:r>
              <w:rPr>
                <w:rStyle w:val="20"/>
                <w:rFonts w:ascii="宋体" w:hAnsi="宋体"/>
                <w:color w:val="auto"/>
                <w:szCs w:val="24"/>
                <w:highlight w:val="none"/>
              </w:rPr>
              <w:t>其他要求：</w:t>
            </w:r>
            <w:r>
              <w:rPr>
                <w:rStyle w:val="20"/>
                <w:rFonts w:ascii="宋体" w:hAnsi="宋体" w:cs="宋体"/>
                <w:b/>
                <w:bCs/>
                <w:color w:val="auto"/>
                <w:szCs w:val="24"/>
                <w:highlight w:val="none"/>
              </w:rPr>
              <w:t>为节约用纸，投标文件尽量采用双面打印或复印，投标文件应采用左侧胶装，不得采用活页或可拆卸的装订。并在每册书脊上注明“项目名称、投标人名称”。</w:t>
            </w:r>
          </w:p>
          <w:p>
            <w:pPr>
              <w:spacing w:line="360" w:lineRule="auto"/>
              <w:rPr>
                <w:rStyle w:val="20"/>
                <w:rFonts w:ascii="宋体" w:hAnsi="宋体"/>
                <w:color w:val="auto"/>
                <w:szCs w:val="24"/>
                <w:highlight w:val="none"/>
              </w:rPr>
            </w:pPr>
            <w:r>
              <w:rPr>
                <w:rStyle w:val="20"/>
                <w:rFonts w:ascii="宋体" w:hAnsi="宋体" w:cs="宋体"/>
                <w:b/>
                <w:bCs/>
                <w:color w:val="auto"/>
                <w:szCs w:val="24"/>
                <w:highlight w:val="none"/>
              </w:rPr>
              <w:t>提交投标文件时，同时提交与投标文件内容一致的电子版正版U盘两个（U盘必须确保无病毒感染，并能正常使用），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3.7.3A（3）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投标文件是否需分册装订</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R不需要</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□需要，分册装订要求：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3.7.3（B）</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投标文件所附证书证件要求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投标人资质、业绩、荣誉及相关人员证明材料等资料原件根据招标文件要求在开标现场提供，招标文件没有要求的，开标现场无需提供。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3.7.3（B）</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投标文件签字或盖章要求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要求签字的地方必须签字</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要求盖章的地方必须盖章</w:t>
            </w:r>
          </w:p>
          <w:p>
            <w:pPr>
              <w:spacing w:line="360" w:lineRule="auto"/>
              <w:textAlignment w:val="auto"/>
              <w:rPr>
                <w:rStyle w:val="20"/>
                <w:rFonts w:ascii="宋体" w:hAnsi="宋体"/>
                <w:color w:val="auto"/>
                <w:kern w:val="2"/>
                <w:szCs w:val="24"/>
                <w:highlight w:val="none"/>
              </w:rPr>
            </w:pPr>
            <w:r>
              <w:rPr>
                <w:rStyle w:val="20"/>
                <w:rFonts w:ascii="宋体" w:hAnsi="宋体"/>
                <w:color w:val="auto"/>
                <w:szCs w:val="24"/>
                <w:highlight w:val="none"/>
              </w:rPr>
              <w:t>要求签字和盖章的地方必须签字和盖章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4.1.1（B）</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投标文件加密要求</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s="宋体"/>
                <w:b/>
                <w:bCs/>
                <w:color w:val="auto"/>
                <w:szCs w:val="24"/>
                <w:highlight w:val="none"/>
              </w:rPr>
            </w:pPr>
            <w:r>
              <w:rPr>
                <w:rStyle w:val="20"/>
                <w:rFonts w:ascii="宋体" w:hAnsi="宋体"/>
                <w:color w:val="auto"/>
                <w:szCs w:val="21"/>
                <w:highlight w:val="none"/>
              </w:rPr>
              <w:t>加密电子投标文件（.file格式）须在投标截止时间（开标时间）前通过《全国公共资源交易平台(河南省▪长垣市)》公共资源交易系统成功上传。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4.1.2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封套上应载明的信息</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u w:val="single"/>
              </w:rPr>
              <w:t xml:space="preserve">    （项目名称）  </w:t>
            </w:r>
            <w:r>
              <w:rPr>
                <w:rStyle w:val="20"/>
                <w:rFonts w:ascii="宋体" w:hAnsi="宋体"/>
                <w:color w:val="auto"/>
                <w:szCs w:val="24"/>
                <w:highlight w:val="none"/>
              </w:rPr>
              <w:t>投标文件</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 xml:space="preserve">招标人名称： </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投标人名称：</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投标人地址：</w:t>
            </w:r>
          </w:p>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在2020年  月  日上午09时前不得开启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kern w:val="2"/>
                <w:szCs w:val="24"/>
                <w:highlight w:val="none"/>
              </w:rPr>
            </w:pPr>
            <w:r>
              <w:rPr>
                <w:rStyle w:val="20"/>
                <w:rFonts w:ascii="宋体" w:hAnsi="宋体"/>
                <w:color w:val="auto"/>
                <w:kern w:val="2"/>
                <w:szCs w:val="24"/>
                <w:highlight w:val="none"/>
              </w:rPr>
              <w:t>4.2.1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投标截止时间</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2020年  月  日上午09:00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kern w:val="2"/>
                <w:szCs w:val="24"/>
                <w:highlight w:val="none"/>
              </w:rPr>
            </w:pPr>
            <w:r>
              <w:rPr>
                <w:rStyle w:val="20"/>
                <w:rFonts w:ascii="宋体" w:hAnsi="宋体"/>
                <w:color w:val="auto"/>
                <w:kern w:val="2"/>
                <w:szCs w:val="24"/>
                <w:highlight w:val="none"/>
              </w:rPr>
              <w:t>4.2.2（A）</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递交投标文件地点</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s="宋体"/>
                <w:b/>
                <w:bCs/>
                <w:color w:val="auto"/>
                <w:szCs w:val="24"/>
                <w:highlight w:val="none"/>
              </w:rPr>
            </w:pPr>
            <w:r>
              <w:rPr>
                <w:rStyle w:val="20"/>
                <w:rFonts w:ascii="宋体" w:hAnsi="宋体"/>
                <w:color w:val="auto"/>
                <w:szCs w:val="24"/>
                <w:highlight w:val="none"/>
              </w:rPr>
              <w:t>地点：长垣市财审大厦八楼8003房间第一开标室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kern w:val="2"/>
                <w:szCs w:val="24"/>
                <w:highlight w:val="none"/>
              </w:rPr>
            </w:pPr>
            <w:r>
              <w:rPr>
                <w:rStyle w:val="20"/>
                <w:rFonts w:ascii="宋体" w:hAnsi="宋体"/>
                <w:color w:val="auto"/>
                <w:kern w:val="2"/>
                <w:szCs w:val="24"/>
                <w:highlight w:val="none"/>
              </w:rPr>
              <w:t>4.2.3</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投标文件是否退还</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R否：</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kern w:val="2"/>
                <w:szCs w:val="24"/>
                <w:highlight w:val="none"/>
              </w:rPr>
            </w:pPr>
            <w:r>
              <w:rPr>
                <w:rStyle w:val="20"/>
                <w:rFonts w:ascii="宋体" w:hAnsi="宋体"/>
                <w:color w:val="auto"/>
                <w:kern w:val="2"/>
                <w:szCs w:val="24"/>
                <w:highlight w:val="none"/>
              </w:rPr>
              <w:t>5.1（A）</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开标时间和地点</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开标时间：同投标截止时间</w:t>
            </w:r>
          </w:p>
          <w:p>
            <w:pPr>
              <w:pStyle w:val="14"/>
              <w:spacing w:line="360" w:lineRule="auto"/>
              <w:rPr>
                <w:rStyle w:val="20"/>
                <w:rFonts w:ascii="宋体" w:hAnsi="宋体"/>
                <w:color w:val="auto"/>
                <w:szCs w:val="24"/>
                <w:highlight w:val="none"/>
              </w:rPr>
            </w:pPr>
            <w:r>
              <w:rPr>
                <w:rStyle w:val="20"/>
                <w:rFonts w:ascii="宋体" w:hAnsi="宋体"/>
                <w:color w:val="auto"/>
                <w:szCs w:val="24"/>
                <w:highlight w:val="none"/>
              </w:rPr>
              <w:t>开标地点：长垣市财审大厦八楼8003房间第一开标室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5.2（4）（A）</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开标程序</w:t>
            </w:r>
          </w:p>
        </w:tc>
        <w:tc>
          <w:tcPr>
            <w:tcW w:w="6076"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（1）密封情况检查：由招标人、监督部门、投标人代表检查投标文件的密封情况</w:t>
            </w:r>
          </w:p>
          <w:p>
            <w:pPr>
              <w:spacing w:line="360" w:lineRule="auto"/>
              <w:textAlignment w:val="auto"/>
              <w:rPr>
                <w:rStyle w:val="20"/>
                <w:rFonts w:ascii="宋体" w:hAnsi="宋体"/>
                <w:color w:val="auto"/>
                <w:kern w:val="2"/>
                <w:szCs w:val="24"/>
                <w:highlight w:val="none"/>
              </w:rPr>
            </w:pPr>
            <w:r>
              <w:rPr>
                <w:rStyle w:val="20"/>
                <w:rFonts w:ascii="宋体" w:hAnsi="宋体"/>
                <w:color w:val="auto"/>
                <w:szCs w:val="24"/>
                <w:highlight w:val="none"/>
              </w:rPr>
              <w:t>（2）开标顺序：通过电子招标投标交易平台对已递交的电子投标文件的逆顺序进行解密并开标。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6.1.1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评标委员会的组建</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ascii="宋体" w:hAnsi="宋体"/>
                <w:color w:val="auto"/>
                <w:szCs w:val="24"/>
                <w:highlight w:val="none"/>
              </w:rPr>
            </w:pPr>
            <w:r>
              <w:rPr>
                <w:rStyle w:val="20"/>
                <w:rFonts w:ascii="宋体" w:hAnsi="宋体"/>
                <w:color w:val="auto"/>
                <w:szCs w:val="24"/>
                <w:highlight w:val="none"/>
              </w:rPr>
              <w:t>评标委员会构成：</w:t>
            </w:r>
            <w:r>
              <w:rPr>
                <w:rStyle w:val="20"/>
                <w:rFonts w:ascii="宋体" w:hAnsi="宋体"/>
                <w:color w:val="auto"/>
                <w:szCs w:val="24"/>
                <w:highlight w:val="none"/>
                <w:u w:val="single"/>
              </w:rPr>
              <w:t xml:space="preserve"> </w:t>
            </w:r>
            <w:r>
              <w:rPr>
                <w:rStyle w:val="20"/>
                <w:rFonts w:hint="eastAsia" w:ascii="宋体" w:hAnsi="宋体"/>
                <w:color w:val="auto"/>
                <w:szCs w:val="24"/>
                <w:highlight w:val="none"/>
                <w:u w:val="single"/>
                <w:lang w:val="en-US" w:eastAsia="zh-CN"/>
              </w:rPr>
              <w:t>7</w:t>
            </w:r>
            <w:r>
              <w:rPr>
                <w:rStyle w:val="20"/>
                <w:rFonts w:ascii="宋体" w:hAnsi="宋体"/>
                <w:color w:val="auto"/>
                <w:szCs w:val="24"/>
                <w:highlight w:val="none"/>
                <w:u w:val="single"/>
              </w:rPr>
              <w:t xml:space="preserve"> </w:t>
            </w:r>
            <w:r>
              <w:rPr>
                <w:rStyle w:val="20"/>
                <w:rFonts w:ascii="宋体" w:hAnsi="宋体"/>
                <w:color w:val="auto"/>
                <w:szCs w:val="24"/>
                <w:highlight w:val="none"/>
              </w:rPr>
              <w:t>人</w:t>
            </w:r>
          </w:p>
          <w:p>
            <w:pPr>
              <w:spacing w:line="360" w:lineRule="auto"/>
              <w:rPr>
                <w:rStyle w:val="20"/>
                <w:rFonts w:ascii="宋体" w:hAnsi="宋体"/>
                <w:color w:val="auto"/>
                <w:szCs w:val="24"/>
                <w:highlight w:val="none"/>
              </w:rPr>
            </w:pPr>
            <w:r>
              <w:rPr>
                <w:rStyle w:val="20"/>
                <w:rFonts w:ascii="宋体" w:hAnsi="宋体"/>
                <w:color w:val="auto"/>
                <w:szCs w:val="24"/>
                <w:highlight w:val="none"/>
              </w:rPr>
              <w:t>其中招标人代表</w:t>
            </w:r>
            <w:r>
              <w:rPr>
                <w:rStyle w:val="20"/>
                <w:rFonts w:ascii="宋体" w:hAnsi="宋体"/>
                <w:color w:val="auto"/>
                <w:szCs w:val="24"/>
                <w:highlight w:val="none"/>
                <w:u w:val="single"/>
              </w:rPr>
              <w:t xml:space="preserve"> </w:t>
            </w:r>
            <w:r>
              <w:rPr>
                <w:rStyle w:val="20"/>
                <w:rFonts w:hint="eastAsia" w:ascii="宋体" w:hAnsi="宋体"/>
                <w:color w:val="auto"/>
                <w:szCs w:val="24"/>
                <w:highlight w:val="none"/>
                <w:u w:val="single"/>
                <w:lang w:val="en-US" w:eastAsia="zh-CN"/>
              </w:rPr>
              <w:t>2</w:t>
            </w:r>
            <w:r>
              <w:rPr>
                <w:rStyle w:val="20"/>
                <w:rFonts w:ascii="宋体" w:hAnsi="宋体"/>
                <w:color w:val="auto"/>
                <w:szCs w:val="24"/>
                <w:highlight w:val="none"/>
                <w:u w:val="single"/>
              </w:rPr>
              <w:t xml:space="preserve"> </w:t>
            </w:r>
            <w:r>
              <w:rPr>
                <w:rStyle w:val="20"/>
                <w:rFonts w:ascii="宋体" w:hAnsi="宋体"/>
                <w:color w:val="auto"/>
                <w:szCs w:val="24"/>
                <w:highlight w:val="none"/>
              </w:rPr>
              <w:t>人（可以为招标人</w:t>
            </w:r>
            <w:r>
              <w:rPr>
                <w:rStyle w:val="20"/>
                <w:rFonts w:hint="eastAsia" w:ascii="宋体" w:hAnsi="宋体"/>
                <w:color w:val="auto"/>
                <w:szCs w:val="24"/>
                <w:highlight w:val="none"/>
              </w:rPr>
              <w:t>代表</w:t>
            </w:r>
            <w:r>
              <w:rPr>
                <w:rStyle w:val="20"/>
                <w:rFonts w:ascii="宋体" w:hAnsi="宋体"/>
                <w:color w:val="auto"/>
                <w:szCs w:val="24"/>
                <w:highlight w:val="none"/>
              </w:rPr>
              <w:t>或招标人委托的专家参加），专家</w:t>
            </w:r>
            <w:r>
              <w:rPr>
                <w:rStyle w:val="20"/>
                <w:rFonts w:ascii="宋体" w:hAnsi="宋体"/>
                <w:color w:val="auto"/>
                <w:szCs w:val="24"/>
                <w:highlight w:val="none"/>
                <w:u w:val="single"/>
              </w:rPr>
              <w:t xml:space="preserve"> </w:t>
            </w:r>
            <w:r>
              <w:rPr>
                <w:rStyle w:val="20"/>
                <w:rFonts w:hint="eastAsia" w:ascii="宋体" w:hAnsi="宋体"/>
                <w:color w:val="auto"/>
                <w:szCs w:val="24"/>
                <w:highlight w:val="none"/>
                <w:u w:val="single"/>
                <w:lang w:val="en-US" w:eastAsia="zh-CN"/>
              </w:rPr>
              <w:t>5</w:t>
            </w:r>
            <w:r>
              <w:rPr>
                <w:rStyle w:val="20"/>
                <w:rFonts w:ascii="宋体" w:hAnsi="宋体"/>
                <w:color w:val="auto"/>
                <w:szCs w:val="24"/>
                <w:highlight w:val="none"/>
                <w:u w:val="single"/>
              </w:rPr>
              <w:t xml:space="preserve"> </w:t>
            </w:r>
            <w:r>
              <w:rPr>
                <w:rStyle w:val="20"/>
                <w:rFonts w:ascii="宋体" w:hAnsi="宋体"/>
                <w:color w:val="auto"/>
                <w:szCs w:val="24"/>
                <w:highlight w:val="none"/>
              </w:rPr>
              <w:t>人；</w:t>
            </w:r>
          </w:p>
          <w:p>
            <w:pPr>
              <w:spacing w:line="360" w:lineRule="auto"/>
              <w:rPr>
                <w:rStyle w:val="20"/>
                <w:rFonts w:ascii="宋体" w:hAnsi="宋体" w:cs="宋体"/>
                <w:b/>
                <w:bCs/>
                <w:color w:val="auto"/>
                <w:szCs w:val="24"/>
                <w:highlight w:val="none"/>
              </w:rPr>
            </w:pPr>
            <w:r>
              <w:rPr>
                <w:rStyle w:val="20"/>
                <w:rFonts w:ascii="宋体" w:hAnsi="宋体"/>
                <w:color w:val="auto"/>
                <w:szCs w:val="24"/>
                <w:highlight w:val="none"/>
              </w:rPr>
              <w:t>评标专家确定方式：从依法组建的河南省专家库中随机抽取；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6.3.2</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评标委员会推荐中标候选人的人数</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s="宋体"/>
                <w:b/>
                <w:bCs/>
                <w:color w:val="auto"/>
                <w:szCs w:val="24"/>
                <w:highlight w:val="none"/>
              </w:rPr>
            </w:pPr>
            <w:r>
              <w:rPr>
                <w:rStyle w:val="20"/>
                <w:rFonts w:ascii="宋体" w:hAnsi="宋体"/>
                <w:color w:val="auto"/>
                <w:szCs w:val="24"/>
                <w:highlight w:val="none"/>
              </w:rPr>
              <w:t>推荐的中标候选人数：1-3人；并经公示三日无异议由招标人确定排名第一的中标候选人为中标人并向其授予合同。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7.1</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中标候选人公示媒介及期限</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t>公示媒介：《中国采购与招标网》、《河南省政府采购网》、《河南省公共资源交易公共服务平台》、《长垣市公共资源交易管理中心网》</w:t>
            </w:r>
          </w:p>
          <w:p>
            <w:pPr>
              <w:pStyle w:val="14"/>
              <w:spacing w:line="360" w:lineRule="auto"/>
              <w:rPr>
                <w:rStyle w:val="20"/>
                <w:rFonts w:ascii="宋体" w:hAnsi="宋体"/>
                <w:color w:val="auto"/>
                <w:szCs w:val="24"/>
                <w:highlight w:val="none"/>
                <w:u w:val="single"/>
              </w:rPr>
            </w:pPr>
            <w:r>
              <w:rPr>
                <w:rStyle w:val="20"/>
                <w:rFonts w:ascii="宋体" w:hAnsi="宋体"/>
                <w:color w:val="auto"/>
                <w:szCs w:val="24"/>
                <w:highlight w:val="none"/>
              </w:rPr>
              <w:t>公示期限：</w:t>
            </w:r>
            <w:r>
              <w:rPr>
                <w:rStyle w:val="20"/>
                <w:rFonts w:ascii="宋体" w:hAnsi="宋体"/>
                <w:color w:val="auto"/>
                <w:szCs w:val="24"/>
                <w:highlight w:val="none"/>
                <w:u w:val="single"/>
              </w:rPr>
              <w:t xml:space="preserve">  3  </w:t>
            </w:r>
            <w:r>
              <w:rPr>
                <w:rStyle w:val="20"/>
                <w:rFonts w:ascii="宋体" w:hAnsi="宋体"/>
                <w:color w:val="auto"/>
                <w:szCs w:val="24"/>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7.4</w:t>
            </w:r>
          </w:p>
        </w:tc>
        <w:tc>
          <w:tcPr>
            <w:tcW w:w="2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ascii="宋体" w:hAnsi="宋体"/>
                <w:color w:val="auto"/>
                <w:szCs w:val="24"/>
                <w:highlight w:val="none"/>
              </w:rPr>
            </w:pPr>
            <w:r>
              <w:rPr>
                <w:rStyle w:val="20"/>
                <w:rFonts w:ascii="宋体" w:hAnsi="宋体"/>
                <w:color w:val="auto"/>
                <w:szCs w:val="24"/>
                <w:highlight w:val="none"/>
              </w:rPr>
              <w:t>是否授权评标委员会确定中标人</w:t>
            </w:r>
          </w:p>
        </w:tc>
        <w:tc>
          <w:tcPr>
            <w:tcW w:w="6076"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olor w:val="auto"/>
                <w:szCs w:val="24"/>
                <w:highlight w:val="none"/>
              </w:rPr>
            </w:pPr>
            <w:r>
              <w:rPr>
                <w:rStyle w:val="20"/>
                <w:rFonts w:ascii="宋体" w:hAnsi="宋体"/>
                <w:color w:val="auto"/>
                <w:szCs w:val="24"/>
                <w:highlight w:val="none"/>
              </w:rPr>
              <w:sym w:font="Wingdings 2" w:char="00A3"/>
            </w:r>
            <w:r>
              <w:rPr>
                <w:rStyle w:val="20"/>
                <w:rFonts w:ascii="宋体" w:hAnsi="宋体"/>
                <w:color w:val="auto"/>
                <w:szCs w:val="24"/>
                <w:highlight w:val="none"/>
              </w:rPr>
              <w:t>是：</w:t>
            </w:r>
          </w:p>
          <w:p>
            <w:pPr>
              <w:spacing w:line="360" w:lineRule="auto"/>
              <w:textAlignment w:val="auto"/>
              <w:rPr>
                <w:rStyle w:val="20"/>
                <w:rFonts w:ascii="宋体" w:hAnsi="宋体"/>
                <w:color w:val="auto"/>
                <w:kern w:val="2"/>
                <w:szCs w:val="24"/>
                <w:highlight w:val="none"/>
              </w:rPr>
            </w:pPr>
            <w:r>
              <w:rPr>
                <w:rStyle w:val="20"/>
                <w:rFonts w:ascii="宋体" w:hAnsi="宋体"/>
                <w:color w:val="auto"/>
                <w:szCs w:val="24"/>
                <w:highlight w:val="none"/>
              </w:rPr>
              <w:sym w:font="Wingdings 2" w:char="0052"/>
            </w:r>
            <w:r>
              <w:rPr>
                <w:rStyle w:val="20"/>
                <w:rFonts w:ascii="宋体" w:hAnsi="宋体"/>
                <w:color w:val="auto"/>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7.6.1</w:t>
            </w:r>
          </w:p>
        </w:tc>
        <w:tc>
          <w:tcPr>
            <w:tcW w:w="2418"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履约保证金</w:t>
            </w:r>
          </w:p>
        </w:tc>
        <w:tc>
          <w:tcPr>
            <w:tcW w:w="6076"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t>是否要求中标人提交履约保证金：</w:t>
            </w:r>
          </w:p>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sym w:font="Wingdings 2" w:char="0052"/>
            </w:r>
            <w:r>
              <w:rPr>
                <w:rStyle w:val="20"/>
                <w:rFonts w:ascii="宋体" w:hAnsi="宋体"/>
                <w:color w:val="auto"/>
                <w:kern w:val="2"/>
                <w:szCs w:val="24"/>
                <w:highlight w:val="none"/>
              </w:rPr>
              <w:t>要求，履约保证金的形式：保函</w:t>
            </w:r>
            <w:r>
              <w:rPr>
                <w:rStyle w:val="20"/>
                <w:rFonts w:hint="eastAsia" w:ascii="宋体" w:hAnsi="宋体"/>
                <w:color w:val="auto"/>
                <w:kern w:val="2"/>
                <w:szCs w:val="24"/>
                <w:highlight w:val="none"/>
              </w:rPr>
              <w:t>或转账</w:t>
            </w:r>
          </w:p>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t>履约保证金的金额：</w:t>
            </w:r>
            <w:r>
              <w:rPr>
                <w:rStyle w:val="20"/>
                <w:rFonts w:ascii="宋体" w:hAnsi="宋体" w:cs="宋体"/>
                <w:bCs/>
                <w:color w:val="auto"/>
                <w:szCs w:val="24"/>
                <w:highlight w:val="none"/>
              </w:rPr>
              <w:t>合同总价的10%</w:t>
            </w:r>
          </w:p>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9</w:t>
            </w:r>
          </w:p>
        </w:tc>
        <w:tc>
          <w:tcPr>
            <w:tcW w:w="2418"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olor w:val="auto"/>
                <w:kern w:val="2"/>
                <w:szCs w:val="24"/>
                <w:highlight w:val="none"/>
              </w:rPr>
            </w:pPr>
            <w:r>
              <w:rPr>
                <w:rStyle w:val="20"/>
                <w:rFonts w:ascii="宋体" w:hAnsi="宋体"/>
                <w:color w:val="auto"/>
                <w:kern w:val="2"/>
                <w:szCs w:val="24"/>
                <w:highlight w:val="none"/>
              </w:rPr>
              <w:t>是否采用电子招标投标</w:t>
            </w:r>
          </w:p>
        </w:tc>
        <w:tc>
          <w:tcPr>
            <w:tcW w:w="6076"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t>□否</w:t>
            </w:r>
          </w:p>
          <w:p>
            <w:pPr>
              <w:spacing w:line="360" w:lineRule="auto"/>
              <w:rPr>
                <w:rStyle w:val="20"/>
                <w:rFonts w:ascii="宋体" w:hAnsi="宋体"/>
                <w:color w:val="auto"/>
                <w:szCs w:val="24"/>
                <w:highlight w:val="none"/>
              </w:rPr>
            </w:pPr>
            <w:r>
              <w:rPr>
                <w:rStyle w:val="20"/>
                <w:rFonts w:ascii="宋体" w:hAnsi="宋体"/>
                <w:color w:val="auto"/>
                <w:szCs w:val="24"/>
                <w:highlight w:val="none"/>
              </w:rPr>
              <w:sym w:font="Wingdings 2" w:char="0052"/>
            </w:r>
            <w:r>
              <w:rPr>
                <w:rStyle w:val="20"/>
                <w:rFonts w:ascii="宋体" w:hAnsi="宋体"/>
                <w:color w:val="auto"/>
                <w:kern w:val="2"/>
                <w:szCs w:val="24"/>
                <w:highlight w:val="none"/>
              </w:rPr>
              <w:t>是，具体要求：</w:t>
            </w:r>
            <w:r>
              <w:rPr>
                <w:rStyle w:val="20"/>
                <w:rFonts w:ascii="宋体" w:hAnsi="宋体"/>
                <w:color w:val="auto"/>
                <w:szCs w:val="24"/>
                <w:highlight w:val="none"/>
              </w:rPr>
              <w:t>电子投标文件：成功上传至《全国公共资源交易平台（河南省·长垣市）》公共资源交易系统加密电子投标文件1份（文件格式为： XXX公司XXX项目编号.file）。使用电子介质存储的备份文件1份（文件格式为：名称为“备份”的文件夹）。</w:t>
            </w:r>
          </w:p>
          <w:p>
            <w:pPr>
              <w:spacing w:line="360" w:lineRule="auto"/>
              <w:rPr>
                <w:rStyle w:val="20"/>
                <w:rFonts w:ascii="宋体" w:hAnsi="宋体"/>
                <w:color w:val="auto"/>
                <w:szCs w:val="24"/>
                <w:highlight w:val="none"/>
              </w:rPr>
            </w:pPr>
            <w:r>
              <w:rPr>
                <w:rStyle w:val="20"/>
                <w:rFonts w:ascii="宋体" w:hAnsi="宋体"/>
                <w:color w:val="auto"/>
                <w:szCs w:val="24"/>
                <w:highlight w:val="none"/>
              </w:rPr>
              <w:t>纸质投标文件：一正四副。使用格式为“投标文件（供打印）.PDF”的文件</w:t>
            </w:r>
          </w:p>
          <w:p>
            <w:pPr>
              <w:pStyle w:val="14"/>
              <w:spacing w:line="360" w:lineRule="auto"/>
              <w:jc w:val="both"/>
              <w:rPr>
                <w:rStyle w:val="20"/>
                <w:rFonts w:ascii="宋体" w:hAnsi="宋体"/>
                <w:color w:val="auto"/>
                <w:kern w:val="2"/>
                <w:szCs w:val="24"/>
                <w:highlight w:val="none"/>
              </w:rPr>
            </w:pPr>
            <w:r>
              <w:rPr>
                <w:rStyle w:val="20"/>
                <w:rFonts w:ascii="宋体" w:hAnsi="宋体"/>
                <w:color w:val="auto"/>
                <w:szCs w:val="24"/>
                <w:highlight w:val="none"/>
              </w:rPr>
              <w:t>电子投标文件和纸质投标文件的内容、格式、水印码、签章应一致。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b w:val="0"/>
                <w:bCs w:val="0"/>
                <w:color w:val="auto"/>
                <w:kern w:val="2"/>
                <w:szCs w:val="24"/>
                <w:highlight w:val="none"/>
              </w:rPr>
            </w:pPr>
            <w:r>
              <w:rPr>
                <w:rStyle w:val="20"/>
                <w:rFonts w:ascii="宋体" w:hAnsi="宋体"/>
                <w:b w:val="0"/>
                <w:bCs w:val="0"/>
                <w:color w:val="auto"/>
                <w:kern w:val="2"/>
                <w:szCs w:val="24"/>
                <w:highlight w:val="none"/>
              </w:rPr>
              <w:t>10</w:t>
            </w:r>
          </w:p>
        </w:tc>
        <w:tc>
          <w:tcPr>
            <w:tcW w:w="8494"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Style w:val="20"/>
                <w:rFonts w:ascii="宋体" w:hAnsi="宋体"/>
                <w:color w:val="auto"/>
                <w:kern w:val="2"/>
                <w:szCs w:val="24"/>
                <w:highlight w:val="none"/>
              </w:rPr>
            </w:pPr>
            <w:r>
              <w:rPr>
                <w:rStyle w:val="20"/>
                <w:rFonts w:ascii="宋体" w:hAnsi="宋体"/>
                <w:color w:val="auto"/>
                <w:kern w:val="2"/>
                <w:szCs w:val="24"/>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ascii="宋体" w:hAnsi="宋体" w:cs="宋体"/>
                <w:b w:val="0"/>
                <w:bCs w:val="0"/>
                <w:color w:val="auto"/>
                <w:kern w:val="2"/>
                <w:szCs w:val="24"/>
                <w:highlight w:val="none"/>
              </w:rPr>
            </w:pPr>
            <w:r>
              <w:rPr>
                <w:rStyle w:val="20"/>
                <w:rFonts w:ascii="宋体" w:hAnsi="宋体" w:cs="宋体"/>
                <w:b w:val="0"/>
                <w:bCs w:val="0"/>
                <w:color w:val="auto"/>
                <w:kern w:val="2"/>
                <w:szCs w:val="24"/>
                <w:highlight w:val="none"/>
              </w:rPr>
              <w:t>10.1</w:t>
            </w:r>
          </w:p>
        </w:tc>
        <w:tc>
          <w:tcPr>
            <w:tcW w:w="8494"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color w:val="auto"/>
                <w:highlight w:val="none"/>
              </w:rPr>
            </w:pPr>
            <w:r>
              <w:rPr>
                <w:color w:val="auto"/>
                <w:highlight w:val="none"/>
              </w:rPr>
              <w:t>注意：</w:t>
            </w:r>
          </w:p>
          <w:p>
            <w:pPr>
              <w:pStyle w:val="14"/>
              <w:spacing w:line="360" w:lineRule="auto"/>
              <w:rPr>
                <w:color w:val="auto"/>
                <w:highlight w:val="none"/>
              </w:rPr>
            </w:pPr>
            <w:r>
              <w:rPr>
                <w:color w:val="auto"/>
                <w:highlight w:val="none"/>
              </w:rPr>
              <w:t>1、踏勘现场：</w:t>
            </w:r>
            <w:r>
              <w:rPr>
                <w:rFonts w:hint="eastAsia"/>
                <w:color w:val="auto"/>
                <w:highlight w:val="none"/>
              </w:rPr>
              <w:t>自行踏勘；</w:t>
            </w:r>
          </w:p>
          <w:p>
            <w:pPr>
              <w:pStyle w:val="14"/>
              <w:spacing w:line="360" w:lineRule="auto"/>
              <w:ind w:firstLine="480" w:firstLineChars="200"/>
              <w:rPr>
                <w:color w:val="auto"/>
                <w:highlight w:val="none"/>
              </w:rPr>
            </w:pPr>
            <w:r>
              <w:rPr>
                <w:color w:val="auto"/>
                <w:highlight w:val="none"/>
              </w:rPr>
              <w:t>招标公告发出后，投标人可以对现场自行勘察，招标人安排专职人员配合勘察；</w:t>
            </w:r>
            <w:r>
              <w:rPr>
                <w:rFonts w:hint="eastAsia"/>
                <w:color w:val="auto"/>
                <w:highlight w:val="none"/>
              </w:rPr>
              <w:t>由投标人自行</w:t>
            </w:r>
            <w:r>
              <w:rPr>
                <w:color w:val="auto"/>
                <w:highlight w:val="none"/>
              </w:rPr>
              <w:t>整改</w:t>
            </w:r>
            <w:r>
              <w:rPr>
                <w:rFonts w:hint="eastAsia"/>
                <w:color w:val="auto"/>
                <w:highlight w:val="none"/>
              </w:rPr>
              <w:t>，并考虑在报价中</w:t>
            </w:r>
            <w:r>
              <w:rPr>
                <w:color w:val="auto"/>
                <w:highlight w:val="none"/>
              </w:rPr>
              <w:t>；</w:t>
            </w:r>
          </w:p>
          <w:p>
            <w:pPr>
              <w:pStyle w:val="14"/>
              <w:spacing w:line="360" w:lineRule="auto"/>
              <w:rPr>
                <w:color w:val="auto"/>
                <w:highlight w:val="none"/>
              </w:rPr>
            </w:pPr>
            <w:r>
              <w:rPr>
                <w:color w:val="auto"/>
                <w:highlight w:val="none"/>
              </w:rPr>
              <w:t>2、质量保证金：</w:t>
            </w:r>
          </w:p>
          <w:p>
            <w:pPr>
              <w:pStyle w:val="14"/>
              <w:spacing w:line="360" w:lineRule="auto"/>
              <w:ind w:firstLine="480" w:firstLineChars="200"/>
              <w:rPr>
                <w:color w:val="auto"/>
                <w:szCs w:val="22"/>
                <w:highlight w:val="none"/>
              </w:rPr>
            </w:pPr>
            <w:r>
              <w:rPr>
                <w:color w:val="auto"/>
                <w:szCs w:val="22"/>
                <w:highlight w:val="none"/>
              </w:rPr>
              <w:t>缴纳形式：保函或转账；</w:t>
            </w:r>
          </w:p>
          <w:p>
            <w:pPr>
              <w:pStyle w:val="14"/>
              <w:spacing w:line="360" w:lineRule="auto"/>
              <w:ind w:firstLine="480" w:firstLineChars="200"/>
              <w:rPr>
                <w:color w:val="auto"/>
                <w:szCs w:val="22"/>
                <w:highlight w:val="none"/>
              </w:rPr>
            </w:pPr>
            <w:r>
              <w:rPr>
                <w:color w:val="auto"/>
                <w:szCs w:val="22"/>
                <w:highlight w:val="none"/>
              </w:rPr>
              <w:t>缴纳金额：合同总价的3%；</w:t>
            </w:r>
          </w:p>
          <w:p>
            <w:pPr>
              <w:pStyle w:val="14"/>
              <w:spacing w:line="360" w:lineRule="auto"/>
              <w:rPr>
                <w:rFonts w:hint="eastAsia"/>
                <w:color w:val="auto"/>
                <w:szCs w:val="22"/>
                <w:highlight w:val="none"/>
              </w:rPr>
            </w:pPr>
            <w:r>
              <w:rPr>
                <w:rFonts w:hint="eastAsia"/>
                <w:color w:val="auto"/>
                <w:szCs w:val="22"/>
                <w:highlight w:val="none"/>
                <w:lang w:val="en-US" w:eastAsia="zh-CN"/>
              </w:rPr>
              <w:t>3、</w:t>
            </w:r>
            <w:r>
              <w:rPr>
                <w:rFonts w:hint="eastAsia"/>
                <w:color w:val="auto"/>
                <w:szCs w:val="22"/>
                <w:highlight w:val="none"/>
              </w:rPr>
              <w:t>质量要求：合格，符合国家相关规范要求；</w:t>
            </w:r>
          </w:p>
          <w:p>
            <w:pPr>
              <w:pStyle w:val="14"/>
              <w:spacing w:line="360" w:lineRule="auto"/>
              <w:rPr>
                <w:color w:val="auto"/>
                <w:highlight w:val="none"/>
              </w:rPr>
            </w:pPr>
            <w:r>
              <w:rPr>
                <w:rFonts w:hint="eastAsia"/>
                <w:color w:val="auto"/>
                <w:szCs w:val="22"/>
                <w:highlight w:val="none"/>
                <w:lang w:val="en-US" w:eastAsia="zh-CN"/>
              </w:rPr>
              <w:t>4、</w:t>
            </w:r>
            <w:r>
              <w:rPr>
                <w:rFonts w:hint="eastAsia"/>
                <w:color w:val="auto"/>
                <w:szCs w:val="22"/>
                <w:highlight w:val="none"/>
                <w:lang w:eastAsia="zh-CN"/>
              </w:rPr>
              <w:t>关于招标文件中要求提供的承诺函，请认真真实承诺，如发现有虚假，将取消投标、中标资格，并上报监督部门</w:t>
            </w:r>
            <w:r>
              <w:rPr>
                <w:rFonts w:hint="eastAsia"/>
                <w:color w:val="auto"/>
                <w:szCs w:val="22"/>
                <w:highlight w:val="none"/>
                <w:lang w:val="en-US" w:eastAsia="zh-CN"/>
              </w:rPr>
              <w:t>处理</w:t>
            </w:r>
            <w:r>
              <w:rPr>
                <w:rFonts w:hint="eastAsia"/>
                <w:color w:val="auto"/>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hint="default" w:ascii="宋体" w:hAnsi="宋体" w:eastAsia="宋体" w:cs="宋体"/>
                <w:b w:val="0"/>
                <w:bCs w:val="0"/>
                <w:color w:val="auto"/>
                <w:kern w:val="2"/>
                <w:szCs w:val="24"/>
                <w:highlight w:val="none"/>
                <w:lang w:val="en-US" w:eastAsia="zh-CN"/>
              </w:rPr>
            </w:pPr>
            <w:r>
              <w:rPr>
                <w:rStyle w:val="20"/>
                <w:rFonts w:hint="eastAsia" w:ascii="宋体" w:hAnsi="宋体" w:cs="宋体"/>
                <w:b w:val="0"/>
                <w:bCs w:val="0"/>
                <w:color w:val="auto"/>
                <w:kern w:val="2"/>
                <w:szCs w:val="24"/>
                <w:highlight w:val="none"/>
                <w:lang w:val="en-US" w:eastAsia="zh-CN"/>
              </w:rPr>
              <w:t>10.2</w:t>
            </w:r>
          </w:p>
        </w:tc>
        <w:tc>
          <w:tcPr>
            <w:tcW w:w="8494"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auto"/>
              <w:rPr>
                <w:rFonts w:hint="eastAsia"/>
                <w:color w:val="auto"/>
                <w:szCs w:val="22"/>
                <w:highlight w:val="none"/>
                <w:lang w:val="en-US" w:eastAsia="zh-CN"/>
              </w:rPr>
            </w:pPr>
            <w:r>
              <w:rPr>
                <w:rFonts w:hint="eastAsia" w:ascii="宋体" w:hAnsi="宋体" w:eastAsia="宋体" w:cs="宋体"/>
                <w:color w:val="auto"/>
                <w:sz w:val="24"/>
                <w:szCs w:val="24"/>
                <w:highlight w:val="none"/>
              </w:rPr>
              <w:t>中标服务费：中标</w:t>
            </w:r>
            <w:r>
              <w:rPr>
                <w:rFonts w:hint="eastAsia" w:ascii="宋体" w:hAnsi="宋体" w:cs="宋体"/>
                <w:color w:val="auto"/>
                <w:sz w:val="24"/>
                <w:szCs w:val="24"/>
                <w:highlight w:val="none"/>
                <w:lang w:eastAsia="zh-CN"/>
              </w:rPr>
              <w:t>人</w:t>
            </w:r>
            <w:r>
              <w:rPr>
                <w:rFonts w:hint="eastAsia" w:ascii="宋体" w:hAnsi="宋体" w:eastAsia="宋体" w:cs="宋体"/>
                <w:color w:val="auto"/>
                <w:sz w:val="24"/>
                <w:szCs w:val="24"/>
                <w:highlight w:val="none"/>
              </w:rPr>
              <w:t>参照计价格[2002]1980号、发改办价格[2003]857号、发改价格[2011]534号文规定向</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代理机构缴纳中标服务费。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center"/>
              <w:rPr>
                <w:rStyle w:val="20"/>
                <w:rFonts w:hint="eastAsia" w:ascii="宋体" w:hAnsi="宋体" w:eastAsia="宋体"/>
                <w:b w:val="0"/>
                <w:bCs w:val="0"/>
                <w:color w:val="auto"/>
                <w:kern w:val="2"/>
                <w:szCs w:val="24"/>
                <w:highlight w:val="none"/>
                <w:lang w:eastAsia="zh-CN"/>
              </w:rPr>
            </w:pPr>
            <w:r>
              <w:rPr>
                <w:rStyle w:val="20"/>
                <w:rFonts w:ascii="宋体" w:hAnsi="宋体"/>
                <w:b w:val="0"/>
                <w:bCs w:val="0"/>
                <w:color w:val="auto"/>
                <w:kern w:val="2"/>
                <w:szCs w:val="24"/>
                <w:highlight w:val="none"/>
              </w:rPr>
              <w:t>10.</w:t>
            </w:r>
            <w:r>
              <w:rPr>
                <w:rStyle w:val="20"/>
                <w:rFonts w:hint="eastAsia" w:ascii="宋体" w:hAnsi="宋体"/>
                <w:b w:val="0"/>
                <w:bCs w:val="0"/>
                <w:color w:val="auto"/>
                <w:kern w:val="2"/>
                <w:szCs w:val="24"/>
                <w:highlight w:val="none"/>
                <w:lang w:val="en-US" w:eastAsia="zh-CN"/>
              </w:rPr>
              <w:t>3</w:t>
            </w:r>
          </w:p>
        </w:tc>
        <w:tc>
          <w:tcPr>
            <w:tcW w:w="8494"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auto"/>
              <w:jc w:val="both"/>
              <w:rPr>
                <w:rStyle w:val="20"/>
                <w:rFonts w:ascii="宋体" w:hAnsi="宋体"/>
                <w:color w:val="auto"/>
                <w:kern w:val="2"/>
                <w:szCs w:val="24"/>
                <w:highlight w:val="none"/>
              </w:rPr>
            </w:pPr>
            <w:r>
              <w:rPr>
                <w:rStyle w:val="20"/>
                <w:rFonts w:ascii="宋体" w:hAnsi="宋体"/>
                <w:color w:val="auto"/>
                <w:kern w:val="2"/>
                <w:szCs w:val="24"/>
                <w:highlight w:val="none"/>
              </w:rPr>
              <w:t>投标人一旦参加本项目的投标，即被认为接受了本招标文件中所有条款。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hint="eastAsia" w:ascii="宋体" w:hAnsi="宋体" w:eastAsia="宋体"/>
                <w:b w:val="0"/>
                <w:bCs w:val="0"/>
                <w:color w:val="auto"/>
                <w:szCs w:val="24"/>
                <w:highlight w:val="none"/>
                <w:lang w:eastAsia="zh-CN"/>
              </w:rPr>
            </w:pPr>
            <w:r>
              <w:rPr>
                <w:rStyle w:val="20"/>
                <w:rFonts w:ascii="宋体" w:hAnsi="宋体"/>
                <w:b w:val="0"/>
                <w:bCs w:val="0"/>
                <w:color w:val="auto"/>
                <w:szCs w:val="24"/>
                <w:highlight w:val="none"/>
              </w:rPr>
              <w:t>10.</w:t>
            </w:r>
            <w:r>
              <w:rPr>
                <w:rStyle w:val="20"/>
                <w:rFonts w:hint="eastAsia" w:ascii="宋体" w:hAnsi="宋体"/>
                <w:b w:val="0"/>
                <w:bCs w:val="0"/>
                <w:color w:val="auto"/>
                <w:szCs w:val="24"/>
                <w:highlight w:val="none"/>
                <w:lang w:val="en-US" w:eastAsia="zh-CN"/>
              </w:rPr>
              <w:t>4</w:t>
            </w:r>
          </w:p>
        </w:tc>
        <w:tc>
          <w:tcPr>
            <w:tcW w:w="849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根据《中华人民共和国招标投标法实施条例》规定，异议、投诉按以下程序进行：</w:t>
            </w:r>
          </w:p>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投标人对招标文件有异议的，应当在递交投标文件截止之日10日前向招标人或招标代理机构提出异议；</w:t>
            </w:r>
          </w:p>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投标人对评标结果有异议的，应当在中标候选人公示期间向招标人或招标代理机构提出；</w:t>
            </w:r>
          </w:p>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招标人或招标代理机构在收到投标人异议后三日内作出答复，并以书面形式答复异议投标人或其他利害关系人，但答复内容不涉及商业秘密。提出异议的投标人或其他利害关系人须提供相关证明材料，并对异议内容的真实性承担责任。</w:t>
            </w:r>
          </w:p>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异议联系人：石女士</w:t>
            </w:r>
          </w:p>
          <w:tbl>
            <w:tblPr>
              <w:tblStyle w:val="9"/>
              <w:tblW w:w="636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36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河南省新源建设工程管理有限公司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36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电话：0373-8886911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36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地址：长垣市人民路80号</w:t>
                  </w:r>
                </w:p>
              </w:tc>
            </w:tr>
          </w:tbl>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投标人或者其他利害关系人对招标人或招标代理机构的异议答复不满意或在规定时间内未得到答复的，投标人或者其他利害关系人可以自知道或者应当知道之日起10日内向有关行政监督部门（</w:t>
            </w:r>
            <w:r>
              <w:rPr>
                <w:rStyle w:val="20"/>
                <w:rFonts w:hint="eastAsia" w:ascii="宋体" w:hAnsi="宋体" w:cs="宋体"/>
                <w:b/>
                <w:bCs/>
                <w:color w:val="auto"/>
                <w:szCs w:val="24"/>
                <w:highlight w:val="none"/>
                <w:lang w:eastAsia="zh-CN"/>
              </w:rPr>
              <w:t>长垣县建设工</w:t>
            </w:r>
            <w:r>
              <w:rPr>
                <w:rStyle w:val="20"/>
                <w:rFonts w:ascii="宋体" w:hAnsi="宋体" w:cs="宋体"/>
                <w:b/>
                <w:bCs/>
                <w:color w:val="auto"/>
                <w:szCs w:val="24"/>
                <w:highlight w:val="none"/>
              </w:rPr>
              <w:t>程招投标管理办公室）投诉。提出投诉前，应当先向招标人或招标代理机构提出异议。</w:t>
            </w:r>
          </w:p>
          <w:p>
            <w:pPr>
              <w:spacing w:line="360" w:lineRule="auto"/>
              <w:ind w:firstLine="482" w:firstLineChars="200"/>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投诉联系方式：</w:t>
            </w:r>
          </w:p>
          <w:tbl>
            <w:tblPr>
              <w:tblStyle w:val="9"/>
              <w:tblpPr w:leftFromText="180" w:rightFromText="180" w:vertAnchor="text" w:horzAnchor="page" w:tblpX="697" w:tblpY="168"/>
              <w:tblOverlap w:val="never"/>
              <w:tblW w:w="61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14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hint="eastAsia" w:ascii="宋体" w:hAnsi="宋体" w:cs="宋体"/>
                      <w:b/>
                      <w:bCs/>
                      <w:color w:val="auto"/>
                      <w:szCs w:val="24"/>
                      <w:highlight w:val="none"/>
                      <w:lang w:eastAsia="zh-CN"/>
                    </w:rPr>
                    <w:t>长垣县建设工</w:t>
                  </w:r>
                  <w:r>
                    <w:rPr>
                      <w:rStyle w:val="20"/>
                      <w:rFonts w:ascii="宋体" w:hAnsi="宋体" w:cs="宋体"/>
                      <w:b/>
                      <w:bCs/>
                      <w:color w:val="auto"/>
                      <w:szCs w:val="24"/>
                      <w:highlight w:val="none"/>
                    </w:rPr>
                    <w:t>程招投标管理办公室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14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电话： 0373-8885127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140" w:type="dxa"/>
                  <w:tcBorders>
                    <w:top w:val="single" w:color="000000" w:sz="4" w:space="0"/>
                    <w:left w:val="single" w:color="000000" w:sz="4" w:space="0"/>
                    <w:bottom w:val="single" w:color="000000" w:sz="4" w:space="0"/>
                    <w:right w:val="single" w:color="000000" w:sz="4" w:space="0"/>
                  </w:tcBorders>
                </w:tcPr>
                <w:p>
                  <w:pPr>
                    <w:spacing w:line="360" w:lineRule="auto"/>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地址：长垣市建设大厦B座5016房间</w:t>
                  </w:r>
                </w:p>
              </w:tc>
            </w:tr>
          </w:tbl>
          <w:p>
            <w:pPr>
              <w:spacing w:line="360" w:lineRule="auto"/>
              <w:textAlignment w:val="auto"/>
              <w:rPr>
                <w:rStyle w:val="20"/>
                <w:rFonts w:ascii="宋体" w:hAnsi="宋体"/>
                <w:color w:val="auto"/>
                <w:kern w:val="2"/>
                <w:szCs w:val="24"/>
                <w:highlight w:val="none"/>
              </w:rPr>
            </w:pPr>
          </w:p>
        </w:tc>
      </w:tr>
    </w:tbl>
    <w:p>
      <w:pPr>
        <w:rPr>
          <w:rStyle w:val="20"/>
          <w:rFonts w:ascii="宋体" w:hAnsi="宋体"/>
          <w:color w:val="auto"/>
          <w:highlight w:val="none"/>
        </w:rPr>
        <w:sectPr>
          <w:pgSz w:w="12240" w:h="15840"/>
          <w:pgMar w:top="1474" w:right="1587" w:bottom="1474" w:left="1587" w:header="720" w:footer="720" w:gutter="0"/>
          <w:cols w:space="425" w:num="1"/>
        </w:sectPr>
      </w:pPr>
    </w:p>
    <w:p>
      <w:pPr>
        <w:spacing w:line="360" w:lineRule="auto"/>
        <w:ind w:left="100" w:right="118"/>
        <w:rPr>
          <w:rStyle w:val="20"/>
          <w:rFonts w:ascii="宋体" w:hAnsi="宋体"/>
          <w:color w:val="auto"/>
          <w:sz w:val="32"/>
          <w:highlight w:val="none"/>
        </w:rPr>
      </w:pPr>
      <w:r>
        <w:rPr>
          <w:rStyle w:val="20"/>
          <w:rFonts w:ascii="宋体" w:hAnsi="宋体"/>
          <w:b/>
          <w:color w:val="auto"/>
          <w:sz w:val="32"/>
          <w:highlight w:val="none"/>
        </w:rPr>
        <w:t>1.</w:t>
      </w:r>
      <w:r>
        <w:rPr>
          <w:rStyle w:val="20"/>
          <w:rFonts w:ascii="宋体" w:hAnsi="宋体"/>
          <w:b/>
          <w:color w:val="auto"/>
          <w:spacing w:val="71"/>
          <w:sz w:val="32"/>
          <w:highlight w:val="none"/>
        </w:rPr>
        <w:t xml:space="preserve"> </w:t>
      </w:r>
      <w:r>
        <w:rPr>
          <w:rStyle w:val="20"/>
          <w:rFonts w:ascii="宋体" w:hAnsi="宋体"/>
          <w:color w:val="auto"/>
          <w:spacing w:val="2"/>
          <w:sz w:val="32"/>
          <w:highlight w:val="none"/>
        </w:rPr>
        <w:t>总则</w:t>
      </w: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1.1</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招标项目</w:t>
      </w:r>
      <w:r>
        <w:rPr>
          <w:rStyle w:val="20"/>
          <w:rFonts w:ascii="宋体" w:hAnsi="宋体" w:eastAsia="宋体"/>
          <w:color w:val="auto"/>
          <w:spacing w:val="-3"/>
          <w:highlight w:val="none"/>
        </w:rPr>
        <w:t>概</w:t>
      </w:r>
      <w:r>
        <w:rPr>
          <w:rStyle w:val="20"/>
          <w:rFonts w:ascii="宋体" w:hAnsi="宋体" w:eastAsia="宋体"/>
          <w:color w:val="auto"/>
          <w:highlight w:val="none"/>
        </w:rPr>
        <w:t>况</w:t>
      </w:r>
    </w:p>
    <w:p>
      <w:pPr>
        <w:pStyle w:val="23"/>
        <w:spacing w:line="360" w:lineRule="auto"/>
        <w:ind w:right="118"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1.1.1</w:t>
      </w:r>
      <w:r>
        <w:rPr>
          <w:rStyle w:val="20"/>
          <w:rFonts w:ascii="宋体" w:hAnsi="宋体" w:eastAsia="宋体"/>
          <w:color w:val="auto"/>
          <w:spacing w:val="-3"/>
          <w:sz w:val="24"/>
          <w:szCs w:val="24"/>
          <w:highlight w:val="none"/>
        </w:rPr>
        <w:t xml:space="preserve"> </w:t>
      </w:r>
      <w:r>
        <w:rPr>
          <w:rStyle w:val="20"/>
          <w:rFonts w:ascii="宋体" w:hAnsi="宋体" w:eastAsia="宋体"/>
          <w:color w:val="auto"/>
          <w:sz w:val="24"/>
          <w:szCs w:val="24"/>
          <w:highlight w:val="none"/>
        </w:rPr>
        <w:t>根</w:t>
      </w:r>
      <w:r>
        <w:rPr>
          <w:rStyle w:val="20"/>
          <w:rFonts w:ascii="宋体" w:hAnsi="宋体" w:eastAsia="宋体"/>
          <w:color w:val="auto"/>
          <w:spacing w:val="-10"/>
          <w:sz w:val="24"/>
          <w:szCs w:val="24"/>
          <w:highlight w:val="none"/>
        </w:rPr>
        <w:t>据</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华</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民</w:t>
      </w:r>
      <w:r>
        <w:rPr>
          <w:rStyle w:val="20"/>
          <w:rFonts w:ascii="宋体" w:hAnsi="宋体" w:eastAsia="宋体"/>
          <w:color w:val="auto"/>
          <w:spacing w:val="-3"/>
          <w:sz w:val="24"/>
          <w:szCs w:val="24"/>
          <w:highlight w:val="none"/>
        </w:rPr>
        <w:t>共和</w:t>
      </w:r>
      <w:r>
        <w:rPr>
          <w:rStyle w:val="20"/>
          <w:rFonts w:ascii="宋体" w:hAnsi="宋体" w:eastAsia="宋体"/>
          <w:color w:val="auto"/>
          <w:sz w:val="24"/>
          <w:szCs w:val="24"/>
          <w:highlight w:val="none"/>
        </w:rPr>
        <w:t>国招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法</w:t>
      </w:r>
      <w:r>
        <w:rPr>
          <w:rStyle w:val="20"/>
          <w:rFonts w:ascii="宋体" w:hAnsi="宋体" w:eastAsia="宋体"/>
          <w:color w:val="auto"/>
          <w:spacing w:val="-106"/>
          <w:sz w:val="24"/>
          <w:szCs w:val="24"/>
          <w:highlight w:val="none"/>
        </w:rPr>
        <w:t>》</w:t>
      </w:r>
      <w:r>
        <w:rPr>
          <w:rStyle w:val="20"/>
          <w:rFonts w:ascii="宋体" w:hAnsi="宋体" w:eastAsia="宋体"/>
          <w:color w:val="auto"/>
          <w:spacing w:val="-116"/>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华人</w:t>
      </w:r>
      <w:r>
        <w:rPr>
          <w:rStyle w:val="20"/>
          <w:rFonts w:ascii="宋体" w:hAnsi="宋体" w:eastAsia="宋体"/>
          <w:color w:val="auto"/>
          <w:sz w:val="24"/>
          <w:szCs w:val="24"/>
          <w:highlight w:val="none"/>
        </w:rPr>
        <w:t>民共</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国</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实</w:t>
      </w:r>
      <w:r>
        <w:rPr>
          <w:rStyle w:val="20"/>
          <w:rFonts w:ascii="宋体" w:hAnsi="宋体" w:eastAsia="宋体"/>
          <w:color w:val="auto"/>
          <w:spacing w:val="-3"/>
          <w:sz w:val="24"/>
          <w:szCs w:val="24"/>
          <w:highlight w:val="none"/>
        </w:rPr>
        <w:t>施</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例</w:t>
      </w:r>
      <w:r>
        <w:rPr>
          <w:rStyle w:val="20"/>
          <w:rFonts w:ascii="宋体" w:hAnsi="宋体" w:eastAsia="宋体"/>
          <w:color w:val="auto"/>
          <w:spacing w:val="-8"/>
          <w:sz w:val="24"/>
          <w:szCs w:val="24"/>
          <w:highlight w:val="none"/>
        </w:rPr>
        <w:t>》</w:t>
      </w:r>
      <w:r>
        <w:rPr>
          <w:rStyle w:val="20"/>
          <w:rFonts w:ascii="宋体" w:hAnsi="宋体" w:eastAsia="宋体"/>
          <w:color w:val="auto"/>
          <w:spacing w:val="-3"/>
          <w:sz w:val="24"/>
          <w:szCs w:val="24"/>
          <w:highlight w:val="none"/>
        </w:rPr>
        <w:t>等</w:t>
      </w:r>
      <w:r>
        <w:rPr>
          <w:rStyle w:val="20"/>
          <w:rFonts w:ascii="宋体" w:hAnsi="宋体" w:eastAsia="宋体"/>
          <w:color w:val="auto"/>
          <w:sz w:val="24"/>
          <w:szCs w:val="24"/>
          <w:highlight w:val="none"/>
        </w:rPr>
        <w:t>有关 法律</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章</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，本</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w:t>
      </w:r>
      <w:r>
        <w:rPr>
          <w:rStyle w:val="20"/>
          <w:rFonts w:ascii="宋体" w:hAnsi="宋体" w:eastAsia="宋体"/>
          <w:color w:val="auto"/>
          <w:spacing w:val="-3"/>
          <w:sz w:val="24"/>
          <w:szCs w:val="24"/>
          <w:highlight w:val="none"/>
        </w:rPr>
        <w:t>已</w:t>
      </w:r>
      <w:r>
        <w:rPr>
          <w:rStyle w:val="20"/>
          <w:rFonts w:ascii="宋体" w:hAnsi="宋体" w:eastAsia="宋体"/>
          <w:color w:val="auto"/>
          <w:sz w:val="24"/>
          <w:szCs w:val="24"/>
          <w:highlight w:val="none"/>
        </w:rPr>
        <w:t>具</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条件</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现</w:t>
      </w:r>
      <w:r>
        <w:rPr>
          <w:rStyle w:val="20"/>
          <w:rFonts w:ascii="宋体" w:hAnsi="宋体" w:eastAsia="宋体"/>
          <w:color w:val="auto"/>
          <w:spacing w:val="-3"/>
          <w:sz w:val="24"/>
          <w:szCs w:val="24"/>
          <w:highlight w:val="none"/>
        </w:rPr>
        <w:t>对</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采</w:t>
      </w:r>
      <w:r>
        <w:rPr>
          <w:rStyle w:val="20"/>
          <w:rFonts w:ascii="宋体" w:hAnsi="宋体" w:eastAsia="宋体"/>
          <w:color w:val="auto"/>
          <w:spacing w:val="-3"/>
          <w:sz w:val="24"/>
          <w:szCs w:val="24"/>
          <w:highlight w:val="none"/>
        </w:rPr>
        <w:t>购</w:t>
      </w:r>
      <w:r>
        <w:rPr>
          <w:rStyle w:val="20"/>
          <w:rFonts w:ascii="宋体" w:hAnsi="宋体" w:eastAsia="宋体"/>
          <w:color w:val="auto"/>
          <w:sz w:val="24"/>
          <w:szCs w:val="24"/>
          <w:highlight w:val="none"/>
        </w:rPr>
        <w:t>进</w:t>
      </w:r>
      <w:r>
        <w:rPr>
          <w:rStyle w:val="20"/>
          <w:rFonts w:ascii="宋体" w:hAnsi="宋体" w:eastAsia="宋体"/>
          <w:color w:val="auto"/>
          <w:spacing w:val="-3"/>
          <w:sz w:val="24"/>
          <w:szCs w:val="24"/>
          <w:highlight w:val="none"/>
        </w:rPr>
        <w:t>行</w:t>
      </w:r>
      <w:r>
        <w:rPr>
          <w:rStyle w:val="20"/>
          <w:rFonts w:ascii="宋体" w:hAnsi="宋体" w:eastAsia="宋体"/>
          <w:color w:val="auto"/>
          <w:sz w:val="24"/>
          <w:szCs w:val="24"/>
          <w:highlight w:val="none"/>
        </w:rPr>
        <w:t>招标。</w:t>
      </w:r>
    </w:p>
    <w:p>
      <w:pPr>
        <w:pStyle w:val="23"/>
        <w:spacing w:before="11"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1.1.2</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见</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人须</w:t>
      </w:r>
      <w:r>
        <w:rPr>
          <w:rStyle w:val="20"/>
          <w:rFonts w:ascii="宋体" w:hAnsi="宋体" w:eastAsia="宋体"/>
          <w:color w:val="auto"/>
          <w:sz w:val="24"/>
          <w:szCs w:val="24"/>
          <w:highlight w:val="none"/>
        </w:rPr>
        <w:t>知前</w:t>
      </w:r>
      <w:r>
        <w:rPr>
          <w:rStyle w:val="20"/>
          <w:rFonts w:ascii="宋体" w:hAnsi="宋体" w:eastAsia="宋体"/>
          <w:color w:val="auto"/>
          <w:spacing w:val="-3"/>
          <w:sz w:val="24"/>
          <w:szCs w:val="24"/>
          <w:highlight w:val="none"/>
        </w:rPr>
        <w:t>附</w:t>
      </w:r>
      <w:r>
        <w:rPr>
          <w:rStyle w:val="20"/>
          <w:rFonts w:ascii="宋体" w:hAnsi="宋体" w:eastAsia="宋体"/>
          <w:color w:val="auto"/>
          <w:sz w:val="24"/>
          <w:szCs w:val="24"/>
          <w:highlight w:val="none"/>
        </w:rPr>
        <w:t>表。</w:t>
      </w:r>
    </w:p>
    <w:p>
      <w:pPr>
        <w:pStyle w:val="23"/>
        <w:spacing w:before="4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1.1.3</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机</w:t>
      </w:r>
      <w:r>
        <w:rPr>
          <w:rStyle w:val="20"/>
          <w:rFonts w:ascii="宋体" w:hAnsi="宋体" w:eastAsia="宋体"/>
          <w:color w:val="auto"/>
          <w:spacing w:val="-3"/>
          <w:sz w:val="24"/>
          <w:szCs w:val="24"/>
          <w:highlight w:val="none"/>
        </w:rPr>
        <w:t>构</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见投</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须</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1.1.4</w:t>
      </w:r>
      <w:r>
        <w:rPr>
          <w:rStyle w:val="20"/>
          <w:rFonts w:ascii="宋体" w:hAnsi="宋体" w:eastAsia="宋体"/>
          <w:color w:val="auto"/>
          <w:spacing w:val="-3"/>
          <w:sz w:val="24"/>
          <w:szCs w:val="24"/>
          <w:highlight w:val="none"/>
        </w:rPr>
        <w:t xml:space="preserve"> </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名</w:t>
      </w:r>
      <w:r>
        <w:rPr>
          <w:rStyle w:val="20"/>
          <w:rFonts w:ascii="宋体" w:hAnsi="宋体" w:eastAsia="宋体"/>
          <w:color w:val="auto"/>
          <w:spacing w:val="-3"/>
          <w:sz w:val="24"/>
          <w:szCs w:val="24"/>
          <w:highlight w:val="none"/>
        </w:rPr>
        <w:t>称</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见投</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须</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1.1.5</w:t>
      </w:r>
      <w:r>
        <w:rPr>
          <w:rStyle w:val="20"/>
          <w:rFonts w:ascii="宋体" w:hAnsi="宋体" w:eastAsia="宋体"/>
          <w:color w:val="auto"/>
          <w:spacing w:val="-3"/>
          <w:sz w:val="24"/>
          <w:szCs w:val="24"/>
          <w:highlight w:val="none"/>
        </w:rPr>
        <w:t xml:space="preserve"> </w:t>
      </w:r>
      <w:r>
        <w:rPr>
          <w:rStyle w:val="20"/>
          <w:rFonts w:ascii="宋体" w:hAnsi="宋体" w:eastAsia="宋体"/>
          <w:color w:val="auto"/>
          <w:sz w:val="24"/>
          <w:szCs w:val="24"/>
          <w:highlight w:val="none"/>
        </w:rPr>
        <w:t>工</w:t>
      </w:r>
      <w:r>
        <w:rPr>
          <w:rStyle w:val="20"/>
          <w:rFonts w:ascii="宋体" w:hAnsi="宋体" w:eastAsia="宋体"/>
          <w:color w:val="auto"/>
          <w:spacing w:val="-3"/>
          <w:sz w:val="24"/>
          <w:szCs w:val="24"/>
          <w:highlight w:val="none"/>
        </w:rPr>
        <w:t>程</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名</w:t>
      </w:r>
      <w:r>
        <w:rPr>
          <w:rStyle w:val="20"/>
          <w:rFonts w:ascii="宋体" w:hAnsi="宋体" w:eastAsia="宋体"/>
          <w:color w:val="auto"/>
          <w:spacing w:val="-3"/>
          <w:sz w:val="24"/>
          <w:szCs w:val="24"/>
          <w:highlight w:val="none"/>
        </w:rPr>
        <w:t>称</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即招</w:t>
      </w:r>
      <w:r>
        <w:rPr>
          <w:rStyle w:val="20"/>
          <w:rFonts w:ascii="宋体" w:hAnsi="宋体" w:eastAsia="宋体"/>
          <w:color w:val="auto"/>
          <w:sz w:val="24"/>
          <w:szCs w:val="24"/>
          <w:highlight w:val="none"/>
        </w:rPr>
        <w:t>标项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所</w:t>
      </w:r>
      <w:r>
        <w:rPr>
          <w:rStyle w:val="20"/>
          <w:rFonts w:ascii="宋体" w:hAnsi="宋体" w:eastAsia="宋体"/>
          <w:color w:val="auto"/>
          <w:spacing w:val="-3"/>
          <w:sz w:val="24"/>
          <w:szCs w:val="24"/>
          <w:highlight w:val="none"/>
        </w:rPr>
        <w:t>属</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工</w:t>
      </w:r>
      <w:r>
        <w:rPr>
          <w:rStyle w:val="20"/>
          <w:rFonts w:ascii="宋体" w:hAnsi="宋体" w:eastAsia="宋体"/>
          <w:color w:val="auto"/>
          <w:sz w:val="24"/>
          <w:szCs w:val="24"/>
          <w:highlight w:val="none"/>
        </w:rPr>
        <w:t>程</w:t>
      </w:r>
      <w:r>
        <w:rPr>
          <w:rStyle w:val="20"/>
          <w:rFonts w:ascii="宋体" w:hAnsi="宋体" w:eastAsia="宋体"/>
          <w:color w:val="auto"/>
          <w:spacing w:val="-3"/>
          <w:sz w:val="24"/>
          <w:szCs w:val="24"/>
          <w:highlight w:val="none"/>
        </w:rPr>
        <w:t>建</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须</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spacing w:before="8" w:line="150" w:lineRule="exact"/>
        <w:rPr>
          <w:rStyle w:val="20"/>
          <w:rFonts w:ascii="宋体" w:hAnsi="宋体"/>
          <w:color w:val="auto"/>
          <w:sz w:val="15"/>
          <w:highlight w:val="none"/>
        </w:rPr>
      </w:pP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1.2</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招标项目</w:t>
      </w:r>
      <w:r>
        <w:rPr>
          <w:rStyle w:val="20"/>
          <w:rFonts w:ascii="宋体" w:hAnsi="宋体" w:eastAsia="宋体"/>
          <w:color w:val="auto"/>
          <w:spacing w:val="-3"/>
          <w:highlight w:val="none"/>
        </w:rPr>
        <w:t>的</w:t>
      </w:r>
      <w:r>
        <w:rPr>
          <w:rStyle w:val="20"/>
          <w:rFonts w:ascii="宋体" w:hAnsi="宋体" w:eastAsia="宋体"/>
          <w:color w:val="auto"/>
          <w:highlight w:val="none"/>
        </w:rPr>
        <w:t>资</w:t>
      </w:r>
      <w:r>
        <w:rPr>
          <w:rStyle w:val="20"/>
          <w:rFonts w:ascii="宋体" w:hAnsi="宋体" w:eastAsia="宋体"/>
          <w:color w:val="auto"/>
          <w:spacing w:val="-3"/>
          <w:highlight w:val="none"/>
        </w:rPr>
        <w:t>金</w:t>
      </w:r>
      <w:r>
        <w:rPr>
          <w:rStyle w:val="20"/>
          <w:rFonts w:ascii="宋体" w:hAnsi="宋体" w:eastAsia="宋体"/>
          <w:color w:val="auto"/>
          <w:highlight w:val="none"/>
        </w:rPr>
        <w:t>来源和</w:t>
      </w:r>
      <w:r>
        <w:rPr>
          <w:rStyle w:val="20"/>
          <w:rFonts w:ascii="宋体" w:hAnsi="宋体" w:eastAsia="宋体"/>
          <w:color w:val="auto"/>
          <w:spacing w:val="-3"/>
          <w:highlight w:val="none"/>
        </w:rPr>
        <w:t>落</w:t>
      </w:r>
      <w:r>
        <w:rPr>
          <w:rStyle w:val="20"/>
          <w:rFonts w:ascii="宋体" w:hAnsi="宋体" w:eastAsia="宋体"/>
          <w:color w:val="auto"/>
          <w:highlight w:val="none"/>
        </w:rPr>
        <w:t>实情况</w:t>
      </w: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1.2.1</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金</w:t>
      </w:r>
      <w:r>
        <w:rPr>
          <w:rStyle w:val="20"/>
          <w:rFonts w:ascii="宋体" w:hAnsi="宋体" w:eastAsia="宋体"/>
          <w:color w:val="auto"/>
          <w:sz w:val="24"/>
          <w:szCs w:val="24"/>
          <w:highlight w:val="none"/>
        </w:rPr>
        <w:t>来</w:t>
      </w:r>
      <w:r>
        <w:rPr>
          <w:rStyle w:val="20"/>
          <w:rFonts w:ascii="宋体" w:hAnsi="宋体" w:eastAsia="宋体"/>
          <w:color w:val="auto"/>
          <w:spacing w:val="-3"/>
          <w:sz w:val="24"/>
          <w:szCs w:val="24"/>
          <w:highlight w:val="none"/>
        </w:rPr>
        <w:t>源</w:t>
      </w:r>
      <w:r>
        <w:rPr>
          <w:rStyle w:val="20"/>
          <w:rFonts w:ascii="宋体" w:hAnsi="宋体" w:eastAsia="宋体"/>
          <w:color w:val="auto"/>
          <w:sz w:val="24"/>
          <w:szCs w:val="24"/>
          <w:highlight w:val="none"/>
        </w:rPr>
        <w:t>及</w:t>
      </w:r>
      <w:r>
        <w:rPr>
          <w:rStyle w:val="20"/>
          <w:rFonts w:ascii="宋体" w:hAnsi="宋体" w:eastAsia="宋体"/>
          <w:color w:val="auto"/>
          <w:spacing w:val="-3"/>
          <w:sz w:val="24"/>
          <w:szCs w:val="24"/>
          <w:highlight w:val="none"/>
        </w:rPr>
        <w:t>比</w:t>
      </w:r>
      <w:r>
        <w:rPr>
          <w:rStyle w:val="20"/>
          <w:rFonts w:ascii="宋体" w:hAnsi="宋体" w:eastAsia="宋体"/>
          <w:color w:val="auto"/>
          <w:sz w:val="24"/>
          <w:szCs w:val="24"/>
          <w:highlight w:val="none"/>
        </w:rPr>
        <w:t>例</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附</w:t>
      </w:r>
      <w:r>
        <w:rPr>
          <w:rStyle w:val="20"/>
          <w:rFonts w:ascii="宋体" w:hAnsi="宋体" w:eastAsia="宋体"/>
          <w:color w:val="auto"/>
          <w:sz w:val="24"/>
          <w:szCs w:val="24"/>
          <w:highlight w:val="none"/>
        </w:rPr>
        <w:t>表。</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1.2.2</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金</w:t>
      </w:r>
      <w:r>
        <w:rPr>
          <w:rStyle w:val="20"/>
          <w:rFonts w:ascii="宋体" w:hAnsi="宋体" w:eastAsia="宋体"/>
          <w:color w:val="auto"/>
          <w:sz w:val="24"/>
          <w:szCs w:val="24"/>
          <w:highlight w:val="none"/>
        </w:rPr>
        <w:t>落</w:t>
      </w:r>
      <w:r>
        <w:rPr>
          <w:rStyle w:val="20"/>
          <w:rFonts w:ascii="宋体" w:hAnsi="宋体" w:eastAsia="宋体"/>
          <w:color w:val="auto"/>
          <w:spacing w:val="-3"/>
          <w:sz w:val="24"/>
          <w:szCs w:val="24"/>
          <w:highlight w:val="none"/>
        </w:rPr>
        <w:t>实</w:t>
      </w:r>
      <w:r>
        <w:rPr>
          <w:rStyle w:val="20"/>
          <w:rFonts w:ascii="宋体" w:hAnsi="宋体" w:eastAsia="宋体"/>
          <w:color w:val="auto"/>
          <w:sz w:val="24"/>
          <w:szCs w:val="24"/>
          <w:highlight w:val="none"/>
        </w:rPr>
        <w:t>情</w:t>
      </w:r>
      <w:r>
        <w:rPr>
          <w:rStyle w:val="20"/>
          <w:rFonts w:ascii="宋体" w:hAnsi="宋体" w:eastAsia="宋体"/>
          <w:color w:val="auto"/>
          <w:spacing w:val="-3"/>
          <w:sz w:val="24"/>
          <w:szCs w:val="24"/>
          <w:highlight w:val="none"/>
        </w:rPr>
        <w:t>况</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见投</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须</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spacing w:before="8" w:line="150" w:lineRule="exact"/>
        <w:rPr>
          <w:rStyle w:val="20"/>
          <w:rFonts w:ascii="宋体" w:hAnsi="宋体"/>
          <w:color w:val="auto"/>
          <w:sz w:val="15"/>
          <w:highlight w:val="none"/>
        </w:rPr>
      </w:pP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1.3</w:t>
      </w:r>
      <w:r>
        <w:rPr>
          <w:rStyle w:val="20"/>
          <w:rFonts w:ascii="宋体" w:hAnsi="宋体" w:eastAsia="宋体"/>
          <w:color w:val="auto"/>
          <w:spacing w:val="-2"/>
          <w:highlight w:val="none"/>
        </w:rPr>
        <w:t xml:space="preserve"> </w:t>
      </w:r>
      <w:r>
        <w:rPr>
          <w:rStyle w:val="20"/>
          <w:rFonts w:ascii="宋体" w:hAnsi="宋体" w:eastAsia="宋体"/>
          <w:color w:val="auto"/>
          <w:highlight w:val="none"/>
        </w:rPr>
        <w:t>招标范</w:t>
      </w:r>
      <w:r>
        <w:rPr>
          <w:rStyle w:val="20"/>
          <w:rFonts w:ascii="宋体" w:hAnsi="宋体" w:eastAsia="宋体"/>
          <w:color w:val="auto"/>
          <w:spacing w:val="-3"/>
          <w:highlight w:val="none"/>
        </w:rPr>
        <w:t>围</w:t>
      </w:r>
      <w:r>
        <w:rPr>
          <w:rStyle w:val="20"/>
          <w:rFonts w:ascii="宋体" w:hAnsi="宋体" w:eastAsia="宋体"/>
          <w:color w:val="auto"/>
          <w:highlight w:val="none"/>
        </w:rPr>
        <w:t>、交</w:t>
      </w:r>
      <w:r>
        <w:rPr>
          <w:rStyle w:val="20"/>
          <w:rFonts w:ascii="宋体" w:hAnsi="宋体" w:eastAsia="宋体"/>
          <w:color w:val="auto"/>
          <w:spacing w:val="-3"/>
          <w:highlight w:val="none"/>
        </w:rPr>
        <w:t>货</w:t>
      </w:r>
      <w:r>
        <w:rPr>
          <w:rStyle w:val="20"/>
          <w:rFonts w:ascii="宋体" w:hAnsi="宋体" w:eastAsia="宋体"/>
          <w:color w:val="auto"/>
          <w:highlight w:val="none"/>
        </w:rPr>
        <w:t>期、交</w:t>
      </w:r>
      <w:r>
        <w:rPr>
          <w:rStyle w:val="20"/>
          <w:rFonts w:ascii="宋体" w:hAnsi="宋体" w:eastAsia="宋体"/>
          <w:color w:val="auto"/>
          <w:spacing w:val="-3"/>
          <w:highlight w:val="none"/>
        </w:rPr>
        <w:t>货</w:t>
      </w:r>
      <w:r>
        <w:rPr>
          <w:rStyle w:val="20"/>
          <w:rFonts w:ascii="宋体" w:hAnsi="宋体" w:eastAsia="宋体"/>
          <w:color w:val="auto"/>
          <w:highlight w:val="none"/>
        </w:rPr>
        <w:t>地点</w:t>
      </w:r>
      <w:r>
        <w:rPr>
          <w:rStyle w:val="20"/>
          <w:rFonts w:ascii="宋体" w:hAnsi="宋体" w:eastAsia="宋体"/>
          <w:color w:val="auto"/>
          <w:spacing w:val="-3"/>
          <w:highlight w:val="none"/>
        </w:rPr>
        <w:t>和技</w:t>
      </w:r>
      <w:r>
        <w:rPr>
          <w:rStyle w:val="20"/>
          <w:rFonts w:ascii="宋体" w:hAnsi="宋体" w:eastAsia="宋体"/>
          <w:color w:val="auto"/>
          <w:highlight w:val="none"/>
        </w:rPr>
        <w:t>术性能</w:t>
      </w:r>
      <w:r>
        <w:rPr>
          <w:rStyle w:val="20"/>
          <w:rFonts w:ascii="宋体" w:hAnsi="宋体" w:eastAsia="宋体"/>
          <w:color w:val="auto"/>
          <w:spacing w:val="-3"/>
          <w:highlight w:val="none"/>
        </w:rPr>
        <w:t>指</w:t>
      </w:r>
      <w:r>
        <w:rPr>
          <w:rStyle w:val="20"/>
          <w:rFonts w:ascii="宋体" w:hAnsi="宋体" w:eastAsia="宋体"/>
          <w:color w:val="auto"/>
          <w:highlight w:val="none"/>
        </w:rPr>
        <w:t>标</w:t>
      </w: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1.3.1</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范</w:t>
      </w:r>
      <w:r>
        <w:rPr>
          <w:rStyle w:val="20"/>
          <w:rFonts w:ascii="宋体" w:hAnsi="宋体" w:eastAsia="宋体"/>
          <w:color w:val="auto"/>
          <w:spacing w:val="-3"/>
          <w:sz w:val="24"/>
          <w:szCs w:val="24"/>
          <w:highlight w:val="none"/>
        </w:rPr>
        <w:t>围</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1.3.2</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交</w:t>
      </w:r>
      <w:r>
        <w:rPr>
          <w:rStyle w:val="20"/>
          <w:rFonts w:ascii="宋体" w:hAnsi="宋体" w:eastAsia="宋体"/>
          <w:color w:val="auto"/>
          <w:spacing w:val="-3"/>
          <w:sz w:val="24"/>
          <w:szCs w:val="24"/>
          <w:highlight w:val="none"/>
        </w:rPr>
        <w:t>货</w:t>
      </w:r>
      <w:r>
        <w:rPr>
          <w:rStyle w:val="20"/>
          <w:rFonts w:ascii="宋体" w:hAnsi="宋体" w:eastAsia="宋体"/>
          <w:color w:val="auto"/>
          <w:spacing w:val="-1"/>
          <w:sz w:val="24"/>
          <w:szCs w:val="24"/>
          <w:highlight w:val="none"/>
        </w:rPr>
        <w:t>期</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见</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人须</w:t>
      </w:r>
      <w:r>
        <w:rPr>
          <w:rStyle w:val="20"/>
          <w:rFonts w:ascii="宋体" w:hAnsi="宋体" w:eastAsia="宋体"/>
          <w:color w:val="auto"/>
          <w:sz w:val="24"/>
          <w:szCs w:val="24"/>
          <w:highlight w:val="none"/>
        </w:rPr>
        <w:t>知前</w:t>
      </w:r>
      <w:r>
        <w:rPr>
          <w:rStyle w:val="20"/>
          <w:rFonts w:ascii="宋体" w:hAnsi="宋体" w:eastAsia="宋体"/>
          <w:color w:val="auto"/>
          <w:spacing w:val="-3"/>
          <w:sz w:val="24"/>
          <w:szCs w:val="24"/>
          <w:highlight w:val="none"/>
        </w:rPr>
        <w:t>附</w:t>
      </w:r>
      <w:r>
        <w:rPr>
          <w:rStyle w:val="20"/>
          <w:rFonts w:ascii="宋体" w:hAnsi="宋体" w:eastAsia="宋体"/>
          <w:color w:val="auto"/>
          <w:spacing w:val="-1"/>
          <w:sz w:val="24"/>
          <w:szCs w:val="24"/>
          <w:highlight w:val="none"/>
        </w:rPr>
        <w:t>表</w:t>
      </w:r>
      <w:r>
        <w:rPr>
          <w:rStyle w:val="20"/>
          <w:rFonts w:ascii="宋体" w:hAnsi="宋体" w:eastAsia="宋体"/>
          <w:color w:val="auto"/>
          <w:sz w:val="24"/>
          <w:szCs w:val="24"/>
          <w:highlight w:val="none"/>
        </w:rPr>
        <w:t>。</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1.3.3</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交</w:t>
      </w:r>
      <w:r>
        <w:rPr>
          <w:rStyle w:val="20"/>
          <w:rFonts w:ascii="宋体" w:hAnsi="宋体" w:eastAsia="宋体"/>
          <w:color w:val="auto"/>
          <w:spacing w:val="-3"/>
          <w:sz w:val="24"/>
          <w:szCs w:val="24"/>
          <w:highlight w:val="none"/>
        </w:rPr>
        <w:t>货</w:t>
      </w:r>
      <w:r>
        <w:rPr>
          <w:rStyle w:val="20"/>
          <w:rFonts w:ascii="宋体" w:hAnsi="宋体" w:eastAsia="宋体"/>
          <w:color w:val="auto"/>
          <w:sz w:val="24"/>
          <w:szCs w:val="24"/>
          <w:highlight w:val="none"/>
        </w:rPr>
        <w:t>地</w:t>
      </w:r>
      <w:r>
        <w:rPr>
          <w:rStyle w:val="20"/>
          <w:rFonts w:ascii="宋体" w:hAnsi="宋体" w:eastAsia="宋体"/>
          <w:color w:val="auto"/>
          <w:spacing w:val="-3"/>
          <w:sz w:val="24"/>
          <w:szCs w:val="24"/>
          <w:highlight w:val="none"/>
        </w:rPr>
        <w:t>点</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1.3.4</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性</w:t>
      </w:r>
      <w:r>
        <w:rPr>
          <w:rStyle w:val="20"/>
          <w:rFonts w:ascii="宋体" w:hAnsi="宋体" w:eastAsia="宋体"/>
          <w:color w:val="auto"/>
          <w:spacing w:val="-3"/>
          <w:sz w:val="24"/>
          <w:szCs w:val="24"/>
          <w:highlight w:val="none"/>
        </w:rPr>
        <w:t>能</w:t>
      </w:r>
      <w:r>
        <w:rPr>
          <w:rStyle w:val="20"/>
          <w:rFonts w:ascii="宋体" w:hAnsi="宋体" w:eastAsia="宋体"/>
          <w:color w:val="auto"/>
          <w:sz w:val="24"/>
          <w:szCs w:val="24"/>
          <w:highlight w:val="none"/>
        </w:rPr>
        <w:t>指</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见投</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须</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spacing w:before="8" w:line="150" w:lineRule="exact"/>
        <w:rPr>
          <w:rStyle w:val="20"/>
          <w:rFonts w:ascii="宋体" w:hAnsi="宋体"/>
          <w:color w:val="auto"/>
          <w:sz w:val="15"/>
          <w:highlight w:val="none"/>
        </w:rPr>
      </w:pP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1.4</w:t>
      </w:r>
      <w:r>
        <w:rPr>
          <w:rStyle w:val="20"/>
          <w:rFonts w:ascii="宋体" w:hAnsi="宋体" w:eastAsia="宋体"/>
          <w:color w:val="auto"/>
          <w:spacing w:val="-2"/>
          <w:highlight w:val="none"/>
        </w:rPr>
        <w:t xml:space="preserve"> </w:t>
      </w:r>
      <w:r>
        <w:rPr>
          <w:rStyle w:val="20"/>
          <w:rFonts w:ascii="宋体" w:hAnsi="宋体" w:eastAsia="宋体"/>
          <w:color w:val="auto"/>
          <w:highlight w:val="none"/>
        </w:rPr>
        <w:t>投标人</w:t>
      </w:r>
      <w:r>
        <w:rPr>
          <w:rStyle w:val="20"/>
          <w:rFonts w:ascii="宋体" w:hAnsi="宋体" w:eastAsia="宋体"/>
          <w:color w:val="auto"/>
          <w:spacing w:val="-3"/>
          <w:highlight w:val="none"/>
        </w:rPr>
        <w:t>资</w:t>
      </w:r>
      <w:r>
        <w:rPr>
          <w:rStyle w:val="20"/>
          <w:rFonts w:ascii="宋体" w:hAnsi="宋体" w:eastAsia="宋体"/>
          <w:color w:val="auto"/>
          <w:highlight w:val="none"/>
        </w:rPr>
        <w:t>格要求</w:t>
      </w: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1.4.1</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应</w:t>
      </w:r>
      <w:r>
        <w:rPr>
          <w:rStyle w:val="20"/>
          <w:rFonts w:ascii="宋体" w:hAnsi="宋体" w:eastAsia="宋体"/>
          <w:color w:val="auto"/>
          <w:sz w:val="24"/>
          <w:szCs w:val="24"/>
          <w:highlight w:val="none"/>
        </w:rPr>
        <w:t>具</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承</w:t>
      </w:r>
      <w:r>
        <w:rPr>
          <w:rStyle w:val="20"/>
          <w:rFonts w:ascii="宋体" w:hAnsi="宋体" w:eastAsia="宋体"/>
          <w:color w:val="auto"/>
          <w:spacing w:val="-3"/>
          <w:sz w:val="24"/>
          <w:szCs w:val="24"/>
          <w:highlight w:val="none"/>
        </w:rPr>
        <w:t>担本</w:t>
      </w: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条</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能</w:t>
      </w:r>
      <w:r>
        <w:rPr>
          <w:rStyle w:val="20"/>
          <w:rFonts w:ascii="宋体" w:hAnsi="宋体" w:eastAsia="宋体"/>
          <w:color w:val="auto"/>
          <w:spacing w:val="-3"/>
          <w:sz w:val="24"/>
          <w:szCs w:val="24"/>
          <w:highlight w:val="none"/>
        </w:rPr>
        <w:t>力</w:t>
      </w:r>
      <w:r>
        <w:rPr>
          <w:rStyle w:val="20"/>
          <w:rFonts w:ascii="宋体" w:hAnsi="宋体" w:eastAsia="宋体"/>
          <w:color w:val="auto"/>
          <w:sz w:val="24"/>
          <w:szCs w:val="24"/>
          <w:highlight w:val="none"/>
        </w:rPr>
        <w:t>和信</w:t>
      </w:r>
      <w:r>
        <w:rPr>
          <w:rStyle w:val="20"/>
          <w:rFonts w:ascii="宋体" w:hAnsi="宋体" w:eastAsia="宋体"/>
          <w:color w:val="auto"/>
          <w:spacing w:val="-2"/>
          <w:sz w:val="24"/>
          <w:szCs w:val="24"/>
          <w:highlight w:val="none"/>
        </w:rPr>
        <w:t>誉</w:t>
      </w:r>
      <w:r>
        <w:rPr>
          <w:rStyle w:val="20"/>
          <w:rFonts w:ascii="宋体" w:hAnsi="宋体" w:eastAsia="宋体"/>
          <w:color w:val="auto"/>
          <w:sz w:val="24"/>
          <w:szCs w:val="24"/>
          <w:highlight w:val="none"/>
        </w:rPr>
        <w:t>：</w:t>
      </w:r>
    </w:p>
    <w:p>
      <w:pPr>
        <w:pStyle w:val="23"/>
        <w:tabs>
          <w:tab w:val="left" w:pos="4080"/>
        </w:tabs>
        <w:spacing w:before="37" w:line="360" w:lineRule="auto"/>
        <w:ind w:left="408" w:right="3834"/>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质</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0" w:right="4353"/>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财</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408" w:right="3834"/>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业</w:t>
      </w:r>
      <w:r>
        <w:rPr>
          <w:rStyle w:val="20"/>
          <w:rFonts w:ascii="宋体" w:hAnsi="宋体" w:eastAsia="宋体"/>
          <w:color w:val="auto"/>
          <w:spacing w:val="-3"/>
          <w:sz w:val="24"/>
          <w:szCs w:val="24"/>
          <w:highlight w:val="none"/>
        </w:rPr>
        <w:t>绩</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7" w:line="360" w:lineRule="auto"/>
        <w:ind w:left="0" w:right="4353"/>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信</w:t>
      </w:r>
      <w:r>
        <w:rPr>
          <w:rStyle w:val="20"/>
          <w:rFonts w:ascii="宋体" w:hAnsi="宋体" w:eastAsia="宋体"/>
          <w:color w:val="auto"/>
          <w:spacing w:val="-3"/>
          <w:sz w:val="24"/>
          <w:szCs w:val="24"/>
          <w:highlight w:val="none"/>
        </w:rPr>
        <w:t>誉</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firstLine="240" w:firstLineChars="1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（5</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 xml:space="preserve">。 </w:t>
      </w:r>
    </w:p>
    <w:p>
      <w:pPr>
        <w:pStyle w:val="23"/>
        <w:spacing w:before="39" w:line="360" w:lineRule="auto"/>
        <w:ind w:firstLine="480" w:firstLineChars="2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投标人为代理经销</w:t>
      </w:r>
      <w:r>
        <w:rPr>
          <w:rStyle w:val="20"/>
          <w:rFonts w:ascii="宋体" w:hAnsi="宋体" w:eastAsia="宋体"/>
          <w:color w:val="auto"/>
          <w:spacing w:val="-3"/>
          <w:sz w:val="24"/>
          <w:szCs w:val="24"/>
          <w:highlight w:val="none"/>
        </w:rPr>
        <w:t>商</w:t>
      </w:r>
      <w:r>
        <w:rPr>
          <w:rStyle w:val="20"/>
          <w:rFonts w:ascii="宋体" w:hAnsi="宋体" w:eastAsia="宋体"/>
          <w:color w:val="auto"/>
          <w:sz w:val="24"/>
          <w:szCs w:val="24"/>
          <w:highlight w:val="none"/>
        </w:rPr>
        <w:t>的</w:t>
      </w:r>
      <w:r>
        <w:rPr>
          <w:rStyle w:val="20"/>
          <w:rFonts w:ascii="宋体" w:hAnsi="宋体" w:eastAsia="宋体"/>
          <w:color w:val="auto"/>
          <w:spacing w:val="-2"/>
          <w:sz w:val="24"/>
          <w:szCs w:val="24"/>
          <w:highlight w:val="none"/>
        </w:rPr>
        <w:t>，</w:t>
      </w:r>
      <w:r>
        <w:rPr>
          <w:rStyle w:val="20"/>
          <w:rFonts w:ascii="宋体" w:hAnsi="宋体" w:eastAsia="宋体"/>
          <w:color w:val="auto"/>
          <w:sz w:val="24"/>
          <w:szCs w:val="24"/>
          <w:highlight w:val="none"/>
        </w:rPr>
        <w:t>对投标人的资质要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包</w:t>
      </w:r>
      <w:r>
        <w:rPr>
          <w:rStyle w:val="20"/>
          <w:rFonts w:ascii="宋体" w:hAnsi="宋体" w:eastAsia="宋体"/>
          <w:color w:val="auto"/>
          <w:spacing w:val="-3"/>
          <w:sz w:val="24"/>
          <w:szCs w:val="24"/>
          <w:highlight w:val="none"/>
        </w:rPr>
        <w:t>含</w:t>
      </w:r>
      <w:r>
        <w:rPr>
          <w:rStyle w:val="20"/>
          <w:rFonts w:ascii="宋体" w:hAnsi="宋体" w:eastAsia="宋体"/>
          <w:color w:val="auto"/>
          <w:sz w:val="24"/>
          <w:szCs w:val="24"/>
          <w:highlight w:val="none"/>
        </w:rPr>
        <w:t>对制造商的资质要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对</w:t>
      </w:r>
      <w:r>
        <w:rPr>
          <w:rStyle w:val="20"/>
          <w:rFonts w:ascii="宋体" w:hAnsi="宋体" w:eastAsia="宋体"/>
          <w:color w:val="auto"/>
          <w:sz w:val="24"/>
          <w:szCs w:val="24"/>
          <w:highlight w:val="none"/>
        </w:rPr>
        <w:t>投标人的业绩要求</w:t>
      </w:r>
      <w:r>
        <w:rPr>
          <w:rStyle w:val="20"/>
          <w:rFonts w:ascii="宋体" w:hAnsi="宋体" w:eastAsia="宋体"/>
          <w:color w:val="auto"/>
          <w:spacing w:val="-3"/>
          <w:sz w:val="24"/>
          <w:szCs w:val="24"/>
          <w:highlight w:val="none"/>
        </w:rPr>
        <w:t>包</w:t>
      </w:r>
      <w:r>
        <w:rPr>
          <w:rStyle w:val="20"/>
          <w:rFonts w:ascii="宋体" w:hAnsi="宋体" w:eastAsia="宋体"/>
          <w:color w:val="auto"/>
          <w:sz w:val="24"/>
          <w:szCs w:val="24"/>
          <w:highlight w:val="none"/>
        </w:rPr>
        <w:t>含</w:t>
      </w:r>
      <w:r>
        <w:rPr>
          <w:rStyle w:val="20"/>
          <w:rFonts w:ascii="宋体" w:hAnsi="宋体" w:eastAsia="宋体"/>
          <w:color w:val="auto"/>
          <w:spacing w:val="-3"/>
          <w:sz w:val="24"/>
          <w:szCs w:val="24"/>
          <w:highlight w:val="none"/>
        </w:rPr>
        <w:t>对</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业</w:t>
      </w:r>
      <w:r>
        <w:rPr>
          <w:rStyle w:val="20"/>
          <w:rFonts w:ascii="宋体" w:hAnsi="宋体" w:eastAsia="宋体"/>
          <w:color w:val="auto"/>
          <w:sz w:val="24"/>
          <w:szCs w:val="24"/>
          <w:highlight w:val="none"/>
        </w:rPr>
        <w:t>绩要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 需要</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交</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相</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材</w:t>
      </w:r>
      <w:r>
        <w:rPr>
          <w:rStyle w:val="20"/>
          <w:rFonts w:ascii="宋体" w:hAnsi="宋体" w:eastAsia="宋体"/>
          <w:color w:val="auto"/>
          <w:spacing w:val="-3"/>
          <w:sz w:val="24"/>
          <w:szCs w:val="24"/>
          <w:highlight w:val="none"/>
        </w:rPr>
        <w:t>料</w:t>
      </w:r>
      <w:r>
        <w:rPr>
          <w:rStyle w:val="20"/>
          <w:rFonts w:ascii="宋体" w:hAnsi="宋体" w:eastAsia="宋体"/>
          <w:color w:val="auto"/>
          <w:sz w:val="24"/>
          <w:szCs w:val="24"/>
          <w:highlight w:val="none"/>
        </w:rPr>
        <w:t>见本</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第 3</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 xml:space="preserve">5 </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w:t>
      </w: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1.4.2</w:t>
      </w:r>
      <w:r>
        <w:rPr>
          <w:rStyle w:val="20"/>
          <w:rFonts w:ascii="宋体" w:hAnsi="宋体" w:eastAsia="宋体"/>
          <w:color w:val="auto"/>
          <w:spacing w:val="26"/>
          <w:sz w:val="24"/>
          <w:szCs w:val="24"/>
          <w:highlight w:val="none"/>
        </w:rPr>
        <w:t xml:space="preserve"> </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附</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定接</w:t>
      </w:r>
      <w:r>
        <w:rPr>
          <w:rStyle w:val="20"/>
          <w:rFonts w:ascii="宋体" w:hAnsi="宋体" w:eastAsia="宋体"/>
          <w:color w:val="auto"/>
          <w:spacing w:val="-3"/>
          <w:sz w:val="24"/>
          <w:szCs w:val="24"/>
          <w:highlight w:val="none"/>
        </w:rPr>
        <w:t>受</w:t>
      </w:r>
      <w:r>
        <w:rPr>
          <w:rStyle w:val="20"/>
          <w:rFonts w:ascii="宋体" w:hAnsi="宋体" w:eastAsia="宋体"/>
          <w:color w:val="auto"/>
          <w:sz w:val="24"/>
          <w:szCs w:val="24"/>
          <w:highlight w:val="none"/>
        </w:rPr>
        <w:t>联</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体</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的</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联</w:t>
      </w:r>
      <w:r>
        <w:rPr>
          <w:rStyle w:val="20"/>
          <w:rFonts w:ascii="宋体" w:hAnsi="宋体" w:eastAsia="宋体"/>
          <w:color w:val="auto"/>
          <w:sz w:val="24"/>
          <w:szCs w:val="24"/>
          <w:highlight w:val="none"/>
        </w:rPr>
        <w:t>合体</w:t>
      </w:r>
      <w:r>
        <w:rPr>
          <w:rStyle w:val="20"/>
          <w:rFonts w:ascii="宋体" w:hAnsi="宋体" w:eastAsia="宋体"/>
          <w:color w:val="auto"/>
          <w:spacing w:val="-3"/>
          <w:sz w:val="24"/>
          <w:szCs w:val="24"/>
          <w:highlight w:val="none"/>
        </w:rPr>
        <w:t>除</w:t>
      </w:r>
      <w:r>
        <w:rPr>
          <w:rStyle w:val="20"/>
          <w:rFonts w:ascii="宋体" w:hAnsi="宋体" w:eastAsia="宋体"/>
          <w:color w:val="auto"/>
          <w:sz w:val="24"/>
          <w:szCs w:val="24"/>
          <w:highlight w:val="none"/>
        </w:rPr>
        <w:t>应</w:t>
      </w:r>
      <w:r>
        <w:rPr>
          <w:rStyle w:val="20"/>
          <w:rFonts w:ascii="宋体" w:hAnsi="宋体" w:eastAsia="宋体"/>
          <w:color w:val="auto"/>
          <w:spacing w:val="-3"/>
          <w:sz w:val="24"/>
          <w:szCs w:val="24"/>
          <w:highlight w:val="none"/>
        </w:rPr>
        <w:t>符</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章第</w:t>
      </w:r>
      <w:r>
        <w:rPr>
          <w:rStyle w:val="20"/>
          <w:rFonts w:ascii="宋体" w:hAnsi="宋体" w:eastAsia="宋体"/>
          <w:color w:val="auto"/>
          <w:spacing w:val="27"/>
          <w:sz w:val="24"/>
          <w:szCs w:val="24"/>
          <w:highlight w:val="none"/>
        </w:rPr>
        <w:t xml:space="preserve"> </w:t>
      </w: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1</w:t>
      </w:r>
      <w:r>
        <w:rPr>
          <w:rStyle w:val="20"/>
          <w:rFonts w:ascii="宋体" w:hAnsi="宋体" w:eastAsia="宋体"/>
          <w:color w:val="auto"/>
          <w:spacing w:val="26"/>
          <w:sz w:val="24"/>
          <w:szCs w:val="24"/>
          <w:highlight w:val="none"/>
        </w:rPr>
        <w:t xml:space="preserve"> </w:t>
      </w:r>
      <w:r>
        <w:rPr>
          <w:rStyle w:val="20"/>
          <w:rFonts w:ascii="宋体" w:hAnsi="宋体" w:eastAsia="宋体"/>
          <w:color w:val="auto"/>
          <w:sz w:val="24"/>
          <w:szCs w:val="24"/>
          <w:highlight w:val="none"/>
        </w:rPr>
        <w:t>项和</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标人须知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要</w:t>
      </w:r>
      <w:r>
        <w:rPr>
          <w:rStyle w:val="20"/>
          <w:rFonts w:ascii="宋体" w:hAnsi="宋体" w:eastAsia="宋体"/>
          <w:color w:val="auto"/>
          <w:sz w:val="24"/>
          <w:szCs w:val="24"/>
          <w:highlight w:val="none"/>
        </w:rPr>
        <w:t>求</w:t>
      </w:r>
      <w:r>
        <w:rPr>
          <w:rStyle w:val="20"/>
          <w:rFonts w:ascii="宋体" w:hAnsi="宋体" w:eastAsia="宋体"/>
          <w:color w:val="auto"/>
          <w:spacing w:val="-3"/>
          <w:sz w:val="24"/>
          <w:szCs w:val="24"/>
          <w:highlight w:val="none"/>
        </w:rPr>
        <w:t>外</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还</w:t>
      </w:r>
      <w:r>
        <w:rPr>
          <w:rStyle w:val="20"/>
          <w:rFonts w:ascii="宋体" w:hAnsi="宋体" w:eastAsia="宋体"/>
          <w:color w:val="auto"/>
          <w:sz w:val="24"/>
          <w:szCs w:val="24"/>
          <w:highlight w:val="none"/>
        </w:rPr>
        <w:t>应遵</w:t>
      </w:r>
      <w:r>
        <w:rPr>
          <w:rStyle w:val="20"/>
          <w:rFonts w:ascii="宋体" w:hAnsi="宋体" w:eastAsia="宋体"/>
          <w:color w:val="auto"/>
          <w:spacing w:val="-3"/>
          <w:sz w:val="24"/>
          <w:szCs w:val="24"/>
          <w:highlight w:val="none"/>
        </w:rPr>
        <w:t>守</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下</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w:t>
      </w:r>
    </w:p>
    <w:p>
      <w:pPr>
        <w:pStyle w:val="23"/>
        <w:spacing w:before="37" w:line="360" w:lineRule="auto"/>
        <w:ind w:firstLine="31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（1）联合体各方应</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文件提供的格式</w:t>
      </w:r>
      <w:r>
        <w:rPr>
          <w:rStyle w:val="20"/>
          <w:rFonts w:ascii="宋体" w:hAnsi="宋体" w:eastAsia="宋体"/>
          <w:color w:val="auto"/>
          <w:spacing w:val="-3"/>
          <w:sz w:val="24"/>
          <w:szCs w:val="24"/>
          <w:highlight w:val="none"/>
        </w:rPr>
        <w:t>签</w:t>
      </w:r>
      <w:r>
        <w:rPr>
          <w:rStyle w:val="20"/>
          <w:rFonts w:ascii="宋体" w:hAnsi="宋体" w:eastAsia="宋体"/>
          <w:color w:val="auto"/>
          <w:sz w:val="24"/>
          <w:szCs w:val="24"/>
          <w:highlight w:val="none"/>
        </w:rPr>
        <w:t>订联</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体协议书，明确</w:t>
      </w:r>
      <w:r>
        <w:rPr>
          <w:rStyle w:val="20"/>
          <w:rFonts w:ascii="宋体" w:hAnsi="宋体" w:eastAsia="宋体"/>
          <w:color w:val="auto"/>
          <w:spacing w:val="-3"/>
          <w:sz w:val="24"/>
          <w:szCs w:val="24"/>
          <w:highlight w:val="none"/>
        </w:rPr>
        <w:t>联</w:t>
      </w:r>
      <w:r>
        <w:rPr>
          <w:rStyle w:val="20"/>
          <w:rFonts w:ascii="宋体" w:hAnsi="宋体" w:eastAsia="宋体"/>
          <w:color w:val="auto"/>
          <w:sz w:val="24"/>
          <w:szCs w:val="24"/>
          <w:highlight w:val="none"/>
        </w:rPr>
        <w:t>合体</w:t>
      </w:r>
      <w:r>
        <w:rPr>
          <w:rStyle w:val="20"/>
          <w:rFonts w:ascii="宋体" w:hAnsi="宋体" w:eastAsia="宋体"/>
          <w:color w:val="auto"/>
          <w:spacing w:val="-3"/>
          <w:sz w:val="24"/>
          <w:szCs w:val="24"/>
          <w:highlight w:val="none"/>
        </w:rPr>
        <w:t>牵</w:t>
      </w:r>
      <w:r>
        <w:rPr>
          <w:rStyle w:val="20"/>
          <w:rFonts w:ascii="宋体" w:hAnsi="宋体" w:eastAsia="宋体"/>
          <w:color w:val="auto"/>
          <w:sz w:val="24"/>
          <w:szCs w:val="24"/>
          <w:highlight w:val="none"/>
        </w:rPr>
        <w:t>头人和各方权 利义</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并</w:t>
      </w:r>
      <w:r>
        <w:rPr>
          <w:rStyle w:val="20"/>
          <w:rFonts w:ascii="宋体" w:hAnsi="宋体" w:eastAsia="宋体"/>
          <w:color w:val="auto"/>
          <w:sz w:val="24"/>
          <w:szCs w:val="24"/>
          <w:highlight w:val="none"/>
        </w:rPr>
        <w:t>承</w:t>
      </w:r>
      <w:r>
        <w:rPr>
          <w:rStyle w:val="20"/>
          <w:rFonts w:ascii="宋体" w:hAnsi="宋体" w:eastAsia="宋体"/>
          <w:color w:val="auto"/>
          <w:spacing w:val="-3"/>
          <w:sz w:val="24"/>
          <w:szCs w:val="24"/>
          <w:highlight w:val="none"/>
        </w:rPr>
        <w:t>诺</w:t>
      </w:r>
      <w:r>
        <w:rPr>
          <w:rStyle w:val="20"/>
          <w:rFonts w:ascii="宋体" w:hAnsi="宋体" w:eastAsia="宋体"/>
          <w:color w:val="auto"/>
          <w:sz w:val="24"/>
          <w:szCs w:val="24"/>
          <w:highlight w:val="none"/>
        </w:rPr>
        <w:t>就</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目向</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承</w:t>
      </w:r>
      <w:r>
        <w:rPr>
          <w:rStyle w:val="20"/>
          <w:rFonts w:ascii="宋体" w:hAnsi="宋体" w:eastAsia="宋体"/>
          <w:color w:val="auto"/>
          <w:spacing w:val="-3"/>
          <w:sz w:val="24"/>
          <w:szCs w:val="24"/>
          <w:highlight w:val="none"/>
        </w:rPr>
        <w:t>担</w:t>
      </w:r>
      <w:r>
        <w:rPr>
          <w:rStyle w:val="20"/>
          <w:rFonts w:ascii="宋体" w:hAnsi="宋体" w:eastAsia="宋体"/>
          <w:color w:val="auto"/>
          <w:sz w:val="24"/>
          <w:szCs w:val="24"/>
          <w:highlight w:val="none"/>
        </w:rPr>
        <w:t>连</w:t>
      </w:r>
      <w:r>
        <w:rPr>
          <w:rStyle w:val="20"/>
          <w:rFonts w:ascii="宋体" w:hAnsi="宋体" w:eastAsia="宋体"/>
          <w:color w:val="auto"/>
          <w:spacing w:val="-3"/>
          <w:sz w:val="24"/>
          <w:szCs w:val="24"/>
          <w:highlight w:val="none"/>
        </w:rPr>
        <w:t>带</w:t>
      </w:r>
      <w:r>
        <w:rPr>
          <w:rStyle w:val="20"/>
          <w:rFonts w:ascii="宋体" w:hAnsi="宋体" w:eastAsia="宋体"/>
          <w:color w:val="auto"/>
          <w:sz w:val="24"/>
          <w:szCs w:val="24"/>
          <w:highlight w:val="none"/>
        </w:rPr>
        <w:t>责</w:t>
      </w:r>
      <w:r>
        <w:rPr>
          <w:rStyle w:val="20"/>
          <w:rFonts w:ascii="宋体" w:hAnsi="宋体" w:eastAsia="宋体"/>
          <w:color w:val="auto"/>
          <w:spacing w:val="-3"/>
          <w:sz w:val="24"/>
          <w:szCs w:val="24"/>
          <w:highlight w:val="none"/>
        </w:rPr>
        <w:t>任</w:t>
      </w:r>
      <w:r>
        <w:rPr>
          <w:rStyle w:val="20"/>
          <w:rFonts w:ascii="宋体" w:hAnsi="宋体" w:eastAsia="宋体"/>
          <w:color w:val="auto"/>
          <w:sz w:val="24"/>
          <w:szCs w:val="24"/>
          <w:highlight w:val="none"/>
        </w:rPr>
        <w:t>；</w:t>
      </w:r>
    </w:p>
    <w:p>
      <w:pPr>
        <w:pStyle w:val="23"/>
        <w:spacing w:before="9" w:line="360" w:lineRule="auto"/>
        <w:ind w:left="41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由</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专</w:t>
      </w:r>
      <w:r>
        <w:rPr>
          <w:rStyle w:val="20"/>
          <w:rFonts w:ascii="宋体" w:hAnsi="宋体" w:eastAsia="宋体"/>
          <w:color w:val="auto"/>
          <w:sz w:val="24"/>
          <w:szCs w:val="24"/>
          <w:highlight w:val="none"/>
        </w:rPr>
        <w:t>业</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位组</w:t>
      </w:r>
      <w:r>
        <w:rPr>
          <w:rStyle w:val="20"/>
          <w:rFonts w:ascii="宋体" w:hAnsi="宋体" w:eastAsia="宋体"/>
          <w:color w:val="auto"/>
          <w:sz w:val="24"/>
          <w:szCs w:val="24"/>
          <w:highlight w:val="none"/>
        </w:rPr>
        <w:t>成的</w:t>
      </w:r>
      <w:r>
        <w:rPr>
          <w:rStyle w:val="20"/>
          <w:rFonts w:ascii="宋体" w:hAnsi="宋体" w:eastAsia="宋体"/>
          <w:color w:val="auto"/>
          <w:spacing w:val="-3"/>
          <w:sz w:val="24"/>
          <w:szCs w:val="24"/>
          <w:highlight w:val="none"/>
        </w:rPr>
        <w:t>联</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体</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照</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等</w:t>
      </w:r>
      <w:r>
        <w:rPr>
          <w:rStyle w:val="20"/>
          <w:rFonts w:ascii="宋体" w:hAnsi="宋体" w:eastAsia="宋体"/>
          <w:color w:val="auto"/>
          <w:sz w:val="24"/>
          <w:szCs w:val="24"/>
          <w:highlight w:val="none"/>
        </w:rPr>
        <w:t>级较</w:t>
      </w:r>
      <w:r>
        <w:rPr>
          <w:rStyle w:val="20"/>
          <w:rFonts w:ascii="宋体" w:hAnsi="宋体" w:eastAsia="宋体"/>
          <w:color w:val="auto"/>
          <w:spacing w:val="-3"/>
          <w:sz w:val="24"/>
          <w:szCs w:val="24"/>
          <w:highlight w:val="none"/>
        </w:rPr>
        <w:t>低</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单</w:t>
      </w:r>
      <w:r>
        <w:rPr>
          <w:rStyle w:val="20"/>
          <w:rFonts w:ascii="宋体" w:hAnsi="宋体" w:eastAsia="宋体"/>
          <w:color w:val="auto"/>
          <w:sz w:val="24"/>
          <w:szCs w:val="24"/>
          <w:highlight w:val="none"/>
        </w:rPr>
        <w:t>位</w:t>
      </w:r>
      <w:r>
        <w:rPr>
          <w:rStyle w:val="20"/>
          <w:rFonts w:ascii="宋体" w:hAnsi="宋体" w:eastAsia="宋体"/>
          <w:color w:val="auto"/>
          <w:spacing w:val="-3"/>
          <w:sz w:val="24"/>
          <w:szCs w:val="24"/>
          <w:highlight w:val="none"/>
        </w:rPr>
        <w:t>确</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等</w:t>
      </w:r>
      <w:r>
        <w:rPr>
          <w:rStyle w:val="20"/>
          <w:rFonts w:ascii="宋体" w:hAnsi="宋体" w:eastAsia="宋体"/>
          <w:color w:val="auto"/>
          <w:sz w:val="24"/>
          <w:szCs w:val="24"/>
          <w:highlight w:val="none"/>
        </w:rPr>
        <w:t>级；</w:t>
      </w:r>
    </w:p>
    <w:p>
      <w:pPr>
        <w:pStyle w:val="23"/>
        <w:spacing w:before="37" w:line="360" w:lineRule="auto"/>
        <w:ind w:firstLine="31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（3）联合体各方不</w:t>
      </w:r>
      <w:r>
        <w:rPr>
          <w:rStyle w:val="20"/>
          <w:rFonts w:ascii="宋体" w:hAnsi="宋体" w:eastAsia="宋体"/>
          <w:color w:val="auto"/>
          <w:spacing w:val="-3"/>
          <w:sz w:val="24"/>
          <w:szCs w:val="24"/>
          <w:highlight w:val="none"/>
        </w:rPr>
        <w:t>得</w:t>
      </w:r>
      <w:r>
        <w:rPr>
          <w:rStyle w:val="20"/>
          <w:rFonts w:ascii="宋体" w:hAnsi="宋体" w:eastAsia="宋体"/>
          <w:color w:val="auto"/>
          <w:sz w:val="24"/>
          <w:szCs w:val="24"/>
          <w:highlight w:val="none"/>
        </w:rPr>
        <w:t>再</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自己名义单独或</w:t>
      </w:r>
      <w:r>
        <w:rPr>
          <w:rStyle w:val="20"/>
          <w:rFonts w:ascii="宋体" w:hAnsi="宋体" w:eastAsia="宋体"/>
          <w:color w:val="auto"/>
          <w:spacing w:val="-3"/>
          <w:sz w:val="24"/>
          <w:szCs w:val="24"/>
          <w:highlight w:val="none"/>
        </w:rPr>
        <w:t>参</w:t>
      </w:r>
      <w:r>
        <w:rPr>
          <w:rStyle w:val="20"/>
          <w:rFonts w:ascii="宋体" w:hAnsi="宋体" w:eastAsia="宋体"/>
          <w:color w:val="auto"/>
          <w:sz w:val="24"/>
          <w:szCs w:val="24"/>
          <w:highlight w:val="none"/>
        </w:rPr>
        <w:t>加其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联合体在本招标</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目中</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标，否则各相 关投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均</w:t>
      </w:r>
      <w:r>
        <w:rPr>
          <w:rStyle w:val="20"/>
          <w:rFonts w:ascii="宋体" w:hAnsi="宋体" w:eastAsia="宋体"/>
          <w:color w:val="auto"/>
          <w:spacing w:val="-3"/>
          <w:sz w:val="24"/>
          <w:szCs w:val="24"/>
          <w:highlight w:val="none"/>
        </w:rPr>
        <w:t>无</w:t>
      </w:r>
      <w:r>
        <w:rPr>
          <w:rStyle w:val="20"/>
          <w:rFonts w:ascii="宋体" w:hAnsi="宋体" w:eastAsia="宋体"/>
          <w:color w:val="auto"/>
          <w:sz w:val="24"/>
          <w:szCs w:val="24"/>
          <w:highlight w:val="none"/>
        </w:rPr>
        <w:t>效。</w:t>
      </w:r>
    </w:p>
    <w:p>
      <w:pPr>
        <w:pStyle w:val="23"/>
        <w:spacing w:before="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1.4.3</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不</w:t>
      </w:r>
      <w:r>
        <w:rPr>
          <w:rStyle w:val="20"/>
          <w:rFonts w:ascii="宋体" w:hAnsi="宋体" w:eastAsia="宋体"/>
          <w:color w:val="auto"/>
          <w:sz w:val="24"/>
          <w:szCs w:val="24"/>
          <w:highlight w:val="none"/>
        </w:rPr>
        <w:t>得</w:t>
      </w:r>
      <w:r>
        <w:rPr>
          <w:rStyle w:val="20"/>
          <w:rFonts w:ascii="宋体" w:hAnsi="宋体" w:eastAsia="宋体"/>
          <w:color w:val="auto"/>
          <w:spacing w:val="-3"/>
          <w:sz w:val="24"/>
          <w:szCs w:val="24"/>
          <w:highlight w:val="none"/>
        </w:rPr>
        <w:t>存</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下列</w:t>
      </w:r>
      <w:r>
        <w:rPr>
          <w:rStyle w:val="20"/>
          <w:rFonts w:ascii="宋体" w:hAnsi="宋体" w:eastAsia="宋体"/>
          <w:color w:val="auto"/>
          <w:sz w:val="24"/>
          <w:szCs w:val="24"/>
          <w:highlight w:val="none"/>
        </w:rPr>
        <w:t>情形</w:t>
      </w:r>
      <w:r>
        <w:rPr>
          <w:rStyle w:val="20"/>
          <w:rFonts w:ascii="宋体" w:hAnsi="宋体" w:eastAsia="宋体"/>
          <w:color w:val="auto"/>
          <w:spacing w:val="-3"/>
          <w:sz w:val="24"/>
          <w:szCs w:val="24"/>
          <w:highlight w:val="none"/>
        </w:rPr>
        <w:t>之</w:t>
      </w:r>
      <w:r>
        <w:rPr>
          <w:rStyle w:val="20"/>
          <w:rFonts w:ascii="宋体" w:hAnsi="宋体" w:eastAsia="宋体"/>
          <w:color w:val="auto"/>
          <w:sz w:val="24"/>
          <w:szCs w:val="24"/>
          <w:highlight w:val="none"/>
        </w:rPr>
        <w:t>一：</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与</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利</w:t>
      </w:r>
      <w:r>
        <w:rPr>
          <w:rStyle w:val="20"/>
          <w:rFonts w:ascii="宋体" w:hAnsi="宋体" w:eastAsia="宋体"/>
          <w:color w:val="auto"/>
          <w:spacing w:val="-3"/>
          <w:sz w:val="24"/>
          <w:szCs w:val="24"/>
          <w:highlight w:val="none"/>
        </w:rPr>
        <w:t>害关</w:t>
      </w:r>
      <w:r>
        <w:rPr>
          <w:rStyle w:val="20"/>
          <w:rFonts w:ascii="宋体" w:hAnsi="宋体" w:eastAsia="宋体"/>
          <w:color w:val="auto"/>
          <w:sz w:val="24"/>
          <w:szCs w:val="24"/>
          <w:highlight w:val="none"/>
        </w:rPr>
        <w:t>系且</w:t>
      </w:r>
      <w:r>
        <w:rPr>
          <w:rStyle w:val="20"/>
          <w:rFonts w:ascii="宋体" w:hAnsi="宋体" w:eastAsia="宋体"/>
          <w:color w:val="auto"/>
          <w:spacing w:val="-3"/>
          <w:sz w:val="24"/>
          <w:szCs w:val="24"/>
          <w:highlight w:val="none"/>
        </w:rPr>
        <w:t>可</w:t>
      </w:r>
      <w:r>
        <w:rPr>
          <w:rStyle w:val="20"/>
          <w:rFonts w:ascii="宋体" w:hAnsi="宋体" w:eastAsia="宋体"/>
          <w:color w:val="auto"/>
          <w:sz w:val="24"/>
          <w:szCs w:val="24"/>
          <w:highlight w:val="none"/>
        </w:rPr>
        <w:t>能</w:t>
      </w:r>
      <w:r>
        <w:rPr>
          <w:rStyle w:val="20"/>
          <w:rFonts w:ascii="宋体" w:hAnsi="宋体" w:eastAsia="宋体"/>
          <w:color w:val="auto"/>
          <w:spacing w:val="-3"/>
          <w:sz w:val="24"/>
          <w:szCs w:val="24"/>
          <w:highlight w:val="none"/>
        </w:rPr>
        <w:t>影</w:t>
      </w:r>
      <w:r>
        <w:rPr>
          <w:rStyle w:val="20"/>
          <w:rFonts w:ascii="宋体" w:hAnsi="宋体" w:eastAsia="宋体"/>
          <w:color w:val="auto"/>
          <w:sz w:val="24"/>
          <w:szCs w:val="24"/>
          <w:highlight w:val="none"/>
        </w:rPr>
        <w:t>响</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公</w:t>
      </w:r>
      <w:r>
        <w:rPr>
          <w:rStyle w:val="20"/>
          <w:rFonts w:ascii="宋体" w:hAnsi="宋体" w:eastAsia="宋体"/>
          <w:color w:val="auto"/>
          <w:sz w:val="24"/>
          <w:szCs w:val="24"/>
          <w:highlight w:val="none"/>
        </w:rPr>
        <w:t>正</w:t>
      </w:r>
      <w:r>
        <w:rPr>
          <w:rStyle w:val="20"/>
          <w:rFonts w:ascii="宋体" w:hAnsi="宋体" w:eastAsia="宋体"/>
          <w:color w:val="auto"/>
          <w:spacing w:val="-3"/>
          <w:sz w:val="24"/>
          <w:szCs w:val="24"/>
          <w:highlight w:val="none"/>
        </w:rPr>
        <w:t>性</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与</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其他</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个</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负</w:t>
      </w:r>
      <w:r>
        <w:rPr>
          <w:rStyle w:val="20"/>
          <w:rFonts w:ascii="宋体" w:hAnsi="宋体" w:eastAsia="宋体"/>
          <w:color w:val="auto"/>
          <w:spacing w:val="-3"/>
          <w:sz w:val="24"/>
          <w:szCs w:val="24"/>
          <w:highlight w:val="none"/>
        </w:rPr>
        <w:t>责</w:t>
      </w:r>
      <w:r>
        <w:rPr>
          <w:rStyle w:val="20"/>
          <w:rFonts w:ascii="宋体" w:hAnsi="宋体" w:eastAsia="宋体"/>
          <w:color w:val="auto"/>
          <w:sz w:val="24"/>
          <w:szCs w:val="24"/>
          <w:highlight w:val="none"/>
        </w:rPr>
        <w:t>人；</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与</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其他</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控</w:t>
      </w:r>
      <w:r>
        <w:rPr>
          <w:rStyle w:val="20"/>
          <w:rFonts w:ascii="宋体" w:hAnsi="宋体" w:eastAsia="宋体"/>
          <w:color w:val="auto"/>
          <w:spacing w:val="-3"/>
          <w:sz w:val="24"/>
          <w:szCs w:val="24"/>
          <w:highlight w:val="none"/>
        </w:rPr>
        <w:t>股</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管</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系；</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提</w:t>
      </w:r>
      <w:r>
        <w:rPr>
          <w:rStyle w:val="20"/>
          <w:rFonts w:ascii="宋体" w:hAnsi="宋体" w:eastAsia="宋体"/>
          <w:color w:val="auto"/>
          <w:spacing w:val="-3"/>
          <w:sz w:val="24"/>
          <w:szCs w:val="24"/>
          <w:highlight w:val="none"/>
        </w:rPr>
        <w:t>供过</w:t>
      </w:r>
      <w:r>
        <w:rPr>
          <w:rStyle w:val="20"/>
          <w:rFonts w:ascii="宋体" w:hAnsi="宋体" w:eastAsia="宋体"/>
          <w:color w:val="auto"/>
          <w:sz w:val="24"/>
          <w:szCs w:val="24"/>
          <w:highlight w:val="none"/>
        </w:rPr>
        <w:t>设计</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编</w:t>
      </w:r>
      <w:r>
        <w:rPr>
          <w:rStyle w:val="20"/>
          <w:rFonts w:ascii="宋体" w:hAnsi="宋体" w:eastAsia="宋体"/>
          <w:color w:val="auto"/>
          <w:spacing w:val="-3"/>
          <w:sz w:val="24"/>
          <w:szCs w:val="24"/>
          <w:highlight w:val="none"/>
        </w:rPr>
        <w:t>制</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范</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他文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咨</w:t>
      </w:r>
      <w:r>
        <w:rPr>
          <w:rStyle w:val="20"/>
          <w:rFonts w:ascii="宋体" w:hAnsi="宋体" w:eastAsia="宋体"/>
          <w:color w:val="auto"/>
          <w:sz w:val="24"/>
          <w:szCs w:val="24"/>
          <w:highlight w:val="none"/>
        </w:rPr>
        <w:t>询</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w:t>
      </w:r>
    </w:p>
    <w:p>
      <w:pPr>
        <w:pStyle w:val="23"/>
        <w:spacing w:before="39" w:line="360" w:lineRule="auto"/>
        <w:ind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（5</w:t>
      </w:r>
      <w:r>
        <w:rPr>
          <w:rStyle w:val="20"/>
          <w:rFonts w:ascii="宋体" w:hAnsi="宋体" w:eastAsia="宋体"/>
          <w:color w:val="auto"/>
          <w:spacing w:val="-39"/>
          <w:sz w:val="24"/>
          <w:szCs w:val="24"/>
          <w:highlight w:val="none"/>
        </w:rPr>
        <w:t>）</w:t>
      </w:r>
      <w:r>
        <w:rPr>
          <w:rStyle w:val="20"/>
          <w:rFonts w:ascii="宋体" w:hAnsi="宋体" w:eastAsia="宋体"/>
          <w:color w:val="auto"/>
          <w:spacing w:val="-3"/>
          <w:sz w:val="24"/>
          <w:szCs w:val="24"/>
          <w:highlight w:val="none"/>
        </w:rPr>
        <w:t>为</w:t>
      </w:r>
      <w:r>
        <w:rPr>
          <w:rStyle w:val="20"/>
          <w:rFonts w:ascii="宋体" w:hAnsi="宋体" w:eastAsia="宋体"/>
          <w:color w:val="auto"/>
          <w:sz w:val="24"/>
          <w:szCs w:val="24"/>
          <w:highlight w:val="none"/>
        </w:rPr>
        <w:t>本</w:t>
      </w:r>
      <w:r>
        <w:rPr>
          <w:rStyle w:val="20"/>
          <w:rFonts w:ascii="宋体" w:hAnsi="宋体" w:eastAsia="宋体"/>
          <w:color w:val="auto"/>
          <w:spacing w:val="-3"/>
          <w:sz w:val="24"/>
          <w:szCs w:val="24"/>
          <w:highlight w:val="none"/>
        </w:rPr>
        <w:t>工</w:t>
      </w:r>
      <w:r>
        <w:rPr>
          <w:rStyle w:val="20"/>
          <w:rFonts w:ascii="宋体" w:hAnsi="宋体" w:eastAsia="宋体"/>
          <w:color w:val="auto"/>
          <w:sz w:val="24"/>
          <w:szCs w:val="24"/>
          <w:highlight w:val="none"/>
        </w:rPr>
        <w:t>程</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相</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监理</w:t>
      </w:r>
      <w:r>
        <w:rPr>
          <w:rStyle w:val="20"/>
          <w:rFonts w:ascii="宋体" w:hAnsi="宋体" w:eastAsia="宋体"/>
          <w:color w:val="auto"/>
          <w:spacing w:val="-3"/>
          <w:sz w:val="24"/>
          <w:szCs w:val="24"/>
          <w:highlight w:val="none"/>
        </w:rPr>
        <w:t>人</w:t>
      </w:r>
      <w:r>
        <w:rPr>
          <w:rStyle w:val="20"/>
          <w:rFonts w:ascii="宋体" w:hAnsi="宋体" w:eastAsia="宋体"/>
          <w:color w:val="auto"/>
          <w:spacing w:val="-39"/>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者</w:t>
      </w:r>
      <w:r>
        <w:rPr>
          <w:rStyle w:val="20"/>
          <w:rFonts w:ascii="宋体" w:hAnsi="宋体" w:eastAsia="宋体"/>
          <w:color w:val="auto"/>
          <w:spacing w:val="-3"/>
          <w:sz w:val="24"/>
          <w:szCs w:val="24"/>
          <w:highlight w:val="none"/>
        </w:rPr>
        <w:t>与</w:t>
      </w:r>
      <w:r>
        <w:rPr>
          <w:rStyle w:val="20"/>
          <w:rFonts w:ascii="宋体" w:hAnsi="宋体" w:eastAsia="宋体"/>
          <w:color w:val="auto"/>
          <w:sz w:val="24"/>
          <w:szCs w:val="24"/>
          <w:highlight w:val="none"/>
        </w:rPr>
        <w:t>本</w:t>
      </w:r>
      <w:r>
        <w:rPr>
          <w:rStyle w:val="20"/>
          <w:rFonts w:ascii="宋体" w:hAnsi="宋体" w:eastAsia="宋体"/>
          <w:color w:val="auto"/>
          <w:spacing w:val="-3"/>
          <w:sz w:val="24"/>
          <w:szCs w:val="24"/>
          <w:highlight w:val="none"/>
        </w:rPr>
        <w:t>工</w:t>
      </w:r>
      <w:r>
        <w:rPr>
          <w:rStyle w:val="20"/>
          <w:rFonts w:ascii="宋体" w:hAnsi="宋体" w:eastAsia="宋体"/>
          <w:color w:val="auto"/>
          <w:sz w:val="24"/>
          <w:szCs w:val="24"/>
          <w:highlight w:val="none"/>
        </w:rPr>
        <w:t>程</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目的</w:t>
      </w:r>
      <w:r>
        <w:rPr>
          <w:rStyle w:val="20"/>
          <w:rFonts w:ascii="宋体" w:hAnsi="宋体" w:eastAsia="宋体"/>
          <w:color w:val="auto"/>
          <w:spacing w:val="-3"/>
          <w:sz w:val="24"/>
          <w:szCs w:val="24"/>
          <w:highlight w:val="none"/>
        </w:rPr>
        <w:t>相</w:t>
      </w:r>
      <w:r>
        <w:rPr>
          <w:rStyle w:val="20"/>
          <w:rFonts w:ascii="宋体" w:hAnsi="宋体" w:eastAsia="宋体"/>
          <w:color w:val="auto"/>
          <w:sz w:val="24"/>
          <w:szCs w:val="24"/>
          <w:highlight w:val="none"/>
        </w:rPr>
        <w:t>关</w:t>
      </w:r>
      <w:r>
        <w:rPr>
          <w:rStyle w:val="20"/>
          <w:rFonts w:ascii="宋体" w:hAnsi="宋体" w:eastAsia="宋体"/>
          <w:color w:val="auto"/>
          <w:spacing w:val="-3"/>
          <w:sz w:val="24"/>
          <w:szCs w:val="24"/>
          <w:highlight w:val="none"/>
        </w:rPr>
        <w:t>监</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隶</w:t>
      </w:r>
      <w:r>
        <w:rPr>
          <w:rStyle w:val="20"/>
          <w:rFonts w:ascii="宋体" w:hAnsi="宋体" w:eastAsia="宋体"/>
          <w:color w:val="auto"/>
          <w:spacing w:val="-3"/>
          <w:sz w:val="24"/>
          <w:szCs w:val="24"/>
          <w:highlight w:val="none"/>
        </w:rPr>
        <w:t>属</w:t>
      </w:r>
      <w:r>
        <w:rPr>
          <w:rStyle w:val="20"/>
          <w:rFonts w:ascii="宋体" w:hAnsi="宋体" w:eastAsia="宋体"/>
          <w:color w:val="auto"/>
          <w:sz w:val="24"/>
          <w:szCs w:val="24"/>
          <w:highlight w:val="none"/>
        </w:rPr>
        <w:t>关系</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者</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他 利害</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系；</w:t>
      </w:r>
    </w:p>
    <w:p>
      <w:pPr>
        <w:pStyle w:val="23"/>
        <w:spacing w:before="11"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（6</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代建</w:t>
      </w:r>
      <w:r>
        <w:rPr>
          <w:rStyle w:val="20"/>
          <w:rFonts w:ascii="宋体" w:hAnsi="宋体" w:eastAsia="宋体"/>
          <w:color w:val="auto"/>
          <w:sz w:val="24"/>
          <w:szCs w:val="24"/>
          <w:highlight w:val="none"/>
        </w:rPr>
        <w:t>人；</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（7</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招标</w:t>
      </w:r>
      <w:r>
        <w:rPr>
          <w:rStyle w:val="20"/>
          <w:rFonts w:ascii="宋体" w:hAnsi="宋体" w:eastAsia="宋体"/>
          <w:color w:val="auto"/>
          <w:sz w:val="24"/>
          <w:szCs w:val="24"/>
          <w:highlight w:val="none"/>
        </w:rPr>
        <w:t>代理</w:t>
      </w:r>
      <w:r>
        <w:rPr>
          <w:rStyle w:val="20"/>
          <w:rFonts w:ascii="宋体" w:hAnsi="宋体" w:eastAsia="宋体"/>
          <w:color w:val="auto"/>
          <w:spacing w:val="-3"/>
          <w:sz w:val="24"/>
          <w:szCs w:val="24"/>
          <w:highlight w:val="none"/>
        </w:rPr>
        <w:t>机</w:t>
      </w:r>
      <w:r>
        <w:rPr>
          <w:rStyle w:val="20"/>
          <w:rFonts w:ascii="宋体" w:hAnsi="宋体" w:eastAsia="宋体"/>
          <w:color w:val="auto"/>
          <w:sz w:val="24"/>
          <w:szCs w:val="24"/>
          <w:highlight w:val="none"/>
        </w:rPr>
        <w:t>构；</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（8</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与</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监理</w:t>
      </w:r>
      <w:r>
        <w:rPr>
          <w:rStyle w:val="20"/>
          <w:rFonts w:ascii="宋体" w:hAnsi="宋体" w:eastAsia="宋体"/>
          <w:color w:val="auto"/>
          <w:sz w:val="24"/>
          <w:szCs w:val="24"/>
          <w:highlight w:val="none"/>
        </w:rPr>
        <w:t>人</w:t>
      </w:r>
      <w:r>
        <w:rPr>
          <w:rStyle w:val="20"/>
          <w:rFonts w:ascii="宋体" w:hAnsi="宋体" w:eastAsia="宋体"/>
          <w:color w:val="auto"/>
          <w:spacing w:val="-1"/>
          <w:sz w:val="24"/>
          <w:szCs w:val="24"/>
          <w:highlight w:val="none"/>
        </w:rPr>
        <w:t>或</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建</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机</w:t>
      </w:r>
      <w:r>
        <w:rPr>
          <w:rStyle w:val="20"/>
          <w:rFonts w:ascii="宋体" w:hAnsi="宋体" w:eastAsia="宋体"/>
          <w:color w:val="auto"/>
          <w:sz w:val="24"/>
          <w:szCs w:val="24"/>
          <w:highlight w:val="none"/>
        </w:rPr>
        <w:t>构同</w:t>
      </w:r>
      <w:r>
        <w:rPr>
          <w:rStyle w:val="20"/>
          <w:rFonts w:ascii="宋体" w:hAnsi="宋体" w:eastAsia="宋体"/>
          <w:color w:val="auto"/>
          <w:spacing w:val="-3"/>
          <w:sz w:val="24"/>
          <w:szCs w:val="24"/>
          <w:highlight w:val="none"/>
        </w:rPr>
        <w:t>为</w:t>
      </w: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个</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人；</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（9</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与</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监</w:t>
      </w:r>
      <w:r>
        <w:rPr>
          <w:rStyle w:val="20"/>
          <w:rFonts w:ascii="宋体" w:hAnsi="宋体" w:eastAsia="宋体"/>
          <w:color w:val="auto"/>
          <w:sz w:val="24"/>
          <w:szCs w:val="24"/>
          <w:highlight w:val="none"/>
        </w:rPr>
        <w:t>理人</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建</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机构</w:t>
      </w:r>
      <w:r>
        <w:rPr>
          <w:rStyle w:val="20"/>
          <w:rFonts w:ascii="宋体" w:hAnsi="宋体" w:eastAsia="宋体"/>
          <w:color w:val="auto"/>
          <w:spacing w:val="-3"/>
          <w:sz w:val="24"/>
          <w:szCs w:val="24"/>
          <w:highlight w:val="none"/>
        </w:rPr>
        <w:t>存</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控</w:t>
      </w:r>
      <w:r>
        <w:rPr>
          <w:rStyle w:val="20"/>
          <w:rFonts w:ascii="宋体" w:hAnsi="宋体" w:eastAsia="宋体"/>
          <w:color w:val="auto"/>
          <w:sz w:val="24"/>
          <w:szCs w:val="24"/>
          <w:highlight w:val="none"/>
        </w:rPr>
        <w:t>股</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参</w:t>
      </w:r>
      <w:r>
        <w:rPr>
          <w:rStyle w:val="20"/>
          <w:rFonts w:ascii="宋体" w:hAnsi="宋体" w:eastAsia="宋体"/>
          <w:color w:val="auto"/>
          <w:spacing w:val="-3"/>
          <w:sz w:val="24"/>
          <w:szCs w:val="24"/>
          <w:highlight w:val="none"/>
        </w:rPr>
        <w:t>股</w:t>
      </w:r>
      <w:r>
        <w:rPr>
          <w:rStyle w:val="20"/>
          <w:rFonts w:ascii="宋体" w:hAnsi="宋体" w:eastAsia="宋体"/>
          <w:color w:val="auto"/>
          <w:sz w:val="24"/>
          <w:szCs w:val="24"/>
          <w:highlight w:val="none"/>
        </w:rPr>
        <w:t>关</w:t>
      </w:r>
      <w:r>
        <w:rPr>
          <w:rStyle w:val="20"/>
          <w:rFonts w:ascii="宋体" w:hAnsi="宋体" w:eastAsia="宋体"/>
          <w:color w:val="auto"/>
          <w:spacing w:val="-3"/>
          <w:sz w:val="24"/>
          <w:szCs w:val="24"/>
          <w:highlight w:val="none"/>
        </w:rPr>
        <w:t>系</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w:t>
      </w:r>
      <w:r>
        <w:rPr>
          <w:rStyle w:val="20"/>
          <w:rFonts w:ascii="宋体" w:hAnsi="宋体" w:eastAsia="宋体"/>
          <w:color w:val="auto"/>
          <w:spacing w:val="-8"/>
          <w:sz w:val="24"/>
          <w:szCs w:val="24"/>
          <w:highlight w:val="none"/>
        </w:rPr>
        <w:t>1</w:t>
      </w:r>
      <w:r>
        <w:rPr>
          <w:rStyle w:val="20"/>
          <w:rFonts w:ascii="宋体" w:hAnsi="宋体" w:eastAsia="宋体"/>
          <w:color w:val="auto"/>
          <w:spacing w:val="-3"/>
          <w:sz w:val="24"/>
          <w:szCs w:val="24"/>
          <w:highlight w:val="none"/>
        </w:rPr>
        <w:t>0</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被</w:t>
      </w:r>
      <w:r>
        <w:rPr>
          <w:rStyle w:val="20"/>
          <w:rFonts w:ascii="宋体" w:hAnsi="宋体" w:eastAsia="宋体"/>
          <w:color w:val="auto"/>
          <w:sz w:val="24"/>
          <w:szCs w:val="24"/>
          <w:highlight w:val="none"/>
        </w:rPr>
        <w:t>依</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暂</w:t>
      </w:r>
      <w:r>
        <w:rPr>
          <w:rStyle w:val="20"/>
          <w:rFonts w:ascii="宋体" w:hAnsi="宋体" w:eastAsia="宋体"/>
          <w:color w:val="auto"/>
          <w:spacing w:val="-3"/>
          <w:sz w:val="24"/>
          <w:szCs w:val="24"/>
          <w:highlight w:val="none"/>
        </w:rPr>
        <w:t>停</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者取</w:t>
      </w:r>
      <w:r>
        <w:rPr>
          <w:rStyle w:val="20"/>
          <w:rFonts w:ascii="宋体" w:hAnsi="宋体" w:eastAsia="宋体"/>
          <w:color w:val="auto"/>
          <w:sz w:val="24"/>
          <w:szCs w:val="24"/>
          <w:highlight w:val="none"/>
        </w:rPr>
        <w:t>消投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格</w:t>
      </w:r>
      <w:r>
        <w:rPr>
          <w:rStyle w:val="20"/>
          <w:rFonts w:ascii="宋体" w:hAnsi="宋体" w:eastAsia="宋体"/>
          <w:color w:val="auto"/>
          <w:sz w:val="24"/>
          <w:szCs w:val="24"/>
          <w:highlight w:val="none"/>
        </w:rPr>
        <w:t>；</w:t>
      </w:r>
    </w:p>
    <w:p>
      <w:pPr>
        <w:pStyle w:val="23"/>
        <w:spacing w:before="37"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被</w:t>
      </w:r>
      <w:r>
        <w:rPr>
          <w:rStyle w:val="20"/>
          <w:rFonts w:ascii="宋体" w:hAnsi="宋体" w:eastAsia="宋体"/>
          <w:color w:val="auto"/>
          <w:spacing w:val="-3"/>
          <w:sz w:val="24"/>
          <w:szCs w:val="24"/>
          <w:highlight w:val="none"/>
        </w:rPr>
        <w:t>责</w:t>
      </w:r>
      <w:r>
        <w:rPr>
          <w:rStyle w:val="20"/>
          <w:rFonts w:ascii="宋体" w:hAnsi="宋体" w:eastAsia="宋体"/>
          <w:color w:val="auto"/>
          <w:sz w:val="24"/>
          <w:szCs w:val="24"/>
          <w:highlight w:val="none"/>
        </w:rPr>
        <w:t>令</w:t>
      </w:r>
      <w:r>
        <w:rPr>
          <w:rStyle w:val="20"/>
          <w:rFonts w:ascii="宋体" w:hAnsi="宋体" w:eastAsia="宋体"/>
          <w:color w:val="auto"/>
          <w:spacing w:val="-3"/>
          <w:sz w:val="24"/>
          <w:szCs w:val="24"/>
          <w:highlight w:val="none"/>
        </w:rPr>
        <w:t>停</w:t>
      </w:r>
      <w:r>
        <w:rPr>
          <w:rStyle w:val="20"/>
          <w:rFonts w:ascii="宋体" w:hAnsi="宋体" w:eastAsia="宋体"/>
          <w:color w:val="auto"/>
          <w:sz w:val="24"/>
          <w:szCs w:val="24"/>
          <w:highlight w:val="none"/>
        </w:rPr>
        <w:t>产</w:t>
      </w:r>
      <w:r>
        <w:rPr>
          <w:rStyle w:val="20"/>
          <w:rFonts w:ascii="宋体" w:hAnsi="宋体" w:eastAsia="宋体"/>
          <w:color w:val="auto"/>
          <w:spacing w:val="-3"/>
          <w:sz w:val="24"/>
          <w:szCs w:val="24"/>
          <w:highlight w:val="none"/>
        </w:rPr>
        <w:t>停</w:t>
      </w:r>
      <w:r>
        <w:rPr>
          <w:rStyle w:val="20"/>
          <w:rFonts w:ascii="宋体" w:hAnsi="宋体" w:eastAsia="宋体"/>
          <w:color w:val="auto"/>
          <w:sz w:val="24"/>
          <w:szCs w:val="24"/>
          <w:highlight w:val="none"/>
        </w:rPr>
        <w:t>业</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暂扣</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者</w:t>
      </w:r>
      <w:r>
        <w:rPr>
          <w:rStyle w:val="20"/>
          <w:rFonts w:ascii="宋体" w:hAnsi="宋体" w:eastAsia="宋体"/>
          <w:color w:val="auto"/>
          <w:spacing w:val="-3"/>
          <w:sz w:val="24"/>
          <w:szCs w:val="24"/>
          <w:highlight w:val="none"/>
        </w:rPr>
        <w:t>吊</w:t>
      </w:r>
      <w:r>
        <w:rPr>
          <w:rStyle w:val="20"/>
          <w:rFonts w:ascii="宋体" w:hAnsi="宋体" w:eastAsia="宋体"/>
          <w:color w:val="auto"/>
          <w:sz w:val="24"/>
          <w:szCs w:val="24"/>
          <w:highlight w:val="none"/>
        </w:rPr>
        <w:t>销</w:t>
      </w:r>
      <w:r>
        <w:rPr>
          <w:rStyle w:val="20"/>
          <w:rFonts w:ascii="宋体" w:hAnsi="宋体" w:eastAsia="宋体"/>
          <w:color w:val="auto"/>
          <w:spacing w:val="-3"/>
          <w:sz w:val="24"/>
          <w:szCs w:val="24"/>
          <w:highlight w:val="none"/>
        </w:rPr>
        <w:t>许</w:t>
      </w:r>
      <w:r>
        <w:rPr>
          <w:rStyle w:val="20"/>
          <w:rFonts w:ascii="宋体" w:hAnsi="宋体" w:eastAsia="宋体"/>
          <w:color w:val="auto"/>
          <w:sz w:val="24"/>
          <w:szCs w:val="24"/>
          <w:highlight w:val="none"/>
        </w:rPr>
        <w:t>可</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暂</w:t>
      </w:r>
      <w:r>
        <w:rPr>
          <w:rStyle w:val="20"/>
          <w:rFonts w:ascii="宋体" w:hAnsi="宋体" w:eastAsia="宋体"/>
          <w:color w:val="auto"/>
          <w:sz w:val="24"/>
          <w:szCs w:val="24"/>
          <w:highlight w:val="none"/>
        </w:rPr>
        <w:t>扣或</w:t>
      </w:r>
      <w:r>
        <w:rPr>
          <w:rStyle w:val="20"/>
          <w:rFonts w:ascii="宋体" w:hAnsi="宋体" w:eastAsia="宋体"/>
          <w:color w:val="auto"/>
          <w:spacing w:val="-3"/>
          <w:sz w:val="24"/>
          <w:szCs w:val="24"/>
          <w:highlight w:val="none"/>
        </w:rPr>
        <w:t>者</w:t>
      </w:r>
      <w:r>
        <w:rPr>
          <w:rStyle w:val="20"/>
          <w:rFonts w:ascii="宋体" w:hAnsi="宋体" w:eastAsia="宋体"/>
          <w:color w:val="auto"/>
          <w:sz w:val="24"/>
          <w:szCs w:val="24"/>
          <w:highlight w:val="none"/>
        </w:rPr>
        <w:t>吊</w:t>
      </w:r>
      <w:r>
        <w:rPr>
          <w:rStyle w:val="20"/>
          <w:rFonts w:ascii="宋体" w:hAnsi="宋体" w:eastAsia="宋体"/>
          <w:color w:val="auto"/>
          <w:spacing w:val="-3"/>
          <w:sz w:val="24"/>
          <w:szCs w:val="24"/>
          <w:highlight w:val="none"/>
        </w:rPr>
        <w:t>销</w:t>
      </w:r>
      <w:r>
        <w:rPr>
          <w:rStyle w:val="20"/>
          <w:rFonts w:ascii="宋体" w:hAnsi="宋体" w:eastAsia="宋体"/>
          <w:color w:val="auto"/>
          <w:sz w:val="24"/>
          <w:szCs w:val="24"/>
          <w:highlight w:val="none"/>
        </w:rPr>
        <w:t>执</w:t>
      </w:r>
      <w:r>
        <w:rPr>
          <w:rStyle w:val="20"/>
          <w:rFonts w:ascii="宋体" w:hAnsi="宋体" w:eastAsia="宋体"/>
          <w:color w:val="auto"/>
          <w:spacing w:val="-3"/>
          <w:sz w:val="24"/>
          <w:szCs w:val="24"/>
          <w:highlight w:val="none"/>
        </w:rPr>
        <w:t>照</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进</w:t>
      </w:r>
      <w:r>
        <w:rPr>
          <w:rStyle w:val="20"/>
          <w:rFonts w:ascii="宋体" w:hAnsi="宋体" w:eastAsia="宋体"/>
          <w:color w:val="auto"/>
          <w:spacing w:val="-3"/>
          <w:sz w:val="24"/>
          <w:szCs w:val="24"/>
          <w:highlight w:val="none"/>
        </w:rPr>
        <w:t>入</w:t>
      </w:r>
      <w:r>
        <w:rPr>
          <w:rStyle w:val="20"/>
          <w:rFonts w:ascii="宋体" w:hAnsi="宋体" w:eastAsia="宋体"/>
          <w:color w:val="auto"/>
          <w:sz w:val="24"/>
          <w:szCs w:val="24"/>
          <w:highlight w:val="none"/>
        </w:rPr>
        <w:t>清</w:t>
      </w:r>
      <w:r>
        <w:rPr>
          <w:rStyle w:val="20"/>
          <w:rFonts w:ascii="宋体" w:hAnsi="宋体" w:eastAsia="宋体"/>
          <w:color w:val="auto"/>
          <w:spacing w:val="-3"/>
          <w:sz w:val="24"/>
          <w:szCs w:val="24"/>
          <w:highlight w:val="none"/>
        </w:rPr>
        <w:t>算</w:t>
      </w:r>
      <w:r>
        <w:rPr>
          <w:rStyle w:val="20"/>
          <w:rFonts w:ascii="宋体" w:hAnsi="宋体" w:eastAsia="宋体"/>
          <w:color w:val="auto"/>
          <w:sz w:val="24"/>
          <w:szCs w:val="24"/>
          <w:highlight w:val="none"/>
        </w:rPr>
        <w:t>程</w:t>
      </w:r>
      <w:r>
        <w:rPr>
          <w:rStyle w:val="20"/>
          <w:rFonts w:ascii="宋体" w:hAnsi="宋体" w:eastAsia="宋体"/>
          <w:color w:val="auto"/>
          <w:spacing w:val="-3"/>
          <w:sz w:val="24"/>
          <w:szCs w:val="24"/>
          <w:highlight w:val="none"/>
        </w:rPr>
        <w:t>序</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被宣</w:t>
      </w:r>
      <w:r>
        <w:rPr>
          <w:rStyle w:val="20"/>
          <w:rFonts w:ascii="宋体" w:hAnsi="宋体" w:eastAsia="宋体"/>
          <w:color w:val="auto"/>
          <w:spacing w:val="-3"/>
          <w:sz w:val="24"/>
          <w:szCs w:val="24"/>
          <w:highlight w:val="none"/>
        </w:rPr>
        <w:t>告</w:t>
      </w:r>
      <w:r>
        <w:rPr>
          <w:rStyle w:val="20"/>
          <w:rFonts w:ascii="宋体" w:hAnsi="宋体" w:eastAsia="宋体"/>
          <w:color w:val="auto"/>
          <w:sz w:val="24"/>
          <w:szCs w:val="24"/>
          <w:highlight w:val="none"/>
        </w:rPr>
        <w:t>破</w:t>
      </w:r>
      <w:r>
        <w:rPr>
          <w:rStyle w:val="20"/>
          <w:rFonts w:ascii="宋体" w:hAnsi="宋体" w:eastAsia="宋体"/>
          <w:color w:val="auto"/>
          <w:spacing w:val="-3"/>
          <w:sz w:val="24"/>
          <w:szCs w:val="24"/>
          <w:highlight w:val="none"/>
        </w:rPr>
        <w:t>产</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丧</w:t>
      </w:r>
      <w:r>
        <w:rPr>
          <w:rStyle w:val="20"/>
          <w:rFonts w:ascii="宋体" w:hAnsi="宋体" w:eastAsia="宋体"/>
          <w:color w:val="auto"/>
          <w:spacing w:val="-3"/>
          <w:sz w:val="24"/>
          <w:szCs w:val="24"/>
          <w:highlight w:val="none"/>
        </w:rPr>
        <w:t>失</w:t>
      </w:r>
      <w:r>
        <w:rPr>
          <w:rStyle w:val="20"/>
          <w:rFonts w:ascii="宋体" w:hAnsi="宋体" w:eastAsia="宋体"/>
          <w:color w:val="auto"/>
          <w:sz w:val="24"/>
          <w:szCs w:val="24"/>
          <w:highlight w:val="none"/>
        </w:rPr>
        <w:t>履约</w:t>
      </w:r>
      <w:r>
        <w:rPr>
          <w:rStyle w:val="20"/>
          <w:rFonts w:ascii="宋体" w:hAnsi="宋体" w:eastAsia="宋体"/>
          <w:color w:val="auto"/>
          <w:spacing w:val="-3"/>
          <w:sz w:val="24"/>
          <w:szCs w:val="24"/>
          <w:highlight w:val="none"/>
        </w:rPr>
        <w:t>能</w:t>
      </w:r>
      <w:r>
        <w:rPr>
          <w:rStyle w:val="20"/>
          <w:rFonts w:ascii="宋体" w:hAnsi="宋体" w:eastAsia="宋体"/>
          <w:color w:val="auto"/>
          <w:sz w:val="24"/>
          <w:szCs w:val="24"/>
          <w:highlight w:val="none"/>
        </w:rPr>
        <w:t>力</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情</w:t>
      </w:r>
      <w:r>
        <w:rPr>
          <w:rStyle w:val="20"/>
          <w:rFonts w:ascii="宋体" w:hAnsi="宋体" w:eastAsia="宋体"/>
          <w:color w:val="auto"/>
          <w:spacing w:val="-3"/>
          <w:sz w:val="24"/>
          <w:szCs w:val="24"/>
          <w:highlight w:val="none"/>
        </w:rPr>
        <w:t>形</w:t>
      </w:r>
      <w:r>
        <w:rPr>
          <w:rStyle w:val="20"/>
          <w:rFonts w:ascii="宋体" w:hAnsi="宋体" w:eastAsia="宋体"/>
          <w:color w:val="auto"/>
          <w:sz w:val="24"/>
          <w:szCs w:val="24"/>
          <w:highlight w:val="none"/>
        </w:rPr>
        <w:t>；</w:t>
      </w:r>
    </w:p>
    <w:p>
      <w:pPr>
        <w:pStyle w:val="23"/>
        <w:spacing w:before="40" w:line="360" w:lineRule="auto"/>
        <w:ind w:right="115"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（13）在最近三年</w:t>
      </w:r>
      <w:r>
        <w:rPr>
          <w:rStyle w:val="20"/>
          <w:rFonts w:ascii="宋体" w:hAnsi="宋体" w:eastAsia="宋体"/>
          <w:color w:val="auto"/>
          <w:spacing w:val="-3"/>
          <w:sz w:val="24"/>
          <w:szCs w:val="24"/>
          <w:highlight w:val="none"/>
        </w:rPr>
        <w:t>内</w:t>
      </w:r>
      <w:r>
        <w:rPr>
          <w:rStyle w:val="20"/>
          <w:rFonts w:ascii="宋体" w:hAnsi="宋体" w:eastAsia="宋体"/>
          <w:color w:val="auto"/>
          <w:sz w:val="24"/>
          <w:szCs w:val="24"/>
          <w:highlight w:val="none"/>
        </w:rPr>
        <w:t>发</w:t>
      </w:r>
      <w:r>
        <w:rPr>
          <w:rStyle w:val="20"/>
          <w:rFonts w:ascii="宋体" w:hAnsi="宋体" w:eastAsia="宋体"/>
          <w:color w:val="auto"/>
          <w:spacing w:val="-3"/>
          <w:sz w:val="24"/>
          <w:szCs w:val="24"/>
          <w:highlight w:val="none"/>
        </w:rPr>
        <w:t>生</w:t>
      </w:r>
      <w:r>
        <w:rPr>
          <w:rStyle w:val="20"/>
          <w:rFonts w:ascii="宋体" w:hAnsi="宋体" w:eastAsia="宋体"/>
          <w:color w:val="auto"/>
          <w:sz w:val="24"/>
          <w:szCs w:val="24"/>
          <w:highlight w:val="none"/>
        </w:rPr>
        <w:t>重大产品质量问题</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相</w:t>
      </w:r>
      <w:r>
        <w:rPr>
          <w:rStyle w:val="20"/>
          <w:rFonts w:ascii="宋体" w:hAnsi="宋体" w:eastAsia="宋体"/>
          <w:color w:val="auto"/>
          <w:sz w:val="24"/>
          <w:szCs w:val="24"/>
          <w:highlight w:val="none"/>
        </w:rPr>
        <w:t>关行业主管部门的</w:t>
      </w:r>
      <w:r>
        <w:rPr>
          <w:rStyle w:val="20"/>
          <w:rFonts w:ascii="宋体" w:hAnsi="宋体" w:eastAsia="宋体"/>
          <w:color w:val="auto"/>
          <w:spacing w:val="-3"/>
          <w:sz w:val="24"/>
          <w:szCs w:val="24"/>
          <w:highlight w:val="none"/>
        </w:rPr>
        <w:t>行</w:t>
      </w:r>
      <w:r>
        <w:rPr>
          <w:rStyle w:val="20"/>
          <w:rFonts w:ascii="宋体" w:hAnsi="宋体" w:eastAsia="宋体"/>
          <w:color w:val="auto"/>
          <w:sz w:val="24"/>
          <w:szCs w:val="24"/>
          <w:highlight w:val="none"/>
        </w:rPr>
        <w:t>政</w:t>
      </w:r>
      <w:r>
        <w:rPr>
          <w:rStyle w:val="20"/>
          <w:rFonts w:ascii="宋体" w:hAnsi="宋体" w:eastAsia="宋体"/>
          <w:color w:val="auto"/>
          <w:spacing w:val="-3"/>
          <w:sz w:val="24"/>
          <w:szCs w:val="24"/>
          <w:highlight w:val="none"/>
        </w:rPr>
        <w:t>处</w:t>
      </w:r>
      <w:r>
        <w:rPr>
          <w:rStyle w:val="20"/>
          <w:rFonts w:ascii="宋体" w:hAnsi="宋体" w:eastAsia="宋体"/>
          <w:color w:val="auto"/>
          <w:sz w:val="24"/>
          <w:szCs w:val="24"/>
          <w:highlight w:val="none"/>
        </w:rPr>
        <w:t>罚决定或司法 机关</w:t>
      </w:r>
      <w:r>
        <w:rPr>
          <w:rStyle w:val="20"/>
          <w:rFonts w:ascii="宋体" w:hAnsi="宋体" w:eastAsia="宋体"/>
          <w:color w:val="auto"/>
          <w:spacing w:val="-3"/>
          <w:sz w:val="24"/>
          <w:szCs w:val="24"/>
          <w:highlight w:val="none"/>
        </w:rPr>
        <w:t>出</w:t>
      </w:r>
      <w:r>
        <w:rPr>
          <w:rStyle w:val="20"/>
          <w:rFonts w:ascii="宋体" w:hAnsi="宋体" w:eastAsia="宋体"/>
          <w:color w:val="auto"/>
          <w:sz w:val="24"/>
          <w:szCs w:val="24"/>
          <w:highlight w:val="none"/>
        </w:rPr>
        <w:t>具</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有</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律</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书</w:t>
      </w:r>
      <w:r>
        <w:rPr>
          <w:rStyle w:val="20"/>
          <w:rFonts w:ascii="宋体" w:hAnsi="宋体" w:eastAsia="宋体"/>
          <w:color w:val="auto"/>
          <w:sz w:val="24"/>
          <w:szCs w:val="24"/>
          <w:highlight w:val="none"/>
        </w:rPr>
        <w:t>为准</w:t>
      </w:r>
      <w:r>
        <w:rPr>
          <w:rStyle w:val="20"/>
          <w:rFonts w:ascii="宋体" w:hAnsi="宋体" w:eastAsia="宋体"/>
          <w:color w:val="auto"/>
          <w:spacing w:val="-108"/>
          <w:sz w:val="24"/>
          <w:szCs w:val="24"/>
          <w:highlight w:val="none"/>
        </w:rPr>
        <w:t>）</w:t>
      </w:r>
      <w:r>
        <w:rPr>
          <w:rStyle w:val="20"/>
          <w:rFonts w:ascii="宋体" w:hAnsi="宋体" w:eastAsia="宋体"/>
          <w:color w:val="auto"/>
          <w:sz w:val="24"/>
          <w:szCs w:val="24"/>
          <w:highlight w:val="none"/>
        </w:rPr>
        <w:t>；</w:t>
      </w:r>
    </w:p>
    <w:p>
      <w:pPr>
        <w:pStyle w:val="23"/>
        <w:spacing w:before="11"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被</w:t>
      </w:r>
      <w:r>
        <w:rPr>
          <w:rStyle w:val="20"/>
          <w:rFonts w:ascii="宋体" w:hAnsi="宋体" w:eastAsia="宋体"/>
          <w:color w:val="auto"/>
          <w:spacing w:val="-3"/>
          <w:sz w:val="24"/>
          <w:szCs w:val="24"/>
          <w:highlight w:val="none"/>
        </w:rPr>
        <w:t>工</w:t>
      </w:r>
      <w:r>
        <w:rPr>
          <w:rStyle w:val="20"/>
          <w:rFonts w:ascii="宋体" w:hAnsi="宋体" w:eastAsia="宋体"/>
          <w:color w:val="auto"/>
          <w:sz w:val="24"/>
          <w:szCs w:val="24"/>
          <w:highlight w:val="none"/>
        </w:rPr>
        <w:t>商</w:t>
      </w:r>
      <w:r>
        <w:rPr>
          <w:rStyle w:val="20"/>
          <w:rFonts w:ascii="宋体" w:hAnsi="宋体" w:eastAsia="宋体"/>
          <w:color w:val="auto"/>
          <w:spacing w:val="-3"/>
          <w:sz w:val="24"/>
          <w:szCs w:val="24"/>
          <w:highlight w:val="none"/>
        </w:rPr>
        <w:t>行</w:t>
      </w:r>
      <w:r>
        <w:rPr>
          <w:rStyle w:val="20"/>
          <w:rFonts w:ascii="宋体" w:hAnsi="宋体" w:eastAsia="宋体"/>
          <w:color w:val="auto"/>
          <w:sz w:val="24"/>
          <w:szCs w:val="24"/>
          <w:highlight w:val="none"/>
        </w:rPr>
        <w:t>政</w:t>
      </w:r>
      <w:r>
        <w:rPr>
          <w:rStyle w:val="20"/>
          <w:rFonts w:ascii="宋体" w:hAnsi="宋体" w:eastAsia="宋体"/>
          <w:color w:val="auto"/>
          <w:spacing w:val="-3"/>
          <w:sz w:val="24"/>
          <w:szCs w:val="24"/>
          <w:highlight w:val="none"/>
        </w:rPr>
        <w:t>管</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机</w:t>
      </w:r>
      <w:r>
        <w:rPr>
          <w:rStyle w:val="20"/>
          <w:rFonts w:ascii="宋体" w:hAnsi="宋体" w:eastAsia="宋体"/>
          <w:color w:val="auto"/>
          <w:sz w:val="24"/>
          <w:szCs w:val="24"/>
          <w:highlight w:val="none"/>
        </w:rPr>
        <w:t>关在</w:t>
      </w:r>
      <w:r>
        <w:rPr>
          <w:rStyle w:val="20"/>
          <w:rFonts w:ascii="宋体" w:hAnsi="宋体" w:eastAsia="宋体"/>
          <w:color w:val="auto"/>
          <w:spacing w:val="-3"/>
          <w:sz w:val="24"/>
          <w:szCs w:val="24"/>
          <w:highlight w:val="none"/>
        </w:rPr>
        <w:t>全</w:t>
      </w:r>
      <w:r>
        <w:rPr>
          <w:rStyle w:val="20"/>
          <w:rFonts w:ascii="宋体" w:hAnsi="宋体" w:eastAsia="宋体"/>
          <w:color w:val="auto"/>
          <w:sz w:val="24"/>
          <w:szCs w:val="24"/>
          <w:highlight w:val="none"/>
        </w:rPr>
        <w:t>国</w:t>
      </w:r>
      <w:r>
        <w:rPr>
          <w:rStyle w:val="20"/>
          <w:rFonts w:ascii="宋体" w:hAnsi="宋体" w:eastAsia="宋体"/>
          <w:color w:val="auto"/>
          <w:spacing w:val="-3"/>
          <w:sz w:val="24"/>
          <w:szCs w:val="24"/>
          <w:highlight w:val="none"/>
        </w:rPr>
        <w:t>企</w:t>
      </w:r>
      <w:r>
        <w:rPr>
          <w:rStyle w:val="20"/>
          <w:rFonts w:ascii="宋体" w:hAnsi="宋体" w:eastAsia="宋体"/>
          <w:color w:val="auto"/>
          <w:sz w:val="24"/>
          <w:szCs w:val="24"/>
          <w:highlight w:val="none"/>
        </w:rPr>
        <w:t>业</w:t>
      </w:r>
      <w:r>
        <w:rPr>
          <w:rStyle w:val="20"/>
          <w:rFonts w:ascii="宋体" w:hAnsi="宋体" w:eastAsia="宋体"/>
          <w:color w:val="auto"/>
          <w:spacing w:val="-3"/>
          <w:sz w:val="24"/>
          <w:szCs w:val="24"/>
          <w:highlight w:val="none"/>
        </w:rPr>
        <w:t>信</w:t>
      </w:r>
      <w:r>
        <w:rPr>
          <w:rStyle w:val="20"/>
          <w:rFonts w:ascii="宋体" w:hAnsi="宋体" w:eastAsia="宋体"/>
          <w:color w:val="auto"/>
          <w:sz w:val="24"/>
          <w:szCs w:val="24"/>
          <w:highlight w:val="none"/>
        </w:rPr>
        <w:t>用</w:t>
      </w:r>
      <w:r>
        <w:rPr>
          <w:rStyle w:val="20"/>
          <w:rFonts w:ascii="宋体" w:hAnsi="宋体" w:eastAsia="宋体"/>
          <w:color w:val="auto"/>
          <w:spacing w:val="-3"/>
          <w:sz w:val="24"/>
          <w:szCs w:val="24"/>
          <w:highlight w:val="none"/>
        </w:rPr>
        <w:t>信</w:t>
      </w:r>
      <w:r>
        <w:rPr>
          <w:rStyle w:val="20"/>
          <w:rFonts w:ascii="宋体" w:hAnsi="宋体" w:eastAsia="宋体"/>
          <w:color w:val="auto"/>
          <w:sz w:val="24"/>
          <w:szCs w:val="24"/>
          <w:highlight w:val="none"/>
        </w:rPr>
        <w:t>息</w:t>
      </w:r>
      <w:r>
        <w:rPr>
          <w:rStyle w:val="20"/>
          <w:rFonts w:ascii="宋体" w:hAnsi="宋体" w:eastAsia="宋体"/>
          <w:color w:val="auto"/>
          <w:spacing w:val="-3"/>
          <w:sz w:val="24"/>
          <w:szCs w:val="24"/>
          <w:highlight w:val="none"/>
        </w:rPr>
        <w:t>公</w:t>
      </w:r>
      <w:r>
        <w:rPr>
          <w:rStyle w:val="20"/>
          <w:rFonts w:ascii="宋体" w:hAnsi="宋体" w:eastAsia="宋体"/>
          <w:color w:val="auto"/>
          <w:sz w:val="24"/>
          <w:szCs w:val="24"/>
          <w:highlight w:val="none"/>
        </w:rPr>
        <w:t>示系</w:t>
      </w:r>
      <w:r>
        <w:rPr>
          <w:rStyle w:val="20"/>
          <w:rFonts w:ascii="宋体" w:hAnsi="宋体" w:eastAsia="宋体"/>
          <w:color w:val="auto"/>
          <w:spacing w:val="-3"/>
          <w:sz w:val="24"/>
          <w:szCs w:val="24"/>
          <w:highlight w:val="none"/>
        </w:rPr>
        <w:t>统</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入</w:t>
      </w:r>
      <w:r>
        <w:rPr>
          <w:rStyle w:val="20"/>
          <w:rFonts w:ascii="宋体" w:hAnsi="宋体" w:eastAsia="宋体"/>
          <w:color w:val="auto"/>
          <w:spacing w:val="-3"/>
          <w:sz w:val="24"/>
          <w:szCs w:val="24"/>
          <w:highlight w:val="none"/>
        </w:rPr>
        <w:t>严</w:t>
      </w:r>
      <w:r>
        <w:rPr>
          <w:rStyle w:val="20"/>
          <w:rFonts w:ascii="宋体" w:hAnsi="宋体" w:eastAsia="宋体"/>
          <w:color w:val="auto"/>
          <w:sz w:val="24"/>
          <w:szCs w:val="24"/>
          <w:highlight w:val="none"/>
        </w:rPr>
        <w:t>重</w:t>
      </w:r>
      <w:r>
        <w:rPr>
          <w:rStyle w:val="20"/>
          <w:rFonts w:ascii="宋体" w:hAnsi="宋体" w:eastAsia="宋体"/>
          <w:color w:val="auto"/>
          <w:spacing w:val="-3"/>
          <w:sz w:val="24"/>
          <w:szCs w:val="24"/>
          <w:highlight w:val="none"/>
        </w:rPr>
        <w:t>违</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失</w:t>
      </w:r>
      <w:r>
        <w:rPr>
          <w:rStyle w:val="20"/>
          <w:rFonts w:ascii="宋体" w:hAnsi="宋体" w:eastAsia="宋体"/>
          <w:color w:val="auto"/>
          <w:sz w:val="24"/>
          <w:szCs w:val="24"/>
          <w:highlight w:val="none"/>
        </w:rPr>
        <w:t>信企</w:t>
      </w:r>
    </w:p>
    <w:p>
      <w:pPr>
        <w:pStyle w:val="23"/>
        <w:spacing w:before="11" w:line="360" w:lineRule="auto"/>
        <w:ind w:left="0"/>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业</w:t>
      </w:r>
      <w:r>
        <w:rPr>
          <w:rStyle w:val="20"/>
          <w:rFonts w:ascii="宋体" w:hAnsi="宋体" w:eastAsia="宋体"/>
          <w:color w:val="auto"/>
          <w:sz w:val="24"/>
          <w:szCs w:val="24"/>
          <w:highlight w:val="none"/>
        </w:rPr>
        <w:t>名</w:t>
      </w:r>
      <w:r>
        <w:rPr>
          <w:rStyle w:val="20"/>
          <w:rFonts w:ascii="宋体" w:hAnsi="宋体" w:eastAsia="宋体"/>
          <w:color w:val="auto"/>
          <w:spacing w:val="-2"/>
          <w:sz w:val="24"/>
          <w:szCs w:val="24"/>
          <w:highlight w:val="none"/>
        </w:rPr>
        <w:t>单</w:t>
      </w:r>
      <w:r>
        <w:rPr>
          <w:rStyle w:val="20"/>
          <w:rFonts w:ascii="宋体" w:hAnsi="宋体" w:eastAsia="宋体"/>
          <w:color w:val="auto"/>
          <w:sz w:val="24"/>
          <w:szCs w:val="24"/>
          <w:highlight w:val="none"/>
        </w:rPr>
        <w:t>；</w:t>
      </w:r>
    </w:p>
    <w:p>
      <w:pPr>
        <w:pStyle w:val="23"/>
        <w:spacing w:before="39" w:line="360" w:lineRule="auto"/>
        <w:ind w:right="113"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5</w:t>
      </w:r>
      <w:r>
        <w:rPr>
          <w:rStyle w:val="20"/>
          <w:rFonts w:ascii="宋体" w:hAnsi="宋体" w:eastAsia="宋体"/>
          <w:color w:val="auto"/>
          <w:spacing w:val="-29"/>
          <w:sz w:val="24"/>
          <w:szCs w:val="24"/>
          <w:highlight w:val="none"/>
        </w:rPr>
        <w:t>）</w:t>
      </w:r>
      <w:r>
        <w:rPr>
          <w:rStyle w:val="20"/>
          <w:rFonts w:ascii="宋体" w:hAnsi="宋体" w:eastAsia="宋体"/>
          <w:color w:val="auto"/>
          <w:spacing w:val="-3"/>
          <w:sz w:val="24"/>
          <w:szCs w:val="24"/>
          <w:highlight w:val="none"/>
        </w:rPr>
        <w:t>被</w:t>
      </w:r>
      <w:r>
        <w:rPr>
          <w:rStyle w:val="20"/>
          <w:rFonts w:ascii="宋体" w:hAnsi="宋体" w:eastAsia="宋体"/>
          <w:color w:val="auto"/>
          <w:sz w:val="24"/>
          <w:szCs w:val="24"/>
          <w:highlight w:val="none"/>
        </w:rPr>
        <w:t>最</w:t>
      </w:r>
      <w:r>
        <w:rPr>
          <w:rStyle w:val="20"/>
          <w:rFonts w:ascii="宋体" w:hAnsi="宋体" w:eastAsia="宋体"/>
          <w:color w:val="auto"/>
          <w:spacing w:val="-3"/>
          <w:sz w:val="24"/>
          <w:szCs w:val="24"/>
          <w:highlight w:val="none"/>
        </w:rPr>
        <w:t>高</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民</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院</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信用</w:t>
      </w:r>
      <w:r>
        <w:rPr>
          <w:rStyle w:val="20"/>
          <w:rFonts w:ascii="宋体" w:hAnsi="宋体" w:eastAsia="宋体"/>
          <w:color w:val="auto"/>
          <w:spacing w:val="-3"/>
          <w:sz w:val="24"/>
          <w:szCs w:val="24"/>
          <w:highlight w:val="none"/>
        </w:rPr>
        <w:t>中</w:t>
      </w:r>
      <w:r>
        <w:rPr>
          <w:rStyle w:val="20"/>
          <w:rFonts w:ascii="宋体" w:hAnsi="宋体" w:eastAsia="宋体"/>
          <w:color w:val="auto"/>
          <w:spacing w:val="-1"/>
          <w:sz w:val="24"/>
          <w:szCs w:val="24"/>
          <w:highlight w:val="none"/>
        </w:rPr>
        <w:t>国</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网</w:t>
      </w:r>
      <w:r>
        <w:rPr>
          <w:rStyle w:val="20"/>
          <w:rFonts w:ascii="宋体" w:hAnsi="宋体" w:eastAsia="宋体"/>
          <w:color w:val="auto"/>
          <w:spacing w:val="-32"/>
          <w:sz w:val="24"/>
          <w:szCs w:val="24"/>
          <w:highlight w:val="none"/>
        </w:rPr>
        <w:t>站</w:t>
      </w:r>
      <w:r>
        <w:rPr>
          <w:rStyle w:val="20"/>
          <w:rFonts w:ascii="宋体" w:hAnsi="宋体" w:eastAsia="宋体"/>
          <w:color w:val="auto"/>
          <w:sz w:val="24"/>
          <w:szCs w:val="24"/>
          <w:highlight w:val="none"/>
        </w:rPr>
        <w:t>（</w:t>
      </w:r>
      <w:r>
        <w:rPr>
          <w:rStyle w:val="20"/>
          <w:rFonts w:ascii="宋体" w:hAnsi="宋体" w:eastAsia="宋体"/>
          <w:color w:val="auto"/>
          <w:spacing w:val="-2"/>
          <w:sz w:val="24"/>
          <w:szCs w:val="24"/>
          <w:highlight w:val="none"/>
        </w:rPr>
        <w:t>ww</w:t>
      </w:r>
      <w:r>
        <w:rPr>
          <w:rStyle w:val="20"/>
          <w:rFonts w:ascii="宋体" w:hAnsi="宋体" w:eastAsia="宋体"/>
          <w:color w:val="auto"/>
          <w:spacing w:val="-16"/>
          <w:sz w:val="24"/>
          <w:szCs w:val="24"/>
          <w:highlight w:val="none"/>
        </w:rPr>
        <w:t>w</w:t>
      </w:r>
      <w:r>
        <w:rPr>
          <w:rStyle w:val="20"/>
          <w:rFonts w:ascii="宋体" w:hAnsi="宋体" w:eastAsia="宋体"/>
          <w:color w:val="auto"/>
          <w:sz w:val="24"/>
          <w:szCs w:val="24"/>
          <w:highlight w:val="none"/>
        </w:rPr>
        <w:t>.c</w:t>
      </w:r>
      <w:r>
        <w:rPr>
          <w:rStyle w:val="20"/>
          <w:rFonts w:ascii="宋体" w:hAnsi="宋体" w:eastAsia="宋体"/>
          <w:color w:val="auto"/>
          <w:spacing w:val="-1"/>
          <w:sz w:val="24"/>
          <w:szCs w:val="24"/>
          <w:highlight w:val="none"/>
        </w:rPr>
        <w:t>r</w:t>
      </w:r>
      <w:r>
        <w:rPr>
          <w:rStyle w:val="20"/>
          <w:rFonts w:ascii="宋体" w:hAnsi="宋体" w:eastAsia="宋体"/>
          <w:color w:val="auto"/>
          <w:sz w:val="24"/>
          <w:szCs w:val="24"/>
          <w:highlight w:val="none"/>
        </w:rPr>
        <w:t>ed</w:t>
      </w:r>
      <w:r>
        <w:rPr>
          <w:rStyle w:val="20"/>
          <w:rFonts w:ascii="宋体" w:hAnsi="宋体" w:eastAsia="宋体"/>
          <w:color w:val="auto"/>
          <w:spacing w:val="-2"/>
          <w:sz w:val="24"/>
          <w:szCs w:val="24"/>
          <w:highlight w:val="none"/>
        </w:rPr>
        <w:t>it</w:t>
      </w:r>
      <w:r>
        <w:rPr>
          <w:rStyle w:val="20"/>
          <w:rFonts w:ascii="宋体" w:hAnsi="宋体" w:eastAsia="宋体"/>
          <w:color w:val="auto"/>
          <w:sz w:val="24"/>
          <w:szCs w:val="24"/>
          <w:highlight w:val="none"/>
        </w:rPr>
        <w:t>ch</w:t>
      </w:r>
      <w:r>
        <w:rPr>
          <w:rStyle w:val="20"/>
          <w:rFonts w:ascii="宋体" w:hAnsi="宋体" w:eastAsia="宋体"/>
          <w:color w:val="auto"/>
          <w:spacing w:val="-2"/>
          <w:sz w:val="24"/>
          <w:szCs w:val="24"/>
          <w:highlight w:val="none"/>
        </w:rPr>
        <w:t>i</w:t>
      </w:r>
      <w:r>
        <w:rPr>
          <w:rStyle w:val="20"/>
          <w:rFonts w:ascii="宋体" w:hAnsi="宋体" w:eastAsia="宋体"/>
          <w:color w:val="auto"/>
          <w:sz w:val="24"/>
          <w:szCs w:val="24"/>
          <w:highlight w:val="none"/>
        </w:rPr>
        <w:t>na.go</w:t>
      </w:r>
      <w:r>
        <w:rPr>
          <w:rStyle w:val="20"/>
          <w:rFonts w:ascii="宋体" w:hAnsi="宋体" w:eastAsia="宋体"/>
          <w:color w:val="auto"/>
          <w:spacing w:val="-17"/>
          <w:sz w:val="24"/>
          <w:szCs w:val="24"/>
          <w:highlight w:val="none"/>
        </w:rPr>
        <w:t>v</w:t>
      </w:r>
      <w:r>
        <w:rPr>
          <w:rStyle w:val="20"/>
          <w:rFonts w:ascii="宋体" w:hAnsi="宋体" w:eastAsia="宋体"/>
          <w:color w:val="auto"/>
          <w:sz w:val="24"/>
          <w:szCs w:val="24"/>
          <w:highlight w:val="none"/>
        </w:rPr>
        <w:t>.c</w:t>
      </w:r>
      <w:r>
        <w:rPr>
          <w:rStyle w:val="20"/>
          <w:rFonts w:ascii="宋体" w:hAnsi="宋体" w:eastAsia="宋体"/>
          <w:color w:val="auto"/>
          <w:spacing w:val="-1"/>
          <w:sz w:val="24"/>
          <w:szCs w:val="24"/>
          <w:highlight w:val="none"/>
        </w:rPr>
        <w:t>n</w:t>
      </w:r>
      <w:r>
        <w:rPr>
          <w:rStyle w:val="20"/>
          <w:rFonts w:ascii="宋体" w:hAnsi="宋体" w:eastAsia="宋体"/>
          <w:color w:val="auto"/>
          <w:spacing w:val="-29"/>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各</w:t>
      </w:r>
      <w:r>
        <w:rPr>
          <w:rStyle w:val="20"/>
          <w:rFonts w:ascii="宋体" w:hAnsi="宋体" w:eastAsia="宋体"/>
          <w:color w:val="auto"/>
          <w:spacing w:val="-3"/>
          <w:sz w:val="24"/>
          <w:szCs w:val="24"/>
          <w:highlight w:val="none"/>
        </w:rPr>
        <w:t>级</w:t>
      </w:r>
      <w:r>
        <w:rPr>
          <w:rStyle w:val="20"/>
          <w:rFonts w:ascii="宋体" w:hAnsi="宋体" w:eastAsia="宋体"/>
          <w:color w:val="auto"/>
          <w:sz w:val="24"/>
          <w:szCs w:val="24"/>
          <w:highlight w:val="none"/>
        </w:rPr>
        <w:t>信</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信息</w:t>
      </w:r>
      <w:r>
        <w:rPr>
          <w:rStyle w:val="20"/>
          <w:rFonts w:ascii="宋体" w:hAnsi="宋体" w:eastAsia="宋体"/>
          <w:color w:val="auto"/>
          <w:spacing w:val="-3"/>
          <w:sz w:val="24"/>
          <w:szCs w:val="24"/>
          <w:highlight w:val="none"/>
        </w:rPr>
        <w:t>共</w:t>
      </w:r>
      <w:r>
        <w:rPr>
          <w:rStyle w:val="20"/>
          <w:rFonts w:ascii="宋体" w:hAnsi="宋体" w:eastAsia="宋体"/>
          <w:color w:val="auto"/>
          <w:sz w:val="24"/>
          <w:szCs w:val="24"/>
          <w:highlight w:val="none"/>
        </w:rPr>
        <w:t>享平 台中</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入</w:t>
      </w:r>
      <w:r>
        <w:rPr>
          <w:rStyle w:val="20"/>
          <w:rFonts w:ascii="宋体" w:hAnsi="宋体" w:eastAsia="宋体"/>
          <w:color w:val="auto"/>
          <w:spacing w:val="-3"/>
          <w:sz w:val="24"/>
          <w:szCs w:val="24"/>
          <w:highlight w:val="none"/>
        </w:rPr>
        <w:t>失</w:t>
      </w:r>
      <w:r>
        <w:rPr>
          <w:rStyle w:val="20"/>
          <w:rFonts w:ascii="宋体" w:hAnsi="宋体" w:eastAsia="宋体"/>
          <w:color w:val="auto"/>
          <w:sz w:val="24"/>
          <w:szCs w:val="24"/>
          <w:highlight w:val="none"/>
        </w:rPr>
        <w:t>信</w:t>
      </w:r>
      <w:r>
        <w:rPr>
          <w:rStyle w:val="20"/>
          <w:rFonts w:ascii="宋体" w:hAnsi="宋体" w:eastAsia="宋体"/>
          <w:color w:val="auto"/>
          <w:spacing w:val="-3"/>
          <w:sz w:val="24"/>
          <w:szCs w:val="24"/>
          <w:highlight w:val="none"/>
        </w:rPr>
        <w:t>被</w:t>
      </w:r>
      <w:r>
        <w:rPr>
          <w:rStyle w:val="20"/>
          <w:rFonts w:ascii="宋体" w:hAnsi="宋体" w:eastAsia="宋体"/>
          <w:color w:val="auto"/>
          <w:sz w:val="24"/>
          <w:szCs w:val="24"/>
          <w:highlight w:val="none"/>
        </w:rPr>
        <w:t>执</w:t>
      </w:r>
      <w:r>
        <w:rPr>
          <w:rStyle w:val="20"/>
          <w:rFonts w:ascii="宋体" w:hAnsi="宋体" w:eastAsia="宋体"/>
          <w:color w:val="auto"/>
          <w:spacing w:val="-3"/>
          <w:sz w:val="24"/>
          <w:szCs w:val="24"/>
          <w:highlight w:val="none"/>
        </w:rPr>
        <w:t>行</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单；</w:t>
      </w:r>
    </w:p>
    <w:p>
      <w:pPr>
        <w:pStyle w:val="23"/>
        <w:spacing w:before="6" w:line="360" w:lineRule="auto"/>
        <w:ind w:left="520"/>
        <w:rPr>
          <w:rStyle w:val="20"/>
          <w:rFonts w:ascii="宋体" w:hAnsi="宋体" w:eastAsia="宋体"/>
          <w:color w:val="auto"/>
          <w:highlight w:val="none"/>
        </w:rPr>
      </w:pPr>
      <w:r>
        <w:rPr>
          <w:rStyle w:val="20"/>
          <w:rFonts w:ascii="宋体" w:hAnsi="宋体" w:eastAsia="宋体"/>
          <w:color w:val="auto"/>
          <w:sz w:val="24"/>
          <w:szCs w:val="24"/>
          <w:highlight w:val="none"/>
        </w:rPr>
        <w:t>（16）法</w:t>
      </w:r>
      <w:r>
        <w:rPr>
          <w:rStyle w:val="20"/>
          <w:rFonts w:ascii="宋体" w:hAnsi="宋体" w:eastAsia="宋体"/>
          <w:color w:val="auto"/>
          <w:spacing w:val="-3"/>
          <w:sz w:val="24"/>
          <w:szCs w:val="24"/>
          <w:highlight w:val="none"/>
        </w:rPr>
        <w:t>律</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他</w:t>
      </w:r>
      <w:r>
        <w:rPr>
          <w:rStyle w:val="20"/>
          <w:rFonts w:ascii="宋体" w:hAnsi="宋体" w:eastAsia="宋体"/>
          <w:color w:val="auto"/>
          <w:spacing w:val="-3"/>
          <w:sz w:val="24"/>
          <w:szCs w:val="24"/>
          <w:highlight w:val="none"/>
        </w:rPr>
        <w:t>情</w:t>
      </w:r>
      <w:r>
        <w:rPr>
          <w:rStyle w:val="20"/>
          <w:rFonts w:ascii="宋体" w:hAnsi="宋体" w:eastAsia="宋体"/>
          <w:color w:val="auto"/>
          <w:sz w:val="24"/>
          <w:szCs w:val="24"/>
          <w:highlight w:val="none"/>
        </w:rPr>
        <w:t>形。</w:t>
      </w: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1.5</w:t>
      </w:r>
      <w:r>
        <w:rPr>
          <w:rStyle w:val="20"/>
          <w:rFonts w:ascii="宋体" w:hAnsi="宋体" w:eastAsia="宋体"/>
          <w:color w:val="auto"/>
          <w:spacing w:val="67"/>
          <w:highlight w:val="none"/>
        </w:rPr>
        <w:t xml:space="preserve"> </w:t>
      </w:r>
      <w:r>
        <w:rPr>
          <w:rStyle w:val="20"/>
          <w:rFonts w:ascii="宋体" w:hAnsi="宋体" w:eastAsia="宋体"/>
          <w:color w:val="auto"/>
          <w:highlight w:val="none"/>
        </w:rPr>
        <w:t>费用承担</w:t>
      </w: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备</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参</w:t>
      </w:r>
      <w:r>
        <w:rPr>
          <w:rStyle w:val="20"/>
          <w:rFonts w:ascii="宋体" w:hAnsi="宋体" w:eastAsia="宋体"/>
          <w:color w:val="auto"/>
          <w:sz w:val="24"/>
          <w:szCs w:val="22"/>
          <w:highlight w:val="none"/>
        </w:rPr>
        <w:t>加</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活</w:t>
      </w:r>
      <w:r>
        <w:rPr>
          <w:rStyle w:val="20"/>
          <w:rFonts w:ascii="宋体" w:hAnsi="宋体" w:eastAsia="宋体"/>
          <w:color w:val="auto"/>
          <w:sz w:val="24"/>
          <w:szCs w:val="22"/>
          <w:highlight w:val="none"/>
        </w:rPr>
        <w:t>动发</w:t>
      </w:r>
      <w:r>
        <w:rPr>
          <w:rStyle w:val="20"/>
          <w:rFonts w:ascii="宋体" w:hAnsi="宋体" w:eastAsia="宋体"/>
          <w:color w:val="auto"/>
          <w:spacing w:val="-3"/>
          <w:sz w:val="24"/>
          <w:szCs w:val="22"/>
          <w:highlight w:val="none"/>
        </w:rPr>
        <w:t>生</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费</w:t>
      </w:r>
      <w:r>
        <w:rPr>
          <w:rStyle w:val="20"/>
          <w:rFonts w:ascii="宋体" w:hAnsi="宋体" w:eastAsia="宋体"/>
          <w:color w:val="auto"/>
          <w:sz w:val="24"/>
          <w:szCs w:val="22"/>
          <w:highlight w:val="none"/>
        </w:rPr>
        <w:t>用</w:t>
      </w:r>
      <w:r>
        <w:rPr>
          <w:rStyle w:val="20"/>
          <w:rFonts w:ascii="宋体" w:hAnsi="宋体" w:eastAsia="宋体"/>
          <w:color w:val="auto"/>
          <w:spacing w:val="-3"/>
          <w:sz w:val="24"/>
          <w:szCs w:val="22"/>
          <w:highlight w:val="none"/>
        </w:rPr>
        <w:t>自</w:t>
      </w:r>
      <w:r>
        <w:rPr>
          <w:rStyle w:val="20"/>
          <w:rFonts w:ascii="宋体" w:hAnsi="宋体" w:eastAsia="宋体"/>
          <w:color w:val="auto"/>
          <w:sz w:val="24"/>
          <w:szCs w:val="22"/>
          <w:highlight w:val="none"/>
        </w:rPr>
        <w:t>理。</w:t>
      </w:r>
    </w:p>
    <w:p>
      <w:pPr>
        <w:pStyle w:val="17"/>
        <w:rPr>
          <w:rStyle w:val="20"/>
          <w:rFonts w:ascii="宋体" w:hAnsi="宋体" w:eastAsia="宋体"/>
          <w:color w:val="auto"/>
          <w:highlight w:val="none"/>
        </w:rPr>
      </w:pPr>
      <w:r>
        <w:rPr>
          <w:rStyle w:val="20"/>
          <w:rFonts w:ascii="宋体" w:hAnsi="宋体" w:eastAsia="宋体"/>
          <w:color w:val="auto"/>
          <w:highlight w:val="none"/>
        </w:rPr>
        <w:t>1.6</w:t>
      </w:r>
      <w:r>
        <w:rPr>
          <w:rStyle w:val="20"/>
          <w:rFonts w:ascii="宋体" w:hAnsi="宋体" w:eastAsia="宋体"/>
          <w:color w:val="auto"/>
          <w:spacing w:val="-2"/>
          <w:highlight w:val="none"/>
        </w:rPr>
        <w:t xml:space="preserve"> </w:t>
      </w:r>
      <w:r>
        <w:rPr>
          <w:rStyle w:val="20"/>
          <w:rFonts w:ascii="宋体" w:hAnsi="宋体" w:eastAsia="宋体"/>
          <w:color w:val="auto"/>
          <w:highlight w:val="none"/>
        </w:rPr>
        <w:t>保密</w:t>
      </w:r>
    </w:p>
    <w:p>
      <w:pPr>
        <w:pStyle w:val="23"/>
        <w:spacing w:line="360" w:lineRule="auto"/>
        <w:ind w:firstLine="419"/>
        <w:rPr>
          <w:rStyle w:val="20"/>
          <w:rFonts w:ascii="宋体" w:hAnsi="宋体" w:eastAsia="宋体"/>
          <w:color w:val="auto"/>
          <w:highlight w:val="none"/>
        </w:rPr>
      </w:pPr>
      <w:r>
        <w:rPr>
          <w:rStyle w:val="20"/>
          <w:rFonts w:ascii="宋体" w:hAnsi="宋体" w:eastAsia="宋体"/>
          <w:color w:val="auto"/>
          <w:sz w:val="24"/>
          <w:szCs w:val="22"/>
          <w:highlight w:val="none"/>
        </w:rPr>
        <w:t>参与招标投标活动</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各</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应对招标文件和投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中的商业和技术等</w:t>
      </w:r>
      <w:r>
        <w:rPr>
          <w:rStyle w:val="20"/>
          <w:rFonts w:ascii="宋体" w:hAnsi="宋体" w:eastAsia="宋体"/>
          <w:color w:val="auto"/>
          <w:spacing w:val="-3"/>
          <w:sz w:val="24"/>
          <w:szCs w:val="22"/>
          <w:highlight w:val="none"/>
        </w:rPr>
        <w:t>秘</w:t>
      </w:r>
      <w:r>
        <w:rPr>
          <w:rStyle w:val="20"/>
          <w:rFonts w:ascii="宋体" w:hAnsi="宋体" w:eastAsia="宋体"/>
          <w:color w:val="auto"/>
          <w:sz w:val="24"/>
          <w:szCs w:val="22"/>
          <w:highlight w:val="none"/>
        </w:rPr>
        <w:t>密</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密，否则应承 担相</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律</w:t>
      </w:r>
      <w:r>
        <w:rPr>
          <w:rStyle w:val="20"/>
          <w:rFonts w:ascii="宋体" w:hAnsi="宋体" w:eastAsia="宋体"/>
          <w:color w:val="auto"/>
          <w:spacing w:val="-3"/>
          <w:sz w:val="24"/>
          <w:szCs w:val="22"/>
          <w:highlight w:val="none"/>
        </w:rPr>
        <w:t>责</w:t>
      </w:r>
      <w:r>
        <w:rPr>
          <w:rStyle w:val="20"/>
          <w:rFonts w:ascii="宋体" w:hAnsi="宋体" w:eastAsia="宋体"/>
          <w:color w:val="auto"/>
          <w:sz w:val="24"/>
          <w:szCs w:val="22"/>
          <w:highlight w:val="none"/>
        </w:rPr>
        <w:t>任。</w:t>
      </w:r>
    </w:p>
    <w:p>
      <w:pPr>
        <w:pStyle w:val="17"/>
        <w:rPr>
          <w:rStyle w:val="20"/>
          <w:rFonts w:ascii="宋体" w:hAnsi="宋体" w:eastAsia="宋体"/>
          <w:color w:val="auto"/>
          <w:highlight w:val="none"/>
        </w:rPr>
      </w:pPr>
      <w:r>
        <w:rPr>
          <w:rStyle w:val="20"/>
          <w:rFonts w:ascii="宋体" w:hAnsi="宋体" w:eastAsia="宋体"/>
          <w:color w:val="auto"/>
          <w:spacing w:val="1"/>
          <w:highlight w:val="none"/>
        </w:rPr>
        <w:t>1</w:t>
      </w:r>
      <w:r>
        <w:rPr>
          <w:rStyle w:val="20"/>
          <w:rFonts w:ascii="宋体" w:hAnsi="宋体" w:eastAsia="宋体"/>
          <w:color w:val="auto"/>
          <w:spacing w:val="-1"/>
          <w:highlight w:val="none"/>
        </w:rPr>
        <w:t>.</w:t>
      </w:r>
      <w:r>
        <w:rPr>
          <w:rStyle w:val="20"/>
          <w:rFonts w:ascii="宋体" w:hAnsi="宋体" w:eastAsia="宋体"/>
          <w:color w:val="auto"/>
          <w:highlight w:val="none"/>
        </w:rPr>
        <w:t>7</w:t>
      </w:r>
      <w:r>
        <w:rPr>
          <w:rStyle w:val="20"/>
          <w:rFonts w:ascii="宋体" w:hAnsi="宋体" w:eastAsia="宋体"/>
          <w:color w:val="auto"/>
          <w:spacing w:val="68"/>
          <w:highlight w:val="none"/>
        </w:rPr>
        <w:t xml:space="preserve"> </w:t>
      </w:r>
      <w:r>
        <w:rPr>
          <w:rStyle w:val="20"/>
          <w:rFonts w:ascii="宋体" w:hAnsi="宋体" w:eastAsia="宋体"/>
          <w:color w:val="auto"/>
          <w:highlight w:val="none"/>
        </w:rPr>
        <w:t>语言文字</w:t>
      </w:r>
    </w:p>
    <w:p>
      <w:pPr>
        <w:pStyle w:val="23"/>
        <w:spacing w:line="360" w:lineRule="auto"/>
        <w:ind w:left="520"/>
        <w:rPr>
          <w:rStyle w:val="20"/>
          <w:rFonts w:ascii="宋体" w:hAnsi="宋体" w:eastAsia="宋体"/>
          <w:color w:val="auto"/>
          <w:spacing w:val="-3"/>
          <w:sz w:val="24"/>
          <w:szCs w:val="22"/>
          <w:highlight w:val="none"/>
        </w:rPr>
      </w:pP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使</w:t>
      </w:r>
      <w:r>
        <w:rPr>
          <w:rStyle w:val="20"/>
          <w:rFonts w:ascii="宋体" w:hAnsi="宋体" w:eastAsia="宋体"/>
          <w:color w:val="auto"/>
          <w:sz w:val="24"/>
          <w:szCs w:val="22"/>
          <w:highlight w:val="none"/>
        </w:rPr>
        <w:t>用</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语</w:t>
      </w:r>
      <w:r>
        <w:rPr>
          <w:rStyle w:val="20"/>
          <w:rFonts w:ascii="宋体" w:hAnsi="宋体" w:eastAsia="宋体"/>
          <w:color w:val="auto"/>
          <w:spacing w:val="-3"/>
          <w:sz w:val="24"/>
          <w:szCs w:val="22"/>
          <w:highlight w:val="none"/>
        </w:rPr>
        <w:t>言</w:t>
      </w:r>
      <w:r>
        <w:rPr>
          <w:rStyle w:val="20"/>
          <w:rFonts w:ascii="宋体" w:hAnsi="宋体" w:eastAsia="宋体"/>
          <w:color w:val="auto"/>
          <w:sz w:val="24"/>
          <w:szCs w:val="22"/>
          <w:highlight w:val="none"/>
        </w:rPr>
        <w:t>文字</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专</w:t>
      </w:r>
      <w:r>
        <w:rPr>
          <w:rStyle w:val="20"/>
          <w:rFonts w:ascii="宋体" w:hAnsi="宋体" w:eastAsia="宋体"/>
          <w:color w:val="auto"/>
          <w:sz w:val="24"/>
          <w:szCs w:val="22"/>
          <w:highlight w:val="none"/>
        </w:rPr>
        <w:t>用</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语</w:t>
      </w:r>
      <w:r>
        <w:rPr>
          <w:rStyle w:val="20"/>
          <w:rFonts w:ascii="宋体" w:hAnsi="宋体" w:eastAsia="宋体"/>
          <w:color w:val="auto"/>
          <w:spacing w:val="-3"/>
          <w:sz w:val="24"/>
          <w:szCs w:val="22"/>
          <w:highlight w:val="none"/>
        </w:rPr>
        <w:t>使</w:t>
      </w:r>
      <w:r>
        <w:rPr>
          <w:rStyle w:val="20"/>
          <w:rFonts w:ascii="宋体" w:hAnsi="宋体" w:eastAsia="宋体"/>
          <w:color w:val="auto"/>
          <w:sz w:val="24"/>
          <w:szCs w:val="22"/>
          <w:highlight w:val="none"/>
        </w:rPr>
        <w:t>用外</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注</w:t>
      </w:r>
    </w:p>
    <w:p>
      <w:pPr>
        <w:pStyle w:val="23"/>
        <w:spacing w:line="360" w:lineRule="auto"/>
        <w:ind w:left="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释。</w:t>
      </w:r>
    </w:p>
    <w:p>
      <w:pPr>
        <w:pStyle w:val="17"/>
        <w:spacing w:line="360" w:lineRule="auto"/>
        <w:rPr>
          <w:rStyle w:val="20"/>
          <w:rFonts w:ascii="宋体" w:hAnsi="宋体" w:eastAsia="宋体"/>
          <w:color w:val="auto"/>
          <w:highlight w:val="none"/>
        </w:rPr>
      </w:pPr>
      <w:r>
        <w:rPr>
          <w:rStyle w:val="20"/>
          <w:rFonts w:ascii="宋体" w:hAnsi="宋体" w:eastAsia="宋体"/>
          <w:color w:val="auto"/>
          <w:spacing w:val="1"/>
          <w:highlight w:val="none"/>
        </w:rPr>
        <w:t>1</w:t>
      </w:r>
      <w:r>
        <w:rPr>
          <w:rStyle w:val="20"/>
          <w:rFonts w:ascii="宋体" w:hAnsi="宋体" w:eastAsia="宋体"/>
          <w:color w:val="auto"/>
          <w:spacing w:val="-1"/>
          <w:highlight w:val="none"/>
        </w:rPr>
        <w:t>.</w:t>
      </w:r>
      <w:r>
        <w:rPr>
          <w:rStyle w:val="20"/>
          <w:rFonts w:ascii="宋体" w:hAnsi="宋体" w:eastAsia="宋体"/>
          <w:color w:val="auto"/>
          <w:highlight w:val="none"/>
        </w:rPr>
        <w:t>8</w:t>
      </w:r>
      <w:r>
        <w:rPr>
          <w:rStyle w:val="20"/>
          <w:rFonts w:ascii="宋体" w:hAnsi="宋体" w:eastAsia="宋体"/>
          <w:color w:val="auto"/>
          <w:spacing w:val="-2"/>
          <w:highlight w:val="none"/>
        </w:rPr>
        <w:t xml:space="preserve"> </w:t>
      </w:r>
      <w:r>
        <w:rPr>
          <w:rStyle w:val="20"/>
          <w:rFonts w:ascii="宋体" w:hAnsi="宋体" w:eastAsia="宋体"/>
          <w:color w:val="auto"/>
          <w:highlight w:val="none"/>
        </w:rPr>
        <w:t>计量单位</w:t>
      </w: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所有</w:t>
      </w:r>
      <w:r>
        <w:rPr>
          <w:rStyle w:val="20"/>
          <w:rFonts w:ascii="宋体" w:hAnsi="宋体" w:eastAsia="宋体"/>
          <w:color w:val="auto"/>
          <w:spacing w:val="-3"/>
          <w:sz w:val="24"/>
          <w:szCs w:val="24"/>
          <w:highlight w:val="none"/>
        </w:rPr>
        <w:t>计</w:t>
      </w:r>
      <w:r>
        <w:rPr>
          <w:rStyle w:val="20"/>
          <w:rFonts w:ascii="宋体" w:hAnsi="宋体" w:eastAsia="宋体"/>
          <w:color w:val="auto"/>
          <w:sz w:val="24"/>
          <w:szCs w:val="24"/>
          <w:highlight w:val="none"/>
        </w:rPr>
        <w:t>量</w:t>
      </w:r>
      <w:r>
        <w:rPr>
          <w:rStyle w:val="20"/>
          <w:rFonts w:ascii="宋体" w:hAnsi="宋体" w:eastAsia="宋体"/>
          <w:color w:val="auto"/>
          <w:spacing w:val="-3"/>
          <w:sz w:val="24"/>
          <w:szCs w:val="24"/>
          <w:highlight w:val="none"/>
        </w:rPr>
        <w:t>均</w:t>
      </w:r>
      <w:r>
        <w:rPr>
          <w:rStyle w:val="20"/>
          <w:rFonts w:ascii="宋体" w:hAnsi="宋体" w:eastAsia="宋体"/>
          <w:color w:val="auto"/>
          <w:sz w:val="24"/>
          <w:szCs w:val="24"/>
          <w:highlight w:val="none"/>
        </w:rPr>
        <w:t>采</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华</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民</w:t>
      </w:r>
      <w:r>
        <w:rPr>
          <w:rStyle w:val="20"/>
          <w:rFonts w:ascii="宋体" w:hAnsi="宋体" w:eastAsia="宋体"/>
          <w:color w:val="auto"/>
          <w:sz w:val="24"/>
          <w:szCs w:val="24"/>
          <w:highlight w:val="none"/>
        </w:rPr>
        <w:t>共和</w:t>
      </w:r>
      <w:r>
        <w:rPr>
          <w:rStyle w:val="20"/>
          <w:rFonts w:ascii="宋体" w:hAnsi="宋体" w:eastAsia="宋体"/>
          <w:color w:val="auto"/>
          <w:spacing w:val="-3"/>
          <w:sz w:val="24"/>
          <w:szCs w:val="24"/>
          <w:highlight w:val="none"/>
        </w:rPr>
        <w:t>国</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计</w:t>
      </w:r>
      <w:r>
        <w:rPr>
          <w:rStyle w:val="20"/>
          <w:rFonts w:ascii="宋体" w:hAnsi="宋体" w:eastAsia="宋体"/>
          <w:color w:val="auto"/>
          <w:spacing w:val="-3"/>
          <w:sz w:val="24"/>
          <w:szCs w:val="24"/>
          <w:highlight w:val="none"/>
        </w:rPr>
        <w:t>量</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w:t>
      </w:r>
    </w:p>
    <w:p>
      <w:pPr>
        <w:pStyle w:val="17"/>
        <w:spacing w:line="360" w:lineRule="auto"/>
        <w:rPr>
          <w:rStyle w:val="20"/>
          <w:rFonts w:ascii="宋体" w:hAnsi="宋体" w:eastAsia="宋体"/>
          <w:color w:val="auto"/>
          <w:highlight w:val="none"/>
        </w:rPr>
      </w:pPr>
      <w:r>
        <w:rPr>
          <w:rStyle w:val="20"/>
          <w:rFonts w:ascii="宋体" w:hAnsi="宋体" w:eastAsia="宋体"/>
          <w:color w:val="auto"/>
          <w:spacing w:val="1"/>
          <w:highlight w:val="none"/>
        </w:rPr>
        <w:t>1</w:t>
      </w:r>
      <w:r>
        <w:rPr>
          <w:rStyle w:val="20"/>
          <w:rFonts w:ascii="宋体" w:hAnsi="宋体" w:eastAsia="宋体"/>
          <w:color w:val="auto"/>
          <w:spacing w:val="-1"/>
          <w:highlight w:val="none"/>
        </w:rPr>
        <w:t>.</w:t>
      </w:r>
      <w:r>
        <w:rPr>
          <w:rStyle w:val="20"/>
          <w:rFonts w:ascii="宋体" w:hAnsi="宋体" w:eastAsia="宋体"/>
          <w:color w:val="auto"/>
          <w:highlight w:val="none"/>
        </w:rPr>
        <w:t>9</w:t>
      </w:r>
      <w:r>
        <w:rPr>
          <w:rStyle w:val="20"/>
          <w:rFonts w:ascii="宋体" w:hAnsi="宋体" w:eastAsia="宋体"/>
          <w:color w:val="auto"/>
          <w:spacing w:val="-2"/>
          <w:highlight w:val="none"/>
        </w:rPr>
        <w:t xml:space="preserve"> </w:t>
      </w:r>
      <w:r>
        <w:rPr>
          <w:rStyle w:val="20"/>
          <w:rFonts w:ascii="宋体" w:hAnsi="宋体" w:eastAsia="宋体"/>
          <w:color w:val="auto"/>
          <w:highlight w:val="none"/>
        </w:rPr>
        <w:t>投标预</w:t>
      </w:r>
      <w:r>
        <w:rPr>
          <w:rStyle w:val="20"/>
          <w:rFonts w:ascii="宋体" w:hAnsi="宋体" w:eastAsia="宋体"/>
          <w:color w:val="auto"/>
          <w:spacing w:val="-3"/>
          <w:highlight w:val="none"/>
        </w:rPr>
        <w:t>备</w:t>
      </w:r>
      <w:r>
        <w:rPr>
          <w:rStyle w:val="20"/>
          <w:rFonts w:ascii="宋体" w:hAnsi="宋体" w:eastAsia="宋体"/>
          <w:color w:val="auto"/>
          <w:highlight w:val="none"/>
        </w:rPr>
        <w:t>会</w:t>
      </w:r>
    </w:p>
    <w:p>
      <w:pPr>
        <w:pStyle w:val="23"/>
        <w:spacing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1.9.1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表规</w:t>
      </w:r>
      <w:r>
        <w:rPr>
          <w:rStyle w:val="20"/>
          <w:rFonts w:ascii="宋体" w:hAnsi="宋体" w:eastAsia="宋体"/>
          <w:color w:val="auto"/>
          <w:sz w:val="24"/>
          <w:szCs w:val="22"/>
          <w:highlight w:val="none"/>
        </w:rPr>
        <w:t>定召</w:t>
      </w:r>
      <w:r>
        <w:rPr>
          <w:rStyle w:val="20"/>
          <w:rFonts w:ascii="宋体" w:hAnsi="宋体" w:eastAsia="宋体"/>
          <w:color w:val="auto"/>
          <w:spacing w:val="-3"/>
          <w:sz w:val="24"/>
          <w:szCs w:val="22"/>
          <w:highlight w:val="none"/>
        </w:rPr>
        <w:t>开</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预</w:t>
      </w:r>
      <w:r>
        <w:rPr>
          <w:rStyle w:val="20"/>
          <w:rFonts w:ascii="宋体" w:hAnsi="宋体" w:eastAsia="宋体"/>
          <w:color w:val="auto"/>
          <w:spacing w:val="-3"/>
          <w:sz w:val="24"/>
          <w:szCs w:val="22"/>
          <w:highlight w:val="none"/>
        </w:rPr>
        <w:t>备</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的</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人按</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定的</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间和 地点</w:t>
      </w:r>
      <w:r>
        <w:rPr>
          <w:rStyle w:val="20"/>
          <w:rFonts w:ascii="宋体" w:hAnsi="宋体" w:eastAsia="宋体"/>
          <w:color w:val="auto"/>
          <w:spacing w:val="-3"/>
          <w:sz w:val="24"/>
          <w:szCs w:val="22"/>
          <w:highlight w:val="none"/>
        </w:rPr>
        <w:t>召</w:t>
      </w:r>
      <w:r>
        <w:rPr>
          <w:rStyle w:val="20"/>
          <w:rFonts w:ascii="宋体" w:hAnsi="宋体" w:eastAsia="宋体"/>
          <w:color w:val="auto"/>
          <w:sz w:val="24"/>
          <w:szCs w:val="22"/>
          <w:highlight w:val="none"/>
        </w:rPr>
        <w:t>开</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预</w:t>
      </w:r>
      <w:r>
        <w:rPr>
          <w:rStyle w:val="20"/>
          <w:rFonts w:ascii="宋体" w:hAnsi="宋体" w:eastAsia="宋体"/>
          <w:color w:val="auto"/>
          <w:sz w:val="24"/>
          <w:szCs w:val="22"/>
          <w:highlight w:val="none"/>
        </w:rPr>
        <w:t>备</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问</w:t>
      </w:r>
      <w:r>
        <w:rPr>
          <w:rStyle w:val="20"/>
          <w:rFonts w:ascii="宋体" w:hAnsi="宋体" w:eastAsia="宋体"/>
          <w:color w:val="auto"/>
          <w:spacing w:val="-3"/>
          <w:sz w:val="24"/>
          <w:szCs w:val="22"/>
          <w:highlight w:val="none"/>
        </w:rPr>
        <w:t>题</w:t>
      </w:r>
      <w:r>
        <w:rPr>
          <w:rStyle w:val="20"/>
          <w:rFonts w:ascii="宋体" w:hAnsi="宋体" w:eastAsia="宋体"/>
          <w:color w:val="auto"/>
          <w:sz w:val="24"/>
          <w:szCs w:val="22"/>
          <w:highlight w:val="none"/>
        </w:rPr>
        <w:t>。</w:t>
      </w:r>
    </w:p>
    <w:p>
      <w:pPr>
        <w:pStyle w:val="23"/>
        <w:spacing w:before="6"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1.9.2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人须</w:t>
      </w:r>
      <w:r>
        <w:rPr>
          <w:rStyle w:val="20"/>
          <w:rFonts w:ascii="宋体" w:hAnsi="宋体" w:eastAsia="宋体"/>
          <w:color w:val="auto"/>
          <w:sz w:val="24"/>
          <w:szCs w:val="22"/>
          <w:highlight w:val="none"/>
        </w:rPr>
        <w:t>知前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式将</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问</w:t>
      </w:r>
      <w:r>
        <w:rPr>
          <w:rStyle w:val="20"/>
          <w:rFonts w:ascii="宋体" w:hAnsi="宋体" w:eastAsia="宋体"/>
          <w:color w:val="auto"/>
          <w:spacing w:val="-3"/>
          <w:sz w:val="24"/>
          <w:szCs w:val="22"/>
          <w:highlight w:val="none"/>
        </w:rPr>
        <w:t>题</w:t>
      </w:r>
      <w:r>
        <w:rPr>
          <w:rStyle w:val="20"/>
          <w:rFonts w:ascii="宋体" w:hAnsi="宋体" w:eastAsia="宋体"/>
          <w:color w:val="auto"/>
          <w:sz w:val="24"/>
          <w:szCs w:val="22"/>
          <w:highlight w:val="none"/>
        </w:rPr>
        <w:t>送</w:t>
      </w:r>
      <w:r>
        <w:rPr>
          <w:rStyle w:val="20"/>
          <w:rFonts w:ascii="宋体" w:hAnsi="宋体" w:eastAsia="宋体"/>
          <w:color w:val="auto"/>
          <w:spacing w:val="-3"/>
          <w:sz w:val="24"/>
          <w:szCs w:val="22"/>
          <w:highlight w:val="none"/>
        </w:rPr>
        <w:t>达</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便</w:t>
      </w:r>
      <w:r>
        <w:rPr>
          <w:rStyle w:val="20"/>
          <w:rFonts w:ascii="宋体" w:hAnsi="宋体" w:eastAsia="宋体"/>
          <w:color w:val="auto"/>
          <w:sz w:val="24"/>
          <w:szCs w:val="22"/>
          <w:highlight w:val="none"/>
        </w:rPr>
        <w:t>招标 人在</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议</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w:t>
      </w:r>
    </w:p>
    <w:p>
      <w:pPr>
        <w:pStyle w:val="23"/>
        <w:spacing w:before="9"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1.9.3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预</w:t>
      </w:r>
      <w:r>
        <w:rPr>
          <w:rStyle w:val="20"/>
          <w:rFonts w:ascii="宋体" w:hAnsi="宋体" w:eastAsia="宋体"/>
          <w:color w:val="auto"/>
          <w:spacing w:val="-3"/>
          <w:sz w:val="24"/>
          <w:szCs w:val="22"/>
          <w:highlight w:val="none"/>
        </w:rPr>
        <w:t>备</w:t>
      </w:r>
      <w:r>
        <w:rPr>
          <w:rStyle w:val="20"/>
          <w:rFonts w:ascii="宋体" w:hAnsi="宋体" w:eastAsia="宋体"/>
          <w:color w:val="auto"/>
          <w:sz w:val="24"/>
          <w:szCs w:val="22"/>
          <w:highlight w:val="none"/>
        </w:rPr>
        <w:t>会后</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人将</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所</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问</w:t>
      </w:r>
      <w:r>
        <w:rPr>
          <w:rStyle w:val="20"/>
          <w:rFonts w:ascii="宋体" w:hAnsi="宋体" w:eastAsia="宋体"/>
          <w:color w:val="auto"/>
          <w:sz w:val="24"/>
          <w:szCs w:val="22"/>
          <w:highlight w:val="none"/>
        </w:rPr>
        <w:t>题</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澄清</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 通知</w:t>
      </w:r>
      <w:r>
        <w:rPr>
          <w:rStyle w:val="20"/>
          <w:rFonts w:ascii="宋体" w:hAnsi="宋体" w:eastAsia="宋体"/>
          <w:color w:val="auto"/>
          <w:spacing w:val="-3"/>
          <w:sz w:val="24"/>
          <w:szCs w:val="22"/>
          <w:highlight w:val="none"/>
        </w:rPr>
        <w:t>所</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购</w:t>
      </w:r>
      <w:r>
        <w:rPr>
          <w:rStyle w:val="20"/>
          <w:rFonts w:ascii="宋体" w:hAnsi="宋体" w:eastAsia="宋体"/>
          <w:color w:val="auto"/>
          <w:sz w:val="24"/>
          <w:szCs w:val="22"/>
          <w:highlight w:val="none"/>
        </w:rPr>
        <w:t>买</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该</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容</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组</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部</w:t>
      </w:r>
      <w:r>
        <w:rPr>
          <w:rStyle w:val="20"/>
          <w:rFonts w:ascii="宋体" w:hAnsi="宋体" w:eastAsia="宋体"/>
          <w:color w:val="auto"/>
          <w:sz w:val="24"/>
          <w:szCs w:val="22"/>
          <w:highlight w:val="none"/>
        </w:rPr>
        <w:t>分。</w:t>
      </w: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1.</w:t>
      </w:r>
      <w:r>
        <w:rPr>
          <w:rStyle w:val="20"/>
          <w:rFonts w:ascii="宋体" w:hAnsi="宋体" w:eastAsia="宋体"/>
          <w:color w:val="auto"/>
          <w:spacing w:val="-2"/>
          <w:highlight w:val="none"/>
        </w:rPr>
        <w:t>1</w:t>
      </w:r>
      <w:r>
        <w:rPr>
          <w:rStyle w:val="20"/>
          <w:rFonts w:ascii="宋体" w:hAnsi="宋体" w:eastAsia="宋体"/>
          <w:color w:val="auto"/>
          <w:highlight w:val="none"/>
        </w:rPr>
        <w:t>0</w:t>
      </w:r>
      <w:r>
        <w:rPr>
          <w:rStyle w:val="20"/>
          <w:rFonts w:ascii="宋体" w:hAnsi="宋体" w:eastAsia="宋体"/>
          <w:color w:val="auto"/>
          <w:spacing w:val="68"/>
          <w:highlight w:val="none"/>
        </w:rPr>
        <w:t xml:space="preserve"> </w:t>
      </w:r>
      <w:r>
        <w:rPr>
          <w:rStyle w:val="20"/>
          <w:rFonts w:ascii="宋体" w:hAnsi="宋体" w:eastAsia="宋体"/>
          <w:color w:val="auto"/>
          <w:highlight w:val="none"/>
        </w:rPr>
        <w:t>分包</w:t>
      </w:r>
    </w:p>
    <w:p>
      <w:pPr>
        <w:pStyle w:val="23"/>
        <w:spacing w:line="360" w:lineRule="auto"/>
        <w:ind w:right="2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1.10.1 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人拟在中标</w:t>
      </w:r>
      <w:r>
        <w:rPr>
          <w:rStyle w:val="20"/>
          <w:rFonts w:ascii="宋体" w:hAnsi="宋体" w:eastAsia="宋体"/>
          <w:color w:val="auto"/>
          <w:spacing w:val="-3"/>
          <w:sz w:val="24"/>
          <w:szCs w:val="22"/>
          <w:highlight w:val="none"/>
        </w:rPr>
        <w:t>后</w:t>
      </w:r>
      <w:r>
        <w:rPr>
          <w:rStyle w:val="20"/>
          <w:rFonts w:ascii="宋体" w:hAnsi="宋体" w:eastAsia="宋体"/>
          <w:color w:val="auto"/>
          <w:sz w:val="24"/>
          <w:szCs w:val="22"/>
          <w:highlight w:val="none"/>
        </w:rPr>
        <w:t>将中标项目的非主体</w:t>
      </w:r>
      <w:r>
        <w:rPr>
          <w:rStyle w:val="20"/>
          <w:rFonts w:ascii="宋体" w:hAnsi="宋体" w:eastAsia="宋体"/>
          <w:color w:val="auto"/>
          <w:spacing w:val="-3"/>
          <w:sz w:val="24"/>
          <w:szCs w:val="22"/>
          <w:highlight w:val="none"/>
        </w:rPr>
        <w:t>设</w:t>
      </w:r>
      <w:r>
        <w:rPr>
          <w:rStyle w:val="20"/>
          <w:rFonts w:ascii="宋体" w:hAnsi="宋体" w:eastAsia="宋体"/>
          <w:color w:val="auto"/>
          <w:spacing w:val="-2"/>
          <w:sz w:val="24"/>
          <w:szCs w:val="22"/>
          <w:highlight w:val="none"/>
        </w:rPr>
        <w:t>备</w:t>
      </w:r>
      <w:r>
        <w:rPr>
          <w:rStyle w:val="20"/>
          <w:rFonts w:ascii="宋体" w:hAnsi="宋体" w:eastAsia="宋体"/>
          <w:color w:val="auto"/>
          <w:sz w:val="24"/>
          <w:szCs w:val="22"/>
          <w:highlight w:val="none"/>
        </w:rPr>
        <w:t>进行分包的，应符合</w:t>
      </w:r>
      <w:r>
        <w:rPr>
          <w:rStyle w:val="20"/>
          <w:rFonts w:ascii="宋体" w:hAnsi="宋体" w:eastAsia="宋体"/>
          <w:color w:val="auto"/>
          <w:spacing w:val="-3"/>
          <w:sz w:val="24"/>
          <w:szCs w:val="22"/>
          <w:highlight w:val="none"/>
        </w:rPr>
        <w:t>投标</w:t>
      </w:r>
      <w:r>
        <w:rPr>
          <w:rStyle w:val="20"/>
          <w:rFonts w:ascii="宋体" w:hAnsi="宋体" w:eastAsia="宋体"/>
          <w:color w:val="auto"/>
          <w:sz w:val="24"/>
          <w:szCs w:val="22"/>
          <w:highlight w:val="none"/>
        </w:rPr>
        <w:t>人须知前附表 规定的分包内容</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分包</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额和资质要求等</w:t>
      </w:r>
      <w:r>
        <w:rPr>
          <w:rStyle w:val="20"/>
          <w:rFonts w:ascii="宋体" w:hAnsi="宋体" w:eastAsia="宋体"/>
          <w:color w:val="auto"/>
          <w:spacing w:val="-3"/>
          <w:sz w:val="24"/>
          <w:szCs w:val="22"/>
          <w:highlight w:val="none"/>
        </w:rPr>
        <w:t>限</w:t>
      </w:r>
      <w:r>
        <w:rPr>
          <w:rStyle w:val="20"/>
          <w:rFonts w:ascii="宋体" w:hAnsi="宋体" w:eastAsia="宋体"/>
          <w:color w:val="auto"/>
          <w:sz w:val="24"/>
          <w:szCs w:val="22"/>
          <w:highlight w:val="none"/>
        </w:rPr>
        <w:t>制性</w:t>
      </w:r>
      <w:r>
        <w:rPr>
          <w:rStyle w:val="20"/>
          <w:rFonts w:ascii="宋体" w:hAnsi="宋体" w:eastAsia="宋体"/>
          <w:color w:val="auto"/>
          <w:spacing w:val="-3"/>
          <w:sz w:val="24"/>
          <w:szCs w:val="22"/>
          <w:highlight w:val="none"/>
        </w:rPr>
        <w:t>条</w:t>
      </w:r>
      <w:r>
        <w:rPr>
          <w:rStyle w:val="20"/>
          <w:rFonts w:ascii="宋体" w:hAnsi="宋体" w:eastAsia="宋体"/>
          <w:color w:val="auto"/>
          <w:sz w:val="24"/>
          <w:szCs w:val="22"/>
          <w:highlight w:val="none"/>
        </w:rPr>
        <w:t>件，除投标人须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规定的非主</w:t>
      </w:r>
      <w:r>
        <w:rPr>
          <w:rStyle w:val="20"/>
          <w:rFonts w:ascii="宋体" w:hAnsi="宋体" w:eastAsia="宋体"/>
          <w:color w:val="auto"/>
          <w:spacing w:val="1"/>
          <w:sz w:val="24"/>
          <w:szCs w:val="22"/>
          <w:highlight w:val="none"/>
        </w:rPr>
        <w:t>体</w:t>
      </w:r>
      <w:r>
        <w:rPr>
          <w:rStyle w:val="20"/>
          <w:rFonts w:ascii="宋体" w:hAnsi="宋体" w:eastAsia="宋体"/>
          <w:color w:val="auto"/>
          <w:spacing w:val="-3"/>
          <w:sz w:val="24"/>
          <w:szCs w:val="22"/>
          <w:highlight w:val="none"/>
        </w:rPr>
        <w:t xml:space="preserve">设备 </w:t>
      </w:r>
      <w:r>
        <w:rPr>
          <w:rStyle w:val="20"/>
          <w:rFonts w:ascii="宋体" w:hAnsi="宋体" w:eastAsia="宋体"/>
          <w:color w:val="auto"/>
          <w:sz w:val="24"/>
          <w:szCs w:val="22"/>
          <w:highlight w:val="none"/>
        </w:rPr>
        <w:t>外，</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工</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得</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包。</w:t>
      </w:r>
    </w:p>
    <w:p>
      <w:pPr>
        <w:pStyle w:val="23"/>
        <w:spacing w:before="10"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1.10.2  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人不得向他</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转让中标项目，接受</w:t>
      </w:r>
      <w:r>
        <w:rPr>
          <w:rStyle w:val="20"/>
          <w:rFonts w:ascii="宋体" w:hAnsi="宋体" w:eastAsia="宋体"/>
          <w:color w:val="auto"/>
          <w:spacing w:val="-3"/>
          <w:sz w:val="24"/>
          <w:szCs w:val="22"/>
          <w:highlight w:val="none"/>
        </w:rPr>
        <w:t>分包</w:t>
      </w:r>
      <w:r>
        <w:rPr>
          <w:rStyle w:val="20"/>
          <w:rFonts w:ascii="宋体" w:hAnsi="宋体" w:eastAsia="宋体"/>
          <w:color w:val="auto"/>
          <w:sz w:val="24"/>
          <w:szCs w:val="22"/>
          <w:highlight w:val="none"/>
        </w:rPr>
        <w:t>的人不得再次分包。</w:t>
      </w:r>
      <w:r>
        <w:rPr>
          <w:rStyle w:val="20"/>
          <w:rFonts w:ascii="宋体" w:hAnsi="宋体" w:eastAsia="宋体"/>
          <w:color w:val="auto"/>
          <w:spacing w:val="-3"/>
          <w:sz w:val="24"/>
          <w:szCs w:val="22"/>
          <w:highlight w:val="none"/>
        </w:rPr>
        <w:t>中标</w:t>
      </w:r>
      <w:r>
        <w:rPr>
          <w:rStyle w:val="20"/>
          <w:rFonts w:ascii="宋体" w:hAnsi="宋体" w:eastAsia="宋体"/>
          <w:color w:val="auto"/>
          <w:sz w:val="24"/>
          <w:szCs w:val="22"/>
          <w:highlight w:val="none"/>
        </w:rPr>
        <w:t>人应当就分包 项目</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负</w:t>
      </w:r>
      <w:r>
        <w:rPr>
          <w:rStyle w:val="20"/>
          <w:rFonts w:ascii="宋体" w:hAnsi="宋体" w:eastAsia="宋体"/>
          <w:color w:val="auto"/>
          <w:sz w:val="24"/>
          <w:szCs w:val="22"/>
          <w:highlight w:val="none"/>
        </w:rPr>
        <w:t>责</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接</w:t>
      </w:r>
      <w:r>
        <w:rPr>
          <w:rStyle w:val="20"/>
          <w:rFonts w:ascii="宋体" w:hAnsi="宋体" w:eastAsia="宋体"/>
          <w:color w:val="auto"/>
          <w:spacing w:val="-3"/>
          <w:sz w:val="24"/>
          <w:szCs w:val="22"/>
          <w:highlight w:val="none"/>
        </w:rPr>
        <w:t>受</w:t>
      </w:r>
      <w:r>
        <w:rPr>
          <w:rStyle w:val="20"/>
          <w:rFonts w:ascii="宋体" w:hAnsi="宋体" w:eastAsia="宋体"/>
          <w:color w:val="auto"/>
          <w:sz w:val="24"/>
          <w:szCs w:val="22"/>
          <w:highlight w:val="none"/>
        </w:rPr>
        <w:t>分包</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就</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包</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承</w:t>
      </w:r>
      <w:r>
        <w:rPr>
          <w:rStyle w:val="20"/>
          <w:rFonts w:ascii="宋体" w:hAnsi="宋体" w:eastAsia="宋体"/>
          <w:color w:val="auto"/>
          <w:spacing w:val="-3"/>
          <w:sz w:val="24"/>
          <w:szCs w:val="22"/>
          <w:highlight w:val="none"/>
        </w:rPr>
        <w:t>担</w:t>
      </w:r>
      <w:r>
        <w:rPr>
          <w:rStyle w:val="20"/>
          <w:rFonts w:ascii="宋体" w:hAnsi="宋体" w:eastAsia="宋体"/>
          <w:color w:val="auto"/>
          <w:sz w:val="24"/>
          <w:szCs w:val="22"/>
          <w:highlight w:val="none"/>
        </w:rPr>
        <w:t>连带</w:t>
      </w:r>
      <w:r>
        <w:rPr>
          <w:rStyle w:val="20"/>
          <w:rFonts w:ascii="宋体" w:hAnsi="宋体" w:eastAsia="宋体"/>
          <w:color w:val="auto"/>
          <w:spacing w:val="-3"/>
          <w:sz w:val="24"/>
          <w:szCs w:val="22"/>
          <w:highlight w:val="none"/>
        </w:rPr>
        <w:t>责</w:t>
      </w:r>
      <w:r>
        <w:rPr>
          <w:rStyle w:val="20"/>
          <w:rFonts w:ascii="宋体" w:hAnsi="宋体" w:eastAsia="宋体"/>
          <w:color w:val="auto"/>
          <w:sz w:val="24"/>
          <w:szCs w:val="22"/>
          <w:highlight w:val="none"/>
        </w:rPr>
        <w:t>任。</w:t>
      </w:r>
    </w:p>
    <w:p>
      <w:pPr>
        <w:pStyle w:val="17"/>
        <w:spacing w:line="360" w:lineRule="auto"/>
        <w:rPr>
          <w:rStyle w:val="20"/>
          <w:rFonts w:ascii="宋体" w:hAnsi="宋体" w:eastAsia="宋体"/>
          <w:color w:val="auto"/>
          <w:highlight w:val="none"/>
        </w:rPr>
      </w:pPr>
      <w:r>
        <w:rPr>
          <w:rStyle w:val="20"/>
          <w:rFonts w:ascii="宋体" w:hAnsi="宋体" w:eastAsia="宋体"/>
          <w:color w:val="auto"/>
          <w:spacing w:val="1"/>
          <w:highlight w:val="none"/>
        </w:rPr>
        <w:t>1</w:t>
      </w:r>
      <w:r>
        <w:rPr>
          <w:rStyle w:val="20"/>
          <w:rFonts w:ascii="宋体" w:hAnsi="宋体" w:eastAsia="宋体"/>
          <w:color w:val="auto"/>
          <w:spacing w:val="-1"/>
          <w:highlight w:val="none"/>
        </w:rPr>
        <w:t>.</w:t>
      </w:r>
      <w:r>
        <w:rPr>
          <w:rStyle w:val="20"/>
          <w:rFonts w:ascii="宋体" w:hAnsi="宋体" w:eastAsia="宋体"/>
          <w:color w:val="auto"/>
          <w:spacing w:val="-11"/>
          <w:highlight w:val="none"/>
        </w:rPr>
        <w:t>1</w:t>
      </w:r>
      <w:r>
        <w:rPr>
          <w:rStyle w:val="20"/>
          <w:rFonts w:ascii="宋体" w:hAnsi="宋体" w:eastAsia="宋体"/>
          <w:color w:val="auto"/>
          <w:highlight w:val="none"/>
        </w:rPr>
        <w:t>1</w:t>
      </w:r>
      <w:r>
        <w:rPr>
          <w:rStyle w:val="20"/>
          <w:rFonts w:ascii="宋体" w:hAnsi="宋体" w:eastAsia="宋体"/>
          <w:color w:val="auto"/>
          <w:spacing w:val="-2"/>
          <w:highlight w:val="none"/>
        </w:rPr>
        <w:t xml:space="preserve"> </w:t>
      </w:r>
      <w:r>
        <w:rPr>
          <w:rStyle w:val="20"/>
          <w:rFonts w:ascii="宋体" w:hAnsi="宋体" w:eastAsia="宋体"/>
          <w:color w:val="auto"/>
          <w:highlight w:val="none"/>
        </w:rPr>
        <w:t>响应和</w:t>
      </w:r>
      <w:r>
        <w:rPr>
          <w:rStyle w:val="20"/>
          <w:rFonts w:ascii="宋体" w:hAnsi="宋体" w:eastAsia="宋体"/>
          <w:color w:val="auto"/>
          <w:spacing w:val="-3"/>
          <w:highlight w:val="none"/>
        </w:rPr>
        <w:t>偏</w:t>
      </w:r>
      <w:r>
        <w:rPr>
          <w:rStyle w:val="20"/>
          <w:rFonts w:ascii="宋体" w:hAnsi="宋体" w:eastAsia="宋体"/>
          <w:color w:val="auto"/>
          <w:highlight w:val="none"/>
        </w:rPr>
        <w:t>差</w:t>
      </w: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8"/>
          <w:sz w:val="24"/>
          <w:szCs w:val="22"/>
          <w:highlight w:val="none"/>
        </w:rPr>
        <w:t>1</w:t>
      </w: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1</w:t>
      </w:r>
      <w:r>
        <w:rPr>
          <w:rStyle w:val="20"/>
          <w:rFonts w:ascii="宋体" w:hAnsi="宋体" w:eastAsia="宋体"/>
          <w:color w:val="auto"/>
          <w:spacing w:val="-15"/>
          <w:sz w:val="24"/>
          <w:szCs w:val="22"/>
          <w:highlight w:val="none"/>
        </w:rPr>
        <w:t xml:space="preserve"> </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实</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性</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作出</w:t>
      </w:r>
      <w:r>
        <w:rPr>
          <w:rStyle w:val="20"/>
          <w:rFonts w:ascii="宋体" w:hAnsi="宋体" w:eastAsia="宋体"/>
          <w:color w:val="auto"/>
          <w:spacing w:val="-3"/>
          <w:sz w:val="24"/>
          <w:szCs w:val="22"/>
          <w:highlight w:val="none"/>
        </w:rPr>
        <w:t>满</w:t>
      </w:r>
      <w:r>
        <w:rPr>
          <w:rStyle w:val="20"/>
          <w:rFonts w:ascii="宋体" w:hAnsi="宋体" w:eastAsia="宋体"/>
          <w:color w:val="auto"/>
          <w:sz w:val="24"/>
          <w:szCs w:val="22"/>
          <w:highlight w:val="none"/>
        </w:rPr>
        <w:t>足</w:t>
      </w:r>
      <w:r>
        <w:rPr>
          <w:rStyle w:val="20"/>
          <w:rFonts w:ascii="宋体" w:hAnsi="宋体" w:eastAsia="宋体"/>
          <w:color w:val="auto"/>
          <w:spacing w:val="-3"/>
          <w:sz w:val="24"/>
          <w:szCs w:val="22"/>
          <w:highlight w:val="none"/>
        </w:rPr>
        <w:t>性</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更</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利</w:t>
      </w:r>
      <w:r>
        <w:rPr>
          <w:rStyle w:val="20"/>
          <w:rFonts w:ascii="宋体" w:hAnsi="宋体" w:eastAsia="宋体"/>
          <w:color w:val="auto"/>
          <w:sz w:val="24"/>
          <w:szCs w:val="22"/>
          <w:highlight w:val="none"/>
        </w:rPr>
        <w:t>于</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p>
    <w:p>
      <w:pPr>
        <w:pStyle w:val="23"/>
        <w:spacing w:line="360" w:lineRule="auto"/>
        <w:ind w:left="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响</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，否则</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被</w:t>
      </w:r>
      <w:r>
        <w:rPr>
          <w:rStyle w:val="20"/>
          <w:rFonts w:ascii="宋体" w:hAnsi="宋体" w:eastAsia="宋体"/>
          <w:color w:val="auto"/>
          <w:sz w:val="24"/>
          <w:szCs w:val="22"/>
          <w:highlight w:val="none"/>
        </w:rPr>
        <w:t>否决</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实</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性</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见投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pStyle w:val="23"/>
        <w:spacing w:before="39" w:line="360" w:lineRule="auto"/>
        <w:ind w:right="115"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8"/>
          <w:sz w:val="24"/>
          <w:szCs w:val="22"/>
          <w:highlight w:val="none"/>
        </w:rPr>
        <w:t>1</w:t>
      </w:r>
      <w:r>
        <w:rPr>
          <w:rStyle w:val="20"/>
          <w:rFonts w:ascii="宋体" w:hAnsi="宋体" w:eastAsia="宋体"/>
          <w:color w:val="auto"/>
          <w:sz w:val="24"/>
          <w:szCs w:val="22"/>
          <w:highlight w:val="none"/>
        </w:rPr>
        <w:t>1.2  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应根据招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文件的要求提供投标设</w:t>
      </w:r>
      <w:r>
        <w:rPr>
          <w:rStyle w:val="20"/>
          <w:rFonts w:ascii="宋体" w:hAnsi="宋体" w:eastAsia="宋体"/>
          <w:color w:val="auto"/>
          <w:spacing w:val="-2"/>
          <w:sz w:val="24"/>
          <w:szCs w:val="22"/>
          <w:highlight w:val="none"/>
        </w:rPr>
        <w:t>备</w:t>
      </w:r>
      <w:r>
        <w:rPr>
          <w:rStyle w:val="20"/>
          <w:rFonts w:ascii="宋体" w:hAnsi="宋体" w:eastAsia="宋体"/>
          <w:color w:val="auto"/>
          <w:sz w:val="24"/>
          <w:szCs w:val="22"/>
          <w:highlight w:val="none"/>
        </w:rPr>
        <w:t>技术性能指标的详细描</w:t>
      </w:r>
      <w:r>
        <w:rPr>
          <w:rStyle w:val="20"/>
          <w:rFonts w:ascii="宋体" w:hAnsi="宋体" w:eastAsia="宋体"/>
          <w:color w:val="auto"/>
          <w:spacing w:val="-3"/>
          <w:sz w:val="24"/>
          <w:szCs w:val="22"/>
          <w:highlight w:val="none"/>
        </w:rPr>
        <w:t>述</w:t>
      </w:r>
      <w:r>
        <w:rPr>
          <w:rStyle w:val="20"/>
          <w:rFonts w:ascii="宋体" w:hAnsi="宋体" w:eastAsia="宋体"/>
          <w:color w:val="auto"/>
          <w:sz w:val="24"/>
          <w:szCs w:val="22"/>
          <w:highlight w:val="none"/>
        </w:rPr>
        <w:t>、技术支持资 料</w:t>
      </w:r>
      <w:r>
        <w:rPr>
          <w:rStyle w:val="20"/>
          <w:rFonts w:ascii="宋体" w:hAnsi="宋体" w:eastAsia="宋体"/>
          <w:color w:val="auto"/>
          <w:spacing w:val="-1"/>
          <w:sz w:val="24"/>
          <w:szCs w:val="22"/>
          <w:highlight w:val="none"/>
        </w:rPr>
        <w:t>及</w:t>
      </w:r>
      <w:r>
        <w:rPr>
          <w:rStyle w:val="20"/>
          <w:rFonts w:ascii="宋体" w:hAnsi="宋体" w:eastAsia="宋体"/>
          <w:color w:val="auto"/>
          <w:spacing w:val="-3"/>
          <w:sz w:val="24"/>
          <w:szCs w:val="22"/>
          <w:highlight w:val="none"/>
        </w:rPr>
        <w:t>技</w:t>
      </w:r>
      <w:r>
        <w:rPr>
          <w:rStyle w:val="20"/>
          <w:rFonts w:ascii="宋体" w:hAnsi="宋体" w:eastAsia="宋体"/>
          <w:color w:val="auto"/>
          <w:sz w:val="24"/>
          <w:szCs w:val="22"/>
          <w:highlight w:val="none"/>
        </w:rPr>
        <w:t>术</w:t>
      </w:r>
      <w:r>
        <w:rPr>
          <w:rStyle w:val="20"/>
          <w:rFonts w:ascii="宋体" w:hAnsi="宋体" w:eastAsia="宋体"/>
          <w:color w:val="auto"/>
          <w:spacing w:val="-3"/>
          <w:sz w:val="24"/>
          <w:szCs w:val="22"/>
          <w:highlight w:val="none"/>
        </w:rPr>
        <w:t>服</w:t>
      </w:r>
      <w:r>
        <w:rPr>
          <w:rStyle w:val="20"/>
          <w:rFonts w:ascii="宋体" w:hAnsi="宋体" w:eastAsia="宋体"/>
          <w:color w:val="auto"/>
          <w:sz w:val="24"/>
          <w:szCs w:val="22"/>
          <w:highlight w:val="none"/>
        </w:rPr>
        <w:t>务</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质</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期</w:t>
      </w:r>
      <w:r>
        <w:rPr>
          <w:rStyle w:val="20"/>
          <w:rFonts w:ascii="宋体" w:hAnsi="宋体" w:eastAsia="宋体"/>
          <w:color w:val="auto"/>
          <w:spacing w:val="-3"/>
          <w:sz w:val="24"/>
          <w:szCs w:val="22"/>
          <w:highlight w:val="none"/>
        </w:rPr>
        <w:t>服</w:t>
      </w:r>
      <w:r>
        <w:rPr>
          <w:rStyle w:val="20"/>
          <w:rFonts w:ascii="宋体" w:hAnsi="宋体" w:eastAsia="宋体"/>
          <w:color w:val="auto"/>
          <w:sz w:val="24"/>
          <w:szCs w:val="22"/>
          <w:highlight w:val="none"/>
        </w:rPr>
        <w:t>务计</w:t>
      </w:r>
      <w:r>
        <w:rPr>
          <w:rStyle w:val="20"/>
          <w:rFonts w:ascii="宋体" w:hAnsi="宋体" w:eastAsia="宋体"/>
          <w:color w:val="auto"/>
          <w:spacing w:val="-3"/>
          <w:sz w:val="24"/>
          <w:szCs w:val="22"/>
          <w:highlight w:val="none"/>
        </w:rPr>
        <w:t>划</w:t>
      </w:r>
      <w:r>
        <w:rPr>
          <w:rStyle w:val="20"/>
          <w:rFonts w:ascii="宋体" w:hAnsi="宋体" w:eastAsia="宋体"/>
          <w:color w:val="auto"/>
          <w:sz w:val="24"/>
          <w:szCs w:val="22"/>
          <w:highlight w:val="none"/>
        </w:rPr>
        <w:t>等</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件作</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响</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w:t>
      </w:r>
    </w:p>
    <w:p>
      <w:pPr>
        <w:pStyle w:val="23"/>
        <w:spacing w:before="11" w:line="360" w:lineRule="auto"/>
        <w:ind w:right="1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8"/>
          <w:sz w:val="24"/>
          <w:szCs w:val="22"/>
          <w:highlight w:val="none"/>
        </w:rPr>
        <w:t>1</w:t>
      </w:r>
      <w:r>
        <w:rPr>
          <w:rStyle w:val="20"/>
          <w:rFonts w:ascii="宋体" w:hAnsi="宋体" w:eastAsia="宋体"/>
          <w:color w:val="auto"/>
          <w:sz w:val="24"/>
          <w:szCs w:val="22"/>
          <w:highlight w:val="none"/>
        </w:rPr>
        <w:t>1.3 投标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件中应针</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实质性要求和条件中列</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的技术要求提供技术支</w:t>
      </w:r>
      <w:r>
        <w:rPr>
          <w:rStyle w:val="20"/>
          <w:rFonts w:ascii="宋体" w:hAnsi="宋体" w:eastAsia="宋体"/>
          <w:color w:val="auto"/>
          <w:spacing w:val="-3"/>
          <w:sz w:val="24"/>
          <w:szCs w:val="22"/>
          <w:highlight w:val="none"/>
        </w:rPr>
        <w:t>持</w:t>
      </w:r>
      <w:r>
        <w:rPr>
          <w:rStyle w:val="20"/>
          <w:rFonts w:ascii="宋体" w:hAnsi="宋体" w:eastAsia="宋体"/>
          <w:color w:val="auto"/>
          <w:sz w:val="24"/>
          <w:szCs w:val="22"/>
          <w:highlight w:val="none"/>
        </w:rPr>
        <w:t>资料。技术支 持资料以制造商</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开发</w:t>
      </w:r>
      <w:r>
        <w:rPr>
          <w:rStyle w:val="20"/>
          <w:rFonts w:ascii="宋体" w:hAnsi="宋体" w:eastAsia="宋体"/>
          <w:color w:val="auto"/>
          <w:spacing w:val="-3"/>
          <w:sz w:val="24"/>
          <w:szCs w:val="22"/>
          <w:highlight w:val="none"/>
        </w:rPr>
        <w:t>布</w:t>
      </w:r>
      <w:r>
        <w:rPr>
          <w:rStyle w:val="20"/>
          <w:rFonts w:ascii="宋体" w:hAnsi="宋体" w:eastAsia="宋体"/>
          <w:color w:val="auto"/>
          <w:sz w:val="24"/>
          <w:szCs w:val="22"/>
          <w:highlight w:val="none"/>
        </w:rPr>
        <w:t>的印刷资料，或</w:t>
      </w:r>
      <w:r>
        <w:rPr>
          <w:rStyle w:val="20"/>
          <w:rFonts w:ascii="宋体" w:hAnsi="宋体" w:eastAsia="宋体"/>
          <w:color w:val="auto"/>
          <w:spacing w:val="-3"/>
          <w:sz w:val="24"/>
          <w:szCs w:val="22"/>
          <w:highlight w:val="none"/>
        </w:rPr>
        <w:t>检</w:t>
      </w:r>
      <w:r>
        <w:rPr>
          <w:rStyle w:val="20"/>
          <w:rFonts w:ascii="宋体" w:hAnsi="宋体" w:eastAsia="宋体"/>
          <w:color w:val="auto"/>
          <w:sz w:val="24"/>
          <w:szCs w:val="22"/>
          <w:highlight w:val="none"/>
        </w:rPr>
        <w:t>测机</w:t>
      </w:r>
      <w:r>
        <w:rPr>
          <w:rStyle w:val="20"/>
          <w:rFonts w:ascii="宋体" w:hAnsi="宋体" w:eastAsia="宋体"/>
          <w:color w:val="auto"/>
          <w:spacing w:val="-3"/>
          <w:sz w:val="24"/>
          <w:szCs w:val="22"/>
          <w:highlight w:val="none"/>
        </w:rPr>
        <w:t>构</w:t>
      </w:r>
      <w:r>
        <w:rPr>
          <w:rStyle w:val="20"/>
          <w:rFonts w:ascii="宋体" w:hAnsi="宋体" w:eastAsia="宋体"/>
          <w:color w:val="auto"/>
          <w:sz w:val="24"/>
          <w:szCs w:val="22"/>
          <w:highlight w:val="none"/>
        </w:rPr>
        <w:t>出具的检测报告</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须知前附表允</w:t>
      </w:r>
      <w:r>
        <w:rPr>
          <w:rStyle w:val="20"/>
          <w:rFonts w:ascii="宋体" w:hAnsi="宋体" w:eastAsia="宋体"/>
          <w:color w:val="auto"/>
          <w:spacing w:val="-3"/>
          <w:sz w:val="24"/>
          <w:szCs w:val="22"/>
          <w:highlight w:val="none"/>
        </w:rPr>
        <w:t>许</w:t>
      </w:r>
      <w:r>
        <w:rPr>
          <w:rStyle w:val="20"/>
          <w:rFonts w:ascii="宋体" w:hAnsi="宋体" w:eastAsia="宋体"/>
          <w:color w:val="auto"/>
          <w:sz w:val="24"/>
          <w:szCs w:val="22"/>
          <w:highlight w:val="none"/>
        </w:rPr>
        <w:t>的 其他</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符</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述要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视</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无</w:t>
      </w:r>
      <w:r>
        <w:rPr>
          <w:rStyle w:val="20"/>
          <w:rFonts w:ascii="宋体" w:hAnsi="宋体" w:eastAsia="宋体"/>
          <w:color w:val="auto"/>
          <w:spacing w:val="-3"/>
          <w:sz w:val="24"/>
          <w:szCs w:val="22"/>
          <w:highlight w:val="none"/>
        </w:rPr>
        <w:t>技</w:t>
      </w:r>
      <w:r>
        <w:rPr>
          <w:rStyle w:val="20"/>
          <w:rFonts w:ascii="宋体" w:hAnsi="宋体" w:eastAsia="宋体"/>
          <w:color w:val="auto"/>
          <w:sz w:val="24"/>
          <w:szCs w:val="22"/>
          <w:highlight w:val="none"/>
        </w:rPr>
        <w:t>术</w:t>
      </w:r>
      <w:r>
        <w:rPr>
          <w:rStyle w:val="20"/>
          <w:rFonts w:ascii="宋体" w:hAnsi="宋体" w:eastAsia="宋体"/>
          <w:color w:val="auto"/>
          <w:spacing w:val="-3"/>
          <w:sz w:val="24"/>
          <w:szCs w:val="22"/>
          <w:highlight w:val="none"/>
        </w:rPr>
        <w:t>支</w:t>
      </w:r>
      <w:r>
        <w:rPr>
          <w:rStyle w:val="20"/>
          <w:rFonts w:ascii="宋体" w:hAnsi="宋体" w:eastAsia="宋体"/>
          <w:color w:val="auto"/>
          <w:sz w:val="24"/>
          <w:szCs w:val="22"/>
          <w:highlight w:val="none"/>
        </w:rPr>
        <w:t>持资</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被</w:t>
      </w:r>
      <w:r>
        <w:rPr>
          <w:rStyle w:val="20"/>
          <w:rFonts w:ascii="宋体" w:hAnsi="宋体" w:eastAsia="宋体"/>
          <w:color w:val="auto"/>
          <w:sz w:val="24"/>
          <w:szCs w:val="22"/>
          <w:highlight w:val="none"/>
        </w:rPr>
        <w:t>否</w:t>
      </w:r>
      <w:r>
        <w:rPr>
          <w:rStyle w:val="20"/>
          <w:rFonts w:ascii="宋体" w:hAnsi="宋体" w:eastAsia="宋体"/>
          <w:color w:val="auto"/>
          <w:spacing w:val="-3"/>
          <w:sz w:val="24"/>
          <w:szCs w:val="22"/>
          <w:highlight w:val="none"/>
        </w:rPr>
        <w:t>决</w:t>
      </w:r>
      <w:r>
        <w:rPr>
          <w:rStyle w:val="20"/>
          <w:rFonts w:ascii="宋体" w:hAnsi="宋体" w:eastAsia="宋体"/>
          <w:color w:val="auto"/>
          <w:sz w:val="24"/>
          <w:szCs w:val="22"/>
          <w:highlight w:val="none"/>
        </w:rPr>
        <w:t>。</w:t>
      </w:r>
    </w:p>
    <w:p>
      <w:pPr>
        <w:pStyle w:val="23"/>
        <w:spacing w:before="10"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8"/>
          <w:sz w:val="24"/>
          <w:szCs w:val="22"/>
          <w:highlight w:val="none"/>
        </w:rPr>
        <w:t>1</w:t>
      </w:r>
      <w:r>
        <w:rPr>
          <w:rStyle w:val="20"/>
          <w:rFonts w:ascii="宋体" w:hAnsi="宋体" w:eastAsia="宋体"/>
          <w:color w:val="auto"/>
          <w:sz w:val="24"/>
          <w:szCs w:val="22"/>
          <w:highlight w:val="none"/>
        </w:rPr>
        <w:t>1.4  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须知前附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规定了可以偏差的范围</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最高偏差项数的，偏差</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当符合投标人 须知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偏</w:t>
      </w:r>
      <w:r>
        <w:rPr>
          <w:rStyle w:val="20"/>
          <w:rFonts w:ascii="宋体" w:hAnsi="宋体" w:eastAsia="宋体"/>
          <w:color w:val="auto"/>
          <w:sz w:val="24"/>
          <w:szCs w:val="22"/>
          <w:highlight w:val="none"/>
        </w:rPr>
        <w:t>差</w:t>
      </w:r>
      <w:r>
        <w:rPr>
          <w:rStyle w:val="20"/>
          <w:rFonts w:ascii="宋体" w:hAnsi="宋体" w:eastAsia="宋体"/>
          <w:color w:val="auto"/>
          <w:spacing w:val="-3"/>
          <w:sz w:val="24"/>
          <w:szCs w:val="22"/>
          <w:highlight w:val="none"/>
        </w:rPr>
        <w:t>范</w:t>
      </w:r>
      <w:r>
        <w:rPr>
          <w:rStyle w:val="20"/>
          <w:rFonts w:ascii="宋体" w:hAnsi="宋体" w:eastAsia="宋体"/>
          <w:color w:val="auto"/>
          <w:sz w:val="24"/>
          <w:szCs w:val="22"/>
          <w:highlight w:val="none"/>
        </w:rPr>
        <w:t>围和</w:t>
      </w:r>
      <w:r>
        <w:rPr>
          <w:rStyle w:val="20"/>
          <w:rFonts w:ascii="宋体" w:hAnsi="宋体" w:eastAsia="宋体"/>
          <w:color w:val="auto"/>
          <w:spacing w:val="-3"/>
          <w:sz w:val="24"/>
          <w:szCs w:val="22"/>
          <w:highlight w:val="none"/>
        </w:rPr>
        <w:t>最</w:t>
      </w:r>
      <w:r>
        <w:rPr>
          <w:rStyle w:val="20"/>
          <w:rFonts w:ascii="宋体" w:hAnsi="宋体" w:eastAsia="宋体"/>
          <w:color w:val="auto"/>
          <w:sz w:val="24"/>
          <w:szCs w:val="22"/>
          <w:highlight w:val="none"/>
        </w:rPr>
        <w:t>高</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数</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超</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偏</w:t>
      </w:r>
      <w:r>
        <w:rPr>
          <w:rStyle w:val="20"/>
          <w:rFonts w:ascii="宋体" w:hAnsi="宋体" w:eastAsia="宋体"/>
          <w:color w:val="auto"/>
          <w:spacing w:val="-3"/>
          <w:sz w:val="24"/>
          <w:szCs w:val="22"/>
          <w:highlight w:val="none"/>
        </w:rPr>
        <w:t>差</w:t>
      </w:r>
      <w:r>
        <w:rPr>
          <w:rStyle w:val="20"/>
          <w:rFonts w:ascii="宋体" w:hAnsi="宋体" w:eastAsia="宋体"/>
          <w:color w:val="auto"/>
          <w:sz w:val="24"/>
          <w:szCs w:val="22"/>
          <w:highlight w:val="none"/>
        </w:rPr>
        <w:t>范围</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最</w:t>
      </w:r>
      <w:r>
        <w:rPr>
          <w:rStyle w:val="20"/>
          <w:rFonts w:ascii="宋体" w:hAnsi="宋体" w:eastAsia="宋体"/>
          <w:color w:val="auto"/>
          <w:spacing w:val="-3"/>
          <w:sz w:val="24"/>
          <w:szCs w:val="22"/>
          <w:highlight w:val="none"/>
        </w:rPr>
        <w:t>高</w:t>
      </w:r>
      <w:r>
        <w:rPr>
          <w:rStyle w:val="20"/>
          <w:rFonts w:ascii="宋体" w:hAnsi="宋体" w:eastAsia="宋体"/>
          <w:color w:val="auto"/>
          <w:sz w:val="24"/>
          <w:szCs w:val="22"/>
          <w:highlight w:val="none"/>
        </w:rPr>
        <w:t>偏</w:t>
      </w:r>
      <w:r>
        <w:rPr>
          <w:rStyle w:val="20"/>
          <w:rFonts w:ascii="宋体" w:hAnsi="宋体" w:eastAsia="宋体"/>
          <w:color w:val="auto"/>
          <w:spacing w:val="-3"/>
          <w:sz w:val="24"/>
          <w:szCs w:val="22"/>
          <w:highlight w:val="none"/>
        </w:rPr>
        <w:t>差</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数</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标将</w:t>
      </w:r>
      <w:r>
        <w:rPr>
          <w:rStyle w:val="20"/>
          <w:rFonts w:ascii="宋体" w:hAnsi="宋体" w:eastAsia="宋体"/>
          <w:color w:val="auto"/>
          <w:spacing w:val="-3"/>
          <w:sz w:val="24"/>
          <w:szCs w:val="22"/>
          <w:highlight w:val="none"/>
        </w:rPr>
        <w:t>被</w:t>
      </w:r>
      <w:r>
        <w:rPr>
          <w:rStyle w:val="20"/>
          <w:rFonts w:ascii="宋体" w:hAnsi="宋体" w:eastAsia="宋体"/>
          <w:color w:val="auto"/>
          <w:sz w:val="24"/>
          <w:szCs w:val="22"/>
          <w:highlight w:val="none"/>
        </w:rPr>
        <w:t>否</w:t>
      </w:r>
      <w:r>
        <w:rPr>
          <w:rStyle w:val="20"/>
          <w:rFonts w:ascii="宋体" w:hAnsi="宋体" w:eastAsia="宋体"/>
          <w:color w:val="auto"/>
          <w:spacing w:val="-3"/>
          <w:sz w:val="24"/>
          <w:szCs w:val="22"/>
          <w:highlight w:val="none"/>
        </w:rPr>
        <w:t>决</w:t>
      </w:r>
      <w:r>
        <w:rPr>
          <w:rStyle w:val="20"/>
          <w:rFonts w:ascii="宋体" w:hAnsi="宋体" w:eastAsia="宋体"/>
          <w:color w:val="auto"/>
          <w:sz w:val="24"/>
          <w:szCs w:val="22"/>
          <w:highlight w:val="none"/>
        </w:rPr>
        <w:t>。</w:t>
      </w:r>
    </w:p>
    <w:p>
      <w:pPr>
        <w:pStyle w:val="23"/>
        <w:spacing w:before="6" w:line="360" w:lineRule="auto"/>
        <w:ind w:right="115"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8"/>
          <w:sz w:val="24"/>
          <w:szCs w:val="22"/>
          <w:highlight w:val="none"/>
        </w:rPr>
        <w:t>1</w:t>
      </w:r>
      <w:r>
        <w:rPr>
          <w:rStyle w:val="20"/>
          <w:rFonts w:ascii="宋体" w:hAnsi="宋体" w:eastAsia="宋体"/>
          <w:color w:val="auto"/>
          <w:sz w:val="24"/>
          <w:szCs w:val="22"/>
          <w:highlight w:val="none"/>
        </w:rPr>
        <w:t>1.5  投标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件对招标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件的全部偏差，均应在</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标文件的商务和技术偏</w:t>
      </w:r>
      <w:r>
        <w:rPr>
          <w:rStyle w:val="20"/>
          <w:rFonts w:ascii="宋体" w:hAnsi="宋体" w:eastAsia="宋体"/>
          <w:color w:val="auto"/>
          <w:spacing w:val="-3"/>
          <w:sz w:val="24"/>
          <w:szCs w:val="22"/>
          <w:highlight w:val="none"/>
        </w:rPr>
        <w:t>差</w:t>
      </w:r>
      <w:r>
        <w:rPr>
          <w:rStyle w:val="20"/>
          <w:rFonts w:ascii="宋体" w:hAnsi="宋体" w:eastAsia="宋体"/>
          <w:color w:val="auto"/>
          <w:spacing w:val="-1"/>
          <w:sz w:val="24"/>
          <w:szCs w:val="22"/>
          <w:highlight w:val="none"/>
        </w:rPr>
        <w:t>表</w:t>
      </w:r>
      <w:r>
        <w:rPr>
          <w:rStyle w:val="20"/>
          <w:rFonts w:ascii="宋体" w:hAnsi="宋体" w:eastAsia="宋体"/>
          <w:color w:val="auto"/>
          <w:sz w:val="24"/>
          <w:szCs w:val="22"/>
          <w:highlight w:val="none"/>
        </w:rPr>
        <w:t>中列明，除 列明</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容</w:t>
      </w:r>
      <w:r>
        <w:rPr>
          <w:rStyle w:val="20"/>
          <w:rFonts w:ascii="宋体" w:hAnsi="宋体" w:eastAsia="宋体"/>
          <w:color w:val="auto"/>
          <w:sz w:val="24"/>
          <w:szCs w:val="22"/>
          <w:highlight w:val="none"/>
        </w:rPr>
        <w:t>外</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视</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人响</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全</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p>
    <w:p>
      <w:pPr>
        <w:ind w:left="100" w:right="118"/>
        <w:rPr>
          <w:rStyle w:val="20"/>
          <w:rFonts w:ascii="宋体" w:hAnsi="宋体"/>
          <w:color w:val="auto"/>
          <w:sz w:val="32"/>
          <w:highlight w:val="none"/>
        </w:rPr>
      </w:pPr>
      <w:r>
        <w:rPr>
          <w:rStyle w:val="20"/>
          <w:rFonts w:ascii="宋体" w:hAnsi="宋体"/>
          <w:b/>
          <w:color w:val="auto"/>
          <w:sz w:val="32"/>
          <w:highlight w:val="none"/>
        </w:rPr>
        <w:t>2.</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招标文件</w:t>
      </w:r>
    </w:p>
    <w:p>
      <w:pPr>
        <w:pStyle w:val="17"/>
        <w:spacing w:line="360" w:lineRule="auto"/>
        <w:ind w:left="222" w:right="5514"/>
        <w:jc w:val="distribute"/>
        <w:rPr>
          <w:rStyle w:val="20"/>
          <w:rFonts w:ascii="宋体" w:hAnsi="宋体" w:eastAsia="宋体"/>
          <w:color w:val="auto"/>
          <w:highlight w:val="none"/>
        </w:rPr>
      </w:pPr>
      <w:r>
        <w:rPr>
          <w:rStyle w:val="20"/>
          <w:rFonts w:ascii="宋体" w:hAnsi="宋体" w:eastAsia="宋体"/>
          <w:color w:val="auto"/>
          <w:highlight w:val="none"/>
        </w:rPr>
        <w:t>2.1</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招标文件</w:t>
      </w:r>
      <w:r>
        <w:rPr>
          <w:rStyle w:val="20"/>
          <w:rFonts w:ascii="宋体" w:hAnsi="宋体" w:eastAsia="宋体"/>
          <w:color w:val="auto"/>
          <w:spacing w:val="-3"/>
          <w:highlight w:val="none"/>
        </w:rPr>
        <w:t>的</w:t>
      </w:r>
      <w:r>
        <w:rPr>
          <w:rStyle w:val="20"/>
          <w:rFonts w:ascii="宋体" w:hAnsi="宋体" w:eastAsia="宋体"/>
          <w:color w:val="auto"/>
          <w:highlight w:val="none"/>
        </w:rPr>
        <w:t>组成</w:t>
      </w:r>
    </w:p>
    <w:p>
      <w:pPr>
        <w:pStyle w:val="23"/>
        <w:spacing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本招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包</w:t>
      </w:r>
      <w:r>
        <w:rPr>
          <w:rStyle w:val="20"/>
          <w:rFonts w:ascii="宋体" w:hAnsi="宋体" w:eastAsia="宋体"/>
          <w:color w:val="auto"/>
          <w:spacing w:val="-3"/>
          <w:sz w:val="24"/>
          <w:szCs w:val="22"/>
          <w:highlight w:val="none"/>
        </w:rPr>
        <w:t>括</w:t>
      </w:r>
      <w:r>
        <w:rPr>
          <w:rStyle w:val="20"/>
          <w:rFonts w:ascii="宋体" w:hAnsi="宋体" w:eastAsia="宋体"/>
          <w:color w:val="auto"/>
          <w:sz w:val="24"/>
          <w:szCs w:val="22"/>
          <w:highlight w:val="none"/>
        </w:rPr>
        <w:t>：</w:t>
      </w:r>
    </w:p>
    <w:p>
      <w:pPr>
        <w:pStyle w:val="23"/>
        <w:spacing w:before="37"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公</w:t>
      </w:r>
      <w:r>
        <w:rPr>
          <w:rStyle w:val="20"/>
          <w:rFonts w:ascii="宋体" w:hAnsi="宋体" w:eastAsia="宋体"/>
          <w:color w:val="auto"/>
          <w:spacing w:val="-3"/>
          <w:sz w:val="24"/>
          <w:szCs w:val="22"/>
          <w:highlight w:val="none"/>
        </w:rPr>
        <w:t>告</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标邀</w:t>
      </w:r>
      <w:r>
        <w:rPr>
          <w:rStyle w:val="20"/>
          <w:rFonts w:ascii="宋体" w:hAnsi="宋体" w:eastAsia="宋体"/>
          <w:color w:val="auto"/>
          <w:sz w:val="24"/>
          <w:szCs w:val="22"/>
          <w:highlight w:val="none"/>
        </w:rPr>
        <w:t>请书</w:t>
      </w:r>
      <w:r>
        <w:rPr>
          <w:rStyle w:val="20"/>
          <w:rFonts w:ascii="宋体" w:hAnsi="宋体" w:eastAsia="宋体"/>
          <w:color w:val="auto"/>
          <w:spacing w:val="-108"/>
          <w:sz w:val="24"/>
          <w:szCs w:val="22"/>
          <w:highlight w:val="none"/>
        </w:rPr>
        <w:t>）</w:t>
      </w:r>
      <w:r>
        <w:rPr>
          <w:rStyle w:val="20"/>
          <w:rFonts w:ascii="宋体" w:hAnsi="宋体" w:eastAsia="宋体"/>
          <w:color w:val="auto"/>
          <w:sz w:val="24"/>
          <w:szCs w:val="22"/>
          <w:highlight w:val="none"/>
        </w:rPr>
        <w:t>；</w:t>
      </w:r>
    </w:p>
    <w:p>
      <w:pPr>
        <w:pStyle w:val="23"/>
        <w:spacing w:before="39"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p>
    <w:p>
      <w:pPr>
        <w:pStyle w:val="23"/>
        <w:spacing w:before="39"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w:t>
      </w:r>
    </w:p>
    <w:p>
      <w:pPr>
        <w:pStyle w:val="23"/>
        <w:spacing w:before="37"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及</w:t>
      </w:r>
      <w:r>
        <w:rPr>
          <w:rStyle w:val="20"/>
          <w:rFonts w:ascii="宋体" w:hAnsi="宋体" w:eastAsia="宋体"/>
          <w:color w:val="auto"/>
          <w:spacing w:val="-3"/>
          <w:sz w:val="24"/>
          <w:szCs w:val="22"/>
          <w:highlight w:val="none"/>
        </w:rPr>
        <w:t>格</w:t>
      </w:r>
      <w:r>
        <w:rPr>
          <w:rStyle w:val="20"/>
          <w:rFonts w:ascii="宋体" w:hAnsi="宋体" w:eastAsia="宋体"/>
          <w:color w:val="auto"/>
          <w:sz w:val="24"/>
          <w:szCs w:val="22"/>
          <w:highlight w:val="none"/>
        </w:rPr>
        <w:t>式；</w:t>
      </w:r>
    </w:p>
    <w:p>
      <w:pPr>
        <w:pStyle w:val="23"/>
        <w:spacing w:before="39"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（5</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供</w:t>
      </w:r>
      <w:r>
        <w:rPr>
          <w:rStyle w:val="20"/>
          <w:rFonts w:ascii="宋体" w:hAnsi="宋体" w:eastAsia="宋体"/>
          <w:color w:val="auto"/>
          <w:spacing w:val="-3"/>
          <w:sz w:val="24"/>
          <w:szCs w:val="22"/>
          <w:highlight w:val="none"/>
        </w:rPr>
        <w:t>货</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w:t>
      </w:r>
    </w:p>
    <w:p>
      <w:pPr>
        <w:pStyle w:val="23"/>
        <w:spacing w:before="39"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格</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w:t>
      </w:r>
    </w:p>
    <w:p>
      <w:pPr>
        <w:pStyle w:val="23"/>
        <w:spacing w:before="37" w:line="360" w:lineRule="auto"/>
        <w:ind w:left="46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表规</w:t>
      </w:r>
      <w:r>
        <w:rPr>
          <w:rStyle w:val="20"/>
          <w:rFonts w:ascii="宋体" w:hAnsi="宋体" w:eastAsia="宋体"/>
          <w:color w:val="auto"/>
          <w:sz w:val="24"/>
          <w:szCs w:val="22"/>
          <w:highlight w:val="none"/>
        </w:rPr>
        <w:t>定的</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资</w:t>
      </w:r>
      <w:r>
        <w:rPr>
          <w:rStyle w:val="20"/>
          <w:rFonts w:ascii="宋体" w:hAnsi="宋体" w:eastAsia="宋体"/>
          <w:color w:val="auto"/>
          <w:sz w:val="24"/>
          <w:szCs w:val="22"/>
          <w:highlight w:val="none"/>
        </w:rPr>
        <w:t>料。</w:t>
      </w:r>
    </w:p>
    <w:p>
      <w:pPr>
        <w:pStyle w:val="23"/>
        <w:spacing w:before="40" w:line="360" w:lineRule="auto"/>
        <w:ind w:right="115"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根据</w:t>
      </w:r>
      <w:r>
        <w:rPr>
          <w:rStyle w:val="20"/>
          <w:rFonts w:ascii="宋体" w:hAnsi="宋体" w:eastAsia="宋体"/>
          <w:color w:val="auto"/>
          <w:spacing w:val="-3"/>
          <w:sz w:val="24"/>
          <w:szCs w:val="22"/>
          <w:highlight w:val="none"/>
        </w:rPr>
        <w:t>本章</w:t>
      </w:r>
      <w:r>
        <w:rPr>
          <w:rStyle w:val="20"/>
          <w:rFonts w:ascii="宋体" w:hAnsi="宋体" w:eastAsia="宋体"/>
          <w:color w:val="auto"/>
          <w:sz w:val="24"/>
          <w:szCs w:val="22"/>
          <w:highlight w:val="none"/>
        </w:rPr>
        <w:t>第 1.9</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10"/>
          <w:sz w:val="24"/>
          <w:szCs w:val="22"/>
          <w:highlight w:val="none"/>
        </w:rPr>
        <w:t>、</w:t>
      </w:r>
      <w:r>
        <w:rPr>
          <w:rStyle w:val="20"/>
          <w:rFonts w:ascii="宋体" w:hAnsi="宋体" w:eastAsia="宋体"/>
          <w:color w:val="auto"/>
          <w:sz w:val="24"/>
          <w:szCs w:val="22"/>
          <w:highlight w:val="none"/>
        </w:rPr>
        <w:t>第 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第 2.3</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所作</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pacing w:val="-10"/>
          <w:sz w:val="24"/>
          <w:szCs w:val="22"/>
          <w:highlight w:val="none"/>
        </w:rPr>
        <w:t>、</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w:t>
      </w:r>
      <w:r>
        <w:rPr>
          <w:rStyle w:val="20"/>
          <w:rFonts w:ascii="宋体" w:hAnsi="宋体" w:eastAsia="宋体"/>
          <w:color w:val="auto"/>
          <w:spacing w:val="-8"/>
          <w:sz w:val="24"/>
          <w:szCs w:val="22"/>
          <w:highlight w:val="none"/>
        </w:rPr>
        <w:t>，</w:t>
      </w:r>
      <w:r>
        <w:rPr>
          <w:rStyle w:val="20"/>
          <w:rFonts w:ascii="宋体" w:hAnsi="宋体" w:eastAsia="宋体"/>
          <w:color w:val="auto"/>
          <w:spacing w:val="-3"/>
          <w:sz w:val="24"/>
          <w:szCs w:val="22"/>
          <w:highlight w:val="none"/>
        </w:rPr>
        <w:t>构成</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组 成部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p>
    <w:p>
      <w:pPr>
        <w:pStyle w:val="17"/>
        <w:spacing w:line="360" w:lineRule="auto"/>
        <w:ind w:left="222" w:right="5754"/>
        <w:jc w:val="center"/>
        <w:rPr>
          <w:rStyle w:val="20"/>
          <w:rFonts w:ascii="宋体" w:hAnsi="宋体" w:eastAsia="宋体"/>
          <w:color w:val="auto"/>
          <w:highlight w:val="none"/>
        </w:rPr>
      </w:pPr>
      <w:r>
        <w:rPr>
          <w:rStyle w:val="20"/>
          <w:rFonts w:ascii="宋体" w:hAnsi="宋体" w:eastAsia="宋体"/>
          <w:color w:val="auto"/>
          <w:highlight w:val="none"/>
        </w:rPr>
        <w:t>2.2</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招标文件</w:t>
      </w:r>
      <w:r>
        <w:rPr>
          <w:rStyle w:val="20"/>
          <w:rFonts w:ascii="宋体" w:hAnsi="宋体" w:eastAsia="宋体"/>
          <w:color w:val="auto"/>
          <w:spacing w:val="-3"/>
          <w:highlight w:val="none"/>
        </w:rPr>
        <w:t>的</w:t>
      </w:r>
      <w:r>
        <w:rPr>
          <w:rStyle w:val="20"/>
          <w:rFonts w:ascii="宋体" w:hAnsi="宋体" w:eastAsia="宋体"/>
          <w:color w:val="auto"/>
          <w:highlight w:val="none"/>
        </w:rPr>
        <w:t>澄清</w:t>
      </w:r>
    </w:p>
    <w:p>
      <w:pPr>
        <w:pStyle w:val="23"/>
        <w:spacing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2.2.1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仔</w:t>
      </w:r>
      <w:r>
        <w:rPr>
          <w:rStyle w:val="20"/>
          <w:rFonts w:ascii="宋体" w:hAnsi="宋体" w:eastAsia="宋体"/>
          <w:color w:val="auto"/>
          <w:spacing w:val="-3"/>
          <w:sz w:val="24"/>
          <w:szCs w:val="22"/>
          <w:highlight w:val="none"/>
        </w:rPr>
        <w:t>细</w:t>
      </w:r>
      <w:r>
        <w:rPr>
          <w:rStyle w:val="20"/>
          <w:rFonts w:ascii="宋体" w:hAnsi="宋体" w:eastAsia="宋体"/>
          <w:color w:val="auto"/>
          <w:sz w:val="24"/>
          <w:szCs w:val="22"/>
          <w:highlight w:val="none"/>
        </w:rPr>
        <w:t>阅</w:t>
      </w:r>
      <w:r>
        <w:rPr>
          <w:rStyle w:val="20"/>
          <w:rFonts w:ascii="宋体" w:hAnsi="宋体" w:eastAsia="宋体"/>
          <w:color w:val="auto"/>
          <w:spacing w:val="-3"/>
          <w:sz w:val="24"/>
          <w:szCs w:val="22"/>
          <w:highlight w:val="none"/>
        </w:rPr>
        <w:t>读和</w:t>
      </w:r>
      <w:r>
        <w:rPr>
          <w:rStyle w:val="20"/>
          <w:rFonts w:ascii="宋体" w:hAnsi="宋体" w:eastAsia="宋体"/>
          <w:color w:val="auto"/>
          <w:sz w:val="24"/>
          <w:szCs w:val="22"/>
          <w:highlight w:val="none"/>
        </w:rPr>
        <w:t>检查</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全</w:t>
      </w:r>
      <w:r>
        <w:rPr>
          <w:rStyle w:val="20"/>
          <w:rFonts w:ascii="宋体" w:hAnsi="宋体" w:eastAsia="宋体"/>
          <w:color w:val="auto"/>
          <w:spacing w:val="-3"/>
          <w:sz w:val="24"/>
          <w:szCs w:val="22"/>
          <w:highlight w:val="none"/>
        </w:rPr>
        <w:t>部</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容</w:t>
      </w:r>
      <w:r>
        <w:rPr>
          <w:rStyle w:val="20"/>
          <w:rFonts w:ascii="宋体" w:hAnsi="宋体" w:eastAsia="宋体"/>
          <w:color w:val="auto"/>
          <w:spacing w:val="-39"/>
          <w:sz w:val="24"/>
          <w:szCs w:val="22"/>
          <w:highlight w:val="none"/>
        </w:rPr>
        <w:t>。</w:t>
      </w:r>
      <w:r>
        <w:rPr>
          <w:rStyle w:val="20"/>
          <w:rFonts w:ascii="宋体" w:hAnsi="宋体" w:eastAsia="宋体"/>
          <w:color w:val="auto"/>
          <w:sz w:val="24"/>
          <w:szCs w:val="22"/>
          <w:highlight w:val="none"/>
        </w:rPr>
        <w:t>如</w:t>
      </w:r>
      <w:r>
        <w:rPr>
          <w:rStyle w:val="20"/>
          <w:rFonts w:ascii="宋体" w:hAnsi="宋体" w:eastAsia="宋体"/>
          <w:color w:val="auto"/>
          <w:spacing w:val="-3"/>
          <w:sz w:val="24"/>
          <w:szCs w:val="22"/>
          <w:highlight w:val="none"/>
        </w:rPr>
        <w:t>发</w:t>
      </w:r>
      <w:r>
        <w:rPr>
          <w:rStyle w:val="20"/>
          <w:rFonts w:ascii="宋体" w:hAnsi="宋体" w:eastAsia="宋体"/>
          <w:color w:val="auto"/>
          <w:sz w:val="24"/>
          <w:szCs w:val="22"/>
          <w:highlight w:val="none"/>
        </w:rPr>
        <w:t>现</w:t>
      </w:r>
      <w:r>
        <w:rPr>
          <w:rStyle w:val="20"/>
          <w:rFonts w:ascii="宋体" w:hAnsi="宋体" w:eastAsia="宋体"/>
          <w:color w:val="auto"/>
          <w:spacing w:val="-3"/>
          <w:sz w:val="24"/>
          <w:szCs w:val="22"/>
          <w:highlight w:val="none"/>
        </w:rPr>
        <w:t>缺</w:t>
      </w:r>
      <w:r>
        <w:rPr>
          <w:rStyle w:val="20"/>
          <w:rFonts w:ascii="宋体" w:hAnsi="宋体" w:eastAsia="宋体"/>
          <w:color w:val="auto"/>
          <w:sz w:val="24"/>
          <w:szCs w:val="22"/>
          <w:highlight w:val="none"/>
        </w:rPr>
        <w:t>页</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不全</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应及</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向招 标人提出，以便</w:t>
      </w:r>
      <w:r>
        <w:rPr>
          <w:rStyle w:val="20"/>
          <w:rFonts w:ascii="宋体" w:hAnsi="宋体" w:eastAsia="宋体"/>
          <w:color w:val="auto"/>
          <w:spacing w:val="-3"/>
          <w:sz w:val="24"/>
          <w:szCs w:val="22"/>
          <w:highlight w:val="none"/>
        </w:rPr>
        <w:t>补</w:t>
      </w:r>
      <w:r>
        <w:rPr>
          <w:rStyle w:val="20"/>
          <w:rFonts w:ascii="宋体" w:hAnsi="宋体" w:eastAsia="宋体"/>
          <w:color w:val="auto"/>
          <w:sz w:val="24"/>
          <w:szCs w:val="22"/>
          <w:highlight w:val="none"/>
        </w:rPr>
        <w:t>齐。</w:t>
      </w:r>
      <w:r>
        <w:rPr>
          <w:rStyle w:val="20"/>
          <w:rFonts w:ascii="宋体" w:hAnsi="宋体" w:eastAsia="宋体"/>
          <w:color w:val="auto"/>
          <w:spacing w:val="-3"/>
          <w:sz w:val="24"/>
          <w:szCs w:val="22"/>
          <w:highlight w:val="none"/>
        </w:rPr>
        <w:t>如</w:t>
      </w:r>
      <w:r>
        <w:rPr>
          <w:rStyle w:val="20"/>
          <w:rFonts w:ascii="宋体" w:hAnsi="宋体" w:eastAsia="宋体"/>
          <w:color w:val="auto"/>
          <w:sz w:val="24"/>
          <w:szCs w:val="22"/>
          <w:highlight w:val="none"/>
        </w:rPr>
        <w:t>有疑问，应按投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前附表规定的时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和形</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将提出的问题</w:t>
      </w:r>
      <w:r>
        <w:rPr>
          <w:rStyle w:val="20"/>
          <w:rFonts w:ascii="宋体" w:hAnsi="宋体" w:eastAsia="宋体"/>
          <w:color w:val="auto"/>
          <w:spacing w:val="-3"/>
          <w:sz w:val="24"/>
          <w:szCs w:val="22"/>
          <w:highlight w:val="none"/>
        </w:rPr>
        <w:t>送</w:t>
      </w:r>
      <w:r>
        <w:rPr>
          <w:rStyle w:val="20"/>
          <w:rFonts w:ascii="宋体" w:hAnsi="宋体" w:eastAsia="宋体"/>
          <w:color w:val="auto"/>
          <w:sz w:val="24"/>
          <w:szCs w:val="22"/>
          <w:highlight w:val="none"/>
        </w:rPr>
        <w:t>达 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w:t>
      </w:r>
    </w:p>
    <w:p>
      <w:pPr>
        <w:pStyle w:val="23"/>
        <w:spacing w:before="7" w:line="360" w:lineRule="auto"/>
        <w:ind w:left="102" w:firstLine="480" w:firstLineChars="200"/>
        <w:textAlignment w:val="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2.2.2</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w:t>
      </w:r>
      <w:r>
        <w:rPr>
          <w:rStyle w:val="20"/>
          <w:rFonts w:ascii="宋体" w:hAnsi="宋体" w:eastAsia="宋体"/>
          <w:color w:val="auto"/>
          <w:spacing w:val="-3"/>
          <w:sz w:val="24"/>
          <w:szCs w:val="22"/>
          <w:highlight w:val="none"/>
        </w:rPr>
        <w:t>以投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式发</w:t>
      </w:r>
      <w:r>
        <w:rPr>
          <w:rStyle w:val="20"/>
          <w:rFonts w:ascii="宋体" w:hAnsi="宋体" w:eastAsia="宋体"/>
          <w:color w:val="auto"/>
          <w:spacing w:val="-3"/>
          <w:sz w:val="24"/>
          <w:szCs w:val="22"/>
          <w:highlight w:val="none"/>
        </w:rPr>
        <w:t>给</w:t>
      </w:r>
      <w:r>
        <w:rPr>
          <w:rStyle w:val="20"/>
          <w:rFonts w:ascii="宋体" w:hAnsi="宋体" w:eastAsia="宋体"/>
          <w:color w:val="auto"/>
          <w:sz w:val="24"/>
          <w:szCs w:val="22"/>
          <w:highlight w:val="none"/>
        </w:rPr>
        <w:t>所</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购</w:t>
      </w:r>
      <w:r>
        <w:rPr>
          <w:rStyle w:val="20"/>
          <w:rFonts w:ascii="宋体" w:hAnsi="宋体" w:eastAsia="宋体"/>
          <w:color w:val="auto"/>
          <w:spacing w:val="-3"/>
          <w:sz w:val="24"/>
          <w:szCs w:val="22"/>
          <w:highlight w:val="none"/>
        </w:rPr>
        <w:t>买</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的投</w:t>
      </w:r>
      <w:r>
        <w:rPr>
          <w:rStyle w:val="20"/>
          <w:rFonts w:ascii="宋体" w:hAnsi="宋体" w:eastAsia="宋体"/>
          <w:color w:val="auto"/>
          <w:spacing w:val="-3"/>
          <w:sz w:val="24"/>
          <w:szCs w:val="22"/>
          <w:highlight w:val="none"/>
        </w:rPr>
        <w:t>标人</w:t>
      </w:r>
      <w:r>
        <w:rPr>
          <w:rStyle w:val="20"/>
          <w:rFonts w:ascii="宋体" w:hAnsi="宋体" w:eastAsia="宋体"/>
          <w:color w:val="auto"/>
          <w:spacing w:val="-22"/>
          <w:sz w:val="24"/>
          <w:szCs w:val="22"/>
          <w:highlight w:val="none"/>
        </w:rPr>
        <w:t>，</w:t>
      </w:r>
      <w:r>
        <w:rPr>
          <w:rStyle w:val="20"/>
          <w:rFonts w:ascii="宋体" w:hAnsi="宋体" w:eastAsia="宋体"/>
          <w:color w:val="auto"/>
          <w:sz w:val="24"/>
          <w:szCs w:val="22"/>
          <w:highlight w:val="none"/>
        </w:rPr>
        <w:t>但不指</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问</w:t>
      </w:r>
      <w:r>
        <w:rPr>
          <w:rStyle w:val="20"/>
          <w:rFonts w:ascii="宋体" w:hAnsi="宋体" w:eastAsia="宋体"/>
          <w:color w:val="auto"/>
          <w:spacing w:val="-3"/>
          <w:sz w:val="24"/>
          <w:szCs w:val="22"/>
          <w:highlight w:val="none"/>
        </w:rPr>
        <w:t>题</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来</w:t>
      </w:r>
      <w:r>
        <w:rPr>
          <w:rStyle w:val="20"/>
          <w:rFonts w:ascii="宋体" w:hAnsi="宋体" w:eastAsia="宋体"/>
          <w:color w:val="auto"/>
          <w:sz w:val="24"/>
          <w:szCs w:val="22"/>
          <w:highlight w:val="none"/>
        </w:rPr>
        <w:t>源</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澄清</w:t>
      </w:r>
      <w:r>
        <w:rPr>
          <w:rStyle w:val="20"/>
          <w:rFonts w:ascii="宋体" w:hAnsi="宋体" w:eastAsia="宋体"/>
          <w:color w:val="auto"/>
          <w:spacing w:val="-3"/>
          <w:sz w:val="24"/>
          <w:szCs w:val="22"/>
          <w:highlight w:val="none"/>
        </w:rPr>
        <w:t>发</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距</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4"/>
          <w:sz w:val="24"/>
          <w:szCs w:val="22"/>
          <w:highlight w:val="none"/>
        </w:rPr>
        <w:t xml:space="preserve"> </w:t>
      </w:r>
      <w:r>
        <w:rPr>
          <w:rStyle w:val="20"/>
          <w:rFonts w:ascii="宋体" w:hAnsi="宋体" w:eastAsia="宋体"/>
          <w:color w:val="auto"/>
          <w:sz w:val="24"/>
          <w:szCs w:val="22"/>
          <w:highlight w:val="none"/>
        </w:rPr>
        <w:t>4.2.1</w:t>
      </w:r>
      <w:r>
        <w:rPr>
          <w:rStyle w:val="20"/>
          <w:rFonts w:ascii="宋体" w:hAnsi="宋体" w:eastAsia="宋体"/>
          <w:color w:val="auto"/>
          <w:spacing w:val="7"/>
          <w:sz w:val="24"/>
          <w:szCs w:val="22"/>
          <w:highlight w:val="none"/>
        </w:rPr>
        <w:t xml:space="preserve"> </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截</w:t>
      </w:r>
      <w:r>
        <w:rPr>
          <w:rStyle w:val="20"/>
          <w:rFonts w:ascii="宋体" w:hAnsi="宋体" w:eastAsia="宋体"/>
          <w:color w:val="auto"/>
          <w:sz w:val="24"/>
          <w:szCs w:val="22"/>
          <w:highlight w:val="none"/>
        </w:rPr>
        <w:t>止</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间不足</w:t>
      </w:r>
      <w:r>
        <w:rPr>
          <w:rStyle w:val="20"/>
          <w:rFonts w:ascii="宋体" w:hAnsi="宋体" w:eastAsia="宋体"/>
          <w:color w:val="auto"/>
          <w:spacing w:val="4"/>
          <w:sz w:val="24"/>
          <w:szCs w:val="22"/>
          <w:highlight w:val="none"/>
        </w:rPr>
        <w:t xml:space="preserve"> </w:t>
      </w:r>
      <w:r>
        <w:rPr>
          <w:rStyle w:val="20"/>
          <w:rFonts w:ascii="宋体" w:hAnsi="宋体" w:eastAsia="宋体"/>
          <w:color w:val="auto"/>
          <w:sz w:val="24"/>
          <w:szCs w:val="22"/>
          <w:highlight w:val="none"/>
        </w:rPr>
        <w:t>15</w:t>
      </w:r>
      <w:r>
        <w:rPr>
          <w:rStyle w:val="20"/>
          <w:rFonts w:ascii="宋体" w:hAnsi="宋体" w:eastAsia="宋体"/>
          <w:color w:val="auto"/>
          <w:spacing w:val="8"/>
          <w:sz w:val="24"/>
          <w:szCs w:val="22"/>
          <w:highlight w:val="none"/>
        </w:rPr>
        <w:t xml:space="preserve"> </w:t>
      </w:r>
      <w:r>
        <w:rPr>
          <w:rStyle w:val="20"/>
          <w:rFonts w:ascii="宋体" w:hAnsi="宋体" w:eastAsia="宋体"/>
          <w:color w:val="auto"/>
          <w:spacing w:val="-3"/>
          <w:sz w:val="24"/>
          <w:szCs w:val="22"/>
          <w:highlight w:val="none"/>
        </w:rPr>
        <w:t>日的，</w:t>
      </w:r>
      <w:r>
        <w:rPr>
          <w:rStyle w:val="20"/>
          <w:rFonts w:ascii="宋体" w:hAnsi="宋体" w:eastAsia="宋体"/>
          <w:color w:val="auto"/>
          <w:sz w:val="24"/>
          <w:szCs w:val="22"/>
          <w:highlight w:val="none"/>
        </w:rPr>
        <w:t>并且</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w:t>
      </w:r>
      <w:r>
        <w:rPr>
          <w:rStyle w:val="20"/>
          <w:rFonts w:ascii="宋体" w:hAnsi="宋体" w:eastAsia="宋体"/>
          <w:color w:val="auto"/>
          <w:spacing w:val="-3"/>
          <w:sz w:val="24"/>
          <w:szCs w:val="22"/>
          <w:highlight w:val="none"/>
        </w:rPr>
        <w:t>可</w:t>
      </w:r>
      <w:r>
        <w:rPr>
          <w:rStyle w:val="20"/>
          <w:rFonts w:ascii="宋体" w:hAnsi="宋体" w:eastAsia="宋体"/>
          <w:color w:val="auto"/>
          <w:sz w:val="24"/>
          <w:szCs w:val="22"/>
          <w:highlight w:val="none"/>
        </w:rPr>
        <w:t>能</w:t>
      </w:r>
      <w:r>
        <w:rPr>
          <w:rStyle w:val="20"/>
          <w:rFonts w:ascii="宋体" w:hAnsi="宋体" w:eastAsia="宋体"/>
          <w:color w:val="auto"/>
          <w:spacing w:val="-3"/>
          <w:sz w:val="24"/>
          <w:szCs w:val="22"/>
          <w:highlight w:val="none"/>
        </w:rPr>
        <w:t>影</w:t>
      </w:r>
      <w:r>
        <w:rPr>
          <w:rStyle w:val="20"/>
          <w:rFonts w:ascii="宋体" w:hAnsi="宋体" w:eastAsia="宋体"/>
          <w:color w:val="auto"/>
          <w:sz w:val="24"/>
          <w:szCs w:val="22"/>
          <w:highlight w:val="none"/>
        </w:rPr>
        <w:t>响</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编</w:t>
      </w:r>
      <w:r>
        <w:rPr>
          <w:rStyle w:val="20"/>
          <w:rFonts w:ascii="宋体" w:hAnsi="宋体" w:eastAsia="宋体"/>
          <w:color w:val="auto"/>
          <w:spacing w:val="-3"/>
          <w:sz w:val="24"/>
          <w:szCs w:val="22"/>
          <w:highlight w:val="none"/>
        </w:rPr>
        <w:t>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相</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延</w:t>
      </w:r>
      <w:r>
        <w:rPr>
          <w:rStyle w:val="20"/>
          <w:rFonts w:ascii="宋体" w:hAnsi="宋体" w:eastAsia="宋体"/>
          <w:color w:val="auto"/>
          <w:sz w:val="24"/>
          <w:szCs w:val="22"/>
          <w:highlight w:val="none"/>
        </w:rPr>
        <w:t>长投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截</w:t>
      </w:r>
      <w:r>
        <w:rPr>
          <w:rStyle w:val="20"/>
          <w:rFonts w:ascii="宋体" w:hAnsi="宋体" w:eastAsia="宋体"/>
          <w:color w:val="auto"/>
          <w:spacing w:val="-3"/>
          <w:sz w:val="24"/>
          <w:szCs w:val="22"/>
          <w:highlight w:val="none"/>
        </w:rPr>
        <w:t>止</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w:t>
      </w:r>
    </w:p>
    <w:p>
      <w:pPr>
        <w:pStyle w:val="23"/>
        <w:spacing w:before="39" w:line="360" w:lineRule="auto"/>
        <w:ind w:right="118"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2.2.3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收</w:t>
      </w:r>
      <w:r>
        <w:rPr>
          <w:rStyle w:val="20"/>
          <w:rFonts w:ascii="宋体" w:hAnsi="宋体" w:eastAsia="宋体"/>
          <w:color w:val="auto"/>
          <w:spacing w:val="-3"/>
          <w:sz w:val="24"/>
          <w:szCs w:val="22"/>
          <w:highlight w:val="none"/>
        </w:rPr>
        <w:t>到</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清后</w:t>
      </w:r>
      <w:r>
        <w:rPr>
          <w:rStyle w:val="20"/>
          <w:rFonts w:ascii="宋体" w:hAnsi="宋体" w:eastAsia="宋体"/>
          <w:color w:val="auto"/>
          <w:spacing w:val="-39"/>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标人</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确</w:t>
      </w:r>
      <w:r>
        <w:rPr>
          <w:rStyle w:val="20"/>
          <w:rFonts w:ascii="宋体" w:hAnsi="宋体" w:eastAsia="宋体"/>
          <w:color w:val="auto"/>
          <w:spacing w:val="-3"/>
          <w:sz w:val="24"/>
          <w:szCs w:val="22"/>
          <w:highlight w:val="none"/>
        </w:rPr>
        <w:t xml:space="preserve">认已 </w:t>
      </w:r>
      <w:r>
        <w:rPr>
          <w:rStyle w:val="20"/>
          <w:rFonts w:ascii="宋体" w:hAnsi="宋体" w:eastAsia="宋体"/>
          <w:color w:val="auto"/>
          <w:sz w:val="24"/>
          <w:szCs w:val="22"/>
          <w:highlight w:val="none"/>
        </w:rPr>
        <w:t>收到</w:t>
      </w:r>
      <w:r>
        <w:rPr>
          <w:rStyle w:val="20"/>
          <w:rFonts w:ascii="宋体" w:hAnsi="宋体" w:eastAsia="宋体"/>
          <w:color w:val="auto"/>
          <w:spacing w:val="-3"/>
          <w:sz w:val="24"/>
          <w:szCs w:val="22"/>
          <w:highlight w:val="none"/>
        </w:rPr>
        <w:t>该</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w:t>
      </w:r>
    </w:p>
    <w:p>
      <w:pPr>
        <w:pStyle w:val="23"/>
        <w:spacing w:before="11" w:line="360" w:lineRule="auto"/>
        <w:ind w:right="113" w:firstLine="419"/>
        <w:rPr>
          <w:rStyle w:val="20"/>
          <w:rFonts w:ascii="宋体" w:hAnsi="宋体" w:eastAsia="宋体"/>
          <w:color w:val="auto"/>
          <w:highlight w:val="none"/>
        </w:rPr>
      </w:pPr>
      <w:r>
        <w:rPr>
          <w:rStyle w:val="20"/>
          <w:rFonts w:ascii="宋体" w:hAnsi="宋体" w:eastAsia="宋体"/>
          <w:color w:val="auto"/>
          <w:sz w:val="24"/>
          <w:szCs w:val="22"/>
          <w:highlight w:val="none"/>
        </w:rPr>
        <w:t>2.2.4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除</w:t>
      </w:r>
      <w:r>
        <w:rPr>
          <w:rStyle w:val="20"/>
          <w:rFonts w:ascii="宋体" w:hAnsi="宋体" w:eastAsia="宋体"/>
          <w:color w:val="auto"/>
          <w:spacing w:val="-3"/>
          <w:sz w:val="24"/>
          <w:szCs w:val="22"/>
          <w:highlight w:val="none"/>
        </w:rPr>
        <w:t>非</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认</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确有</w:t>
      </w:r>
      <w:r>
        <w:rPr>
          <w:rStyle w:val="20"/>
          <w:rFonts w:ascii="宋体" w:hAnsi="宋体" w:eastAsia="宋体"/>
          <w:color w:val="auto"/>
          <w:sz w:val="24"/>
          <w:szCs w:val="22"/>
          <w:highlight w:val="none"/>
        </w:rPr>
        <w:t>必要</w:t>
      </w:r>
      <w:r>
        <w:rPr>
          <w:rStyle w:val="20"/>
          <w:rFonts w:ascii="宋体" w:hAnsi="宋体" w:eastAsia="宋体"/>
          <w:color w:val="auto"/>
          <w:spacing w:val="-3"/>
          <w:sz w:val="24"/>
          <w:szCs w:val="22"/>
          <w:highlight w:val="none"/>
        </w:rPr>
        <w:t>答</w:t>
      </w:r>
      <w:r>
        <w:rPr>
          <w:rStyle w:val="20"/>
          <w:rFonts w:ascii="宋体" w:hAnsi="宋体" w:eastAsia="宋体"/>
          <w:color w:val="auto"/>
          <w:sz w:val="24"/>
          <w:szCs w:val="22"/>
          <w:highlight w:val="none"/>
        </w:rPr>
        <w:t>复</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否</w:t>
      </w:r>
      <w:r>
        <w:rPr>
          <w:rStyle w:val="20"/>
          <w:rFonts w:ascii="宋体" w:hAnsi="宋体" w:eastAsia="宋体"/>
          <w:color w:val="auto"/>
          <w:spacing w:val="-3"/>
          <w:sz w:val="24"/>
          <w:szCs w:val="22"/>
          <w:highlight w:val="none"/>
        </w:rPr>
        <w:t>则</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有权</w:t>
      </w:r>
      <w:r>
        <w:rPr>
          <w:rStyle w:val="20"/>
          <w:rFonts w:ascii="宋体" w:hAnsi="宋体" w:eastAsia="宋体"/>
          <w:color w:val="auto"/>
          <w:spacing w:val="-3"/>
          <w:sz w:val="24"/>
          <w:szCs w:val="22"/>
          <w:highlight w:val="none"/>
        </w:rPr>
        <w:t>拒</w:t>
      </w:r>
      <w:r>
        <w:rPr>
          <w:rStyle w:val="20"/>
          <w:rFonts w:ascii="宋体" w:hAnsi="宋体" w:eastAsia="宋体"/>
          <w:color w:val="auto"/>
          <w:sz w:val="24"/>
          <w:szCs w:val="22"/>
          <w:highlight w:val="none"/>
        </w:rPr>
        <w:t>绝</w:t>
      </w:r>
      <w:r>
        <w:rPr>
          <w:rStyle w:val="20"/>
          <w:rFonts w:ascii="宋体" w:hAnsi="宋体" w:eastAsia="宋体"/>
          <w:color w:val="auto"/>
          <w:spacing w:val="-3"/>
          <w:sz w:val="24"/>
          <w:szCs w:val="22"/>
          <w:highlight w:val="none"/>
        </w:rPr>
        <w:t>回</w:t>
      </w:r>
      <w:r>
        <w:rPr>
          <w:rStyle w:val="20"/>
          <w:rFonts w:ascii="宋体" w:hAnsi="宋体" w:eastAsia="宋体"/>
          <w:color w:val="auto"/>
          <w:sz w:val="24"/>
          <w:szCs w:val="22"/>
          <w:highlight w:val="none"/>
        </w:rPr>
        <w:t>复</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pacing w:val="-1"/>
          <w:sz w:val="24"/>
          <w:szCs w:val="22"/>
          <w:highlight w:val="none"/>
        </w:rPr>
        <w:t>在</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15"/>
          <w:sz w:val="24"/>
          <w:szCs w:val="22"/>
          <w:highlight w:val="none"/>
        </w:rPr>
        <w:t xml:space="preserve"> </w:t>
      </w: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2</w:t>
      </w:r>
      <w:r>
        <w:rPr>
          <w:rStyle w:val="20"/>
          <w:rFonts w:ascii="宋体" w:hAnsi="宋体" w:eastAsia="宋体"/>
          <w:color w:val="auto"/>
          <w:sz w:val="24"/>
          <w:szCs w:val="22"/>
          <w:highlight w:val="none"/>
        </w:rPr>
        <w:t>.1</w:t>
      </w:r>
      <w:r>
        <w:rPr>
          <w:rStyle w:val="20"/>
          <w:rFonts w:ascii="宋体" w:hAnsi="宋体" w:eastAsia="宋体"/>
          <w:color w:val="auto"/>
          <w:spacing w:val="14"/>
          <w:sz w:val="24"/>
          <w:szCs w:val="22"/>
          <w:highlight w:val="none"/>
        </w:rPr>
        <w:t xml:space="preserve"> </w:t>
      </w:r>
      <w:r>
        <w:rPr>
          <w:rStyle w:val="20"/>
          <w:rFonts w:ascii="宋体" w:hAnsi="宋体" w:eastAsia="宋体"/>
          <w:color w:val="auto"/>
          <w:sz w:val="24"/>
          <w:szCs w:val="22"/>
          <w:highlight w:val="none"/>
        </w:rPr>
        <w:t>项 规定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后</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任</w:t>
      </w:r>
      <w:r>
        <w:rPr>
          <w:rStyle w:val="20"/>
          <w:rFonts w:ascii="宋体" w:hAnsi="宋体" w:eastAsia="宋体"/>
          <w:color w:val="auto"/>
          <w:spacing w:val="-3"/>
          <w:sz w:val="24"/>
          <w:szCs w:val="22"/>
          <w:highlight w:val="none"/>
        </w:rPr>
        <w:t>何</w:t>
      </w:r>
      <w:r>
        <w:rPr>
          <w:rStyle w:val="20"/>
          <w:rFonts w:ascii="宋体" w:hAnsi="宋体" w:eastAsia="宋体"/>
          <w:color w:val="auto"/>
          <w:sz w:val="24"/>
          <w:szCs w:val="22"/>
          <w:highlight w:val="none"/>
        </w:rPr>
        <w:t>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要求。</w:t>
      </w:r>
    </w:p>
    <w:p>
      <w:pPr>
        <w:pStyle w:val="17"/>
        <w:spacing w:line="360" w:lineRule="auto"/>
        <w:ind w:left="222" w:right="5514"/>
        <w:jc w:val="center"/>
        <w:rPr>
          <w:rStyle w:val="20"/>
          <w:rFonts w:ascii="宋体" w:hAnsi="宋体" w:eastAsia="宋体"/>
          <w:color w:val="auto"/>
          <w:highlight w:val="none"/>
        </w:rPr>
      </w:pPr>
      <w:r>
        <w:rPr>
          <w:rStyle w:val="20"/>
          <w:rFonts w:ascii="宋体" w:hAnsi="宋体" w:eastAsia="宋体"/>
          <w:color w:val="auto"/>
          <w:highlight w:val="none"/>
        </w:rPr>
        <w:t>2.3</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招标文件</w:t>
      </w:r>
      <w:r>
        <w:rPr>
          <w:rStyle w:val="20"/>
          <w:rFonts w:ascii="宋体" w:hAnsi="宋体" w:eastAsia="宋体"/>
          <w:color w:val="auto"/>
          <w:spacing w:val="-3"/>
          <w:highlight w:val="none"/>
        </w:rPr>
        <w:t>的</w:t>
      </w:r>
      <w:r>
        <w:rPr>
          <w:rStyle w:val="20"/>
          <w:rFonts w:ascii="宋体" w:hAnsi="宋体" w:eastAsia="宋体"/>
          <w:color w:val="auto"/>
          <w:highlight w:val="none"/>
        </w:rPr>
        <w:t>修改</w:t>
      </w:r>
    </w:p>
    <w:p>
      <w:pPr>
        <w:pStyle w:val="23"/>
        <w:spacing w:line="360" w:lineRule="auto"/>
        <w:ind w:left="102" w:firstLine="480" w:firstLineChars="200"/>
        <w:textAlignment w:val="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2.3.1</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须知</w:t>
      </w:r>
      <w:r>
        <w:rPr>
          <w:rStyle w:val="20"/>
          <w:rFonts w:ascii="宋体" w:hAnsi="宋体" w:eastAsia="宋体"/>
          <w:color w:val="auto"/>
          <w:sz w:val="24"/>
          <w:szCs w:val="22"/>
          <w:highlight w:val="none"/>
        </w:rPr>
        <w:t>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pacing w:val="-25"/>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所</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已购</w:t>
      </w:r>
      <w:r>
        <w:rPr>
          <w:rStyle w:val="20"/>
          <w:rFonts w:ascii="宋体" w:hAnsi="宋体" w:eastAsia="宋体"/>
          <w:color w:val="auto"/>
          <w:sz w:val="24"/>
          <w:szCs w:val="22"/>
          <w:highlight w:val="none"/>
        </w:rPr>
        <w:t>买招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时间</w:t>
      </w:r>
      <w:r>
        <w:rPr>
          <w:rStyle w:val="20"/>
          <w:rFonts w:ascii="宋体" w:hAnsi="宋体" w:eastAsia="宋体"/>
          <w:color w:val="auto"/>
          <w:spacing w:val="-3"/>
          <w:sz w:val="24"/>
          <w:szCs w:val="22"/>
          <w:highlight w:val="none"/>
        </w:rPr>
        <w:t>距</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7"/>
          <w:sz w:val="24"/>
          <w:szCs w:val="22"/>
          <w:highlight w:val="none"/>
        </w:rPr>
        <w:t xml:space="preserve"> </w:t>
      </w: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2.1</w:t>
      </w:r>
      <w:r>
        <w:rPr>
          <w:rStyle w:val="20"/>
          <w:rFonts w:ascii="宋体" w:hAnsi="宋体" w:eastAsia="宋体"/>
          <w:color w:val="auto"/>
          <w:spacing w:val="7"/>
          <w:sz w:val="24"/>
          <w:szCs w:val="22"/>
          <w:highlight w:val="none"/>
        </w:rPr>
        <w:t xml:space="preserve"> </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截</w:t>
      </w:r>
      <w:r>
        <w:rPr>
          <w:rStyle w:val="20"/>
          <w:rFonts w:ascii="宋体" w:hAnsi="宋体" w:eastAsia="宋体"/>
          <w:color w:val="auto"/>
          <w:spacing w:val="-3"/>
          <w:sz w:val="24"/>
          <w:szCs w:val="22"/>
          <w:highlight w:val="none"/>
        </w:rPr>
        <w:t>止</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不足</w:t>
      </w:r>
      <w:r>
        <w:rPr>
          <w:rStyle w:val="20"/>
          <w:rFonts w:ascii="宋体" w:hAnsi="宋体" w:eastAsia="宋体"/>
          <w:color w:val="auto"/>
          <w:spacing w:val="5"/>
          <w:sz w:val="24"/>
          <w:szCs w:val="22"/>
          <w:highlight w:val="none"/>
        </w:rPr>
        <w:t xml:space="preserve"> </w:t>
      </w:r>
      <w:r>
        <w:rPr>
          <w:rStyle w:val="20"/>
          <w:rFonts w:ascii="宋体" w:hAnsi="宋体" w:eastAsia="宋体"/>
          <w:color w:val="auto"/>
          <w:sz w:val="24"/>
          <w:szCs w:val="22"/>
          <w:highlight w:val="none"/>
        </w:rPr>
        <w:t>15</w:t>
      </w:r>
      <w:r>
        <w:rPr>
          <w:rStyle w:val="20"/>
          <w:rFonts w:ascii="宋体" w:hAnsi="宋体" w:eastAsia="宋体"/>
          <w:color w:val="auto"/>
          <w:spacing w:val="7"/>
          <w:sz w:val="24"/>
          <w:szCs w:val="22"/>
          <w:highlight w:val="none"/>
        </w:rPr>
        <w:t xml:space="preserve"> </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且</w:t>
      </w:r>
      <w:r>
        <w:rPr>
          <w:rStyle w:val="20"/>
          <w:rFonts w:ascii="宋体" w:hAnsi="宋体" w:eastAsia="宋体"/>
          <w:color w:val="auto"/>
          <w:spacing w:val="-3"/>
          <w:sz w:val="24"/>
          <w:szCs w:val="22"/>
          <w:highlight w:val="none"/>
        </w:rPr>
        <w:t>修改</w:t>
      </w:r>
      <w:r>
        <w:rPr>
          <w:rStyle w:val="20"/>
          <w:rFonts w:ascii="宋体" w:hAnsi="宋体" w:eastAsia="宋体"/>
          <w:color w:val="auto"/>
          <w:sz w:val="24"/>
          <w:szCs w:val="22"/>
          <w:highlight w:val="none"/>
        </w:rPr>
        <w:t>内 容可</w:t>
      </w:r>
      <w:r>
        <w:rPr>
          <w:rStyle w:val="20"/>
          <w:rFonts w:ascii="宋体" w:hAnsi="宋体" w:eastAsia="宋体"/>
          <w:color w:val="auto"/>
          <w:spacing w:val="-3"/>
          <w:sz w:val="24"/>
          <w:szCs w:val="22"/>
          <w:highlight w:val="none"/>
        </w:rPr>
        <w:t>能</w:t>
      </w:r>
      <w:r>
        <w:rPr>
          <w:rStyle w:val="20"/>
          <w:rFonts w:ascii="宋体" w:hAnsi="宋体" w:eastAsia="宋体"/>
          <w:color w:val="auto"/>
          <w:sz w:val="24"/>
          <w:szCs w:val="22"/>
          <w:highlight w:val="none"/>
        </w:rPr>
        <w:t>影</w:t>
      </w:r>
      <w:r>
        <w:rPr>
          <w:rStyle w:val="20"/>
          <w:rFonts w:ascii="宋体" w:hAnsi="宋体" w:eastAsia="宋体"/>
          <w:color w:val="auto"/>
          <w:spacing w:val="-3"/>
          <w:sz w:val="24"/>
          <w:szCs w:val="22"/>
          <w:highlight w:val="none"/>
        </w:rPr>
        <w:t>响</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编</w:t>
      </w:r>
      <w:r>
        <w:rPr>
          <w:rStyle w:val="20"/>
          <w:rFonts w:ascii="宋体" w:hAnsi="宋体" w:eastAsia="宋体"/>
          <w:color w:val="auto"/>
          <w:spacing w:val="-3"/>
          <w:sz w:val="24"/>
          <w:szCs w:val="22"/>
          <w:highlight w:val="none"/>
        </w:rPr>
        <w:t>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将</w:t>
      </w:r>
      <w:r>
        <w:rPr>
          <w:rStyle w:val="20"/>
          <w:rFonts w:ascii="宋体" w:hAnsi="宋体" w:eastAsia="宋体"/>
          <w:color w:val="auto"/>
          <w:sz w:val="24"/>
          <w:szCs w:val="22"/>
          <w:highlight w:val="none"/>
        </w:rPr>
        <w:t>相</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延</w:t>
      </w:r>
      <w:r>
        <w:rPr>
          <w:rStyle w:val="20"/>
          <w:rFonts w:ascii="宋体" w:hAnsi="宋体" w:eastAsia="宋体"/>
          <w:color w:val="auto"/>
          <w:spacing w:val="-3"/>
          <w:sz w:val="24"/>
          <w:szCs w:val="22"/>
          <w:highlight w:val="none"/>
        </w:rPr>
        <w:t>长</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截</w:t>
      </w:r>
      <w:r>
        <w:rPr>
          <w:rStyle w:val="20"/>
          <w:rFonts w:ascii="宋体" w:hAnsi="宋体" w:eastAsia="宋体"/>
          <w:color w:val="auto"/>
          <w:spacing w:val="-3"/>
          <w:sz w:val="24"/>
          <w:szCs w:val="22"/>
          <w:highlight w:val="none"/>
        </w:rPr>
        <w:t>止</w:t>
      </w:r>
      <w:r>
        <w:rPr>
          <w:rStyle w:val="20"/>
          <w:rFonts w:ascii="宋体" w:hAnsi="宋体" w:eastAsia="宋体"/>
          <w:color w:val="auto"/>
          <w:sz w:val="24"/>
          <w:szCs w:val="22"/>
          <w:highlight w:val="none"/>
        </w:rPr>
        <w:t>时间。</w:t>
      </w:r>
    </w:p>
    <w:p>
      <w:pPr>
        <w:pStyle w:val="23"/>
        <w:spacing w:before="6"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2.3.2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到</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r>
        <w:rPr>
          <w:rStyle w:val="20"/>
          <w:rFonts w:ascii="宋体" w:hAnsi="宋体" w:eastAsia="宋体"/>
          <w:color w:val="auto"/>
          <w:spacing w:val="-3"/>
          <w:sz w:val="24"/>
          <w:szCs w:val="22"/>
          <w:highlight w:val="none"/>
        </w:rPr>
        <w:t>内容</w:t>
      </w:r>
      <w:r>
        <w:rPr>
          <w:rStyle w:val="20"/>
          <w:rFonts w:ascii="宋体" w:hAnsi="宋体" w:eastAsia="宋体"/>
          <w:color w:val="auto"/>
          <w:sz w:val="24"/>
          <w:szCs w:val="22"/>
          <w:highlight w:val="none"/>
        </w:rPr>
        <w:t>后</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确</w:t>
      </w:r>
      <w:r>
        <w:rPr>
          <w:rStyle w:val="20"/>
          <w:rFonts w:ascii="宋体" w:hAnsi="宋体" w:eastAsia="宋体"/>
          <w:color w:val="auto"/>
          <w:sz w:val="24"/>
          <w:szCs w:val="22"/>
          <w:highlight w:val="none"/>
        </w:rPr>
        <w:t>认 已收</w:t>
      </w:r>
      <w:r>
        <w:rPr>
          <w:rStyle w:val="20"/>
          <w:rFonts w:ascii="宋体" w:hAnsi="宋体" w:eastAsia="宋体"/>
          <w:color w:val="auto"/>
          <w:spacing w:val="-3"/>
          <w:sz w:val="24"/>
          <w:szCs w:val="22"/>
          <w:highlight w:val="none"/>
        </w:rPr>
        <w:t>到</w:t>
      </w:r>
      <w:r>
        <w:rPr>
          <w:rStyle w:val="20"/>
          <w:rFonts w:ascii="宋体" w:hAnsi="宋体" w:eastAsia="宋体"/>
          <w:color w:val="auto"/>
          <w:sz w:val="24"/>
          <w:szCs w:val="22"/>
          <w:highlight w:val="none"/>
        </w:rPr>
        <w:t>该</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p>
    <w:p>
      <w:pPr>
        <w:pStyle w:val="17"/>
        <w:spacing w:line="360" w:lineRule="auto"/>
        <w:ind w:left="222" w:right="5754"/>
        <w:jc w:val="center"/>
        <w:rPr>
          <w:rStyle w:val="20"/>
          <w:rFonts w:ascii="宋体" w:hAnsi="宋体" w:eastAsia="宋体"/>
          <w:color w:val="auto"/>
          <w:highlight w:val="none"/>
        </w:rPr>
      </w:pPr>
      <w:r>
        <w:rPr>
          <w:rStyle w:val="20"/>
          <w:rFonts w:ascii="宋体" w:hAnsi="宋体" w:eastAsia="宋体"/>
          <w:color w:val="auto"/>
          <w:highlight w:val="none"/>
        </w:rPr>
        <w:t>2.4</w:t>
      </w:r>
      <w:r>
        <w:rPr>
          <w:rStyle w:val="20"/>
          <w:rFonts w:ascii="宋体" w:hAnsi="宋体" w:eastAsia="宋体"/>
          <w:color w:val="auto"/>
          <w:spacing w:val="67"/>
          <w:highlight w:val="none"/>
        </w:rPr>
        <w:t xml:space="preserve"> </w:t>
      </w:r>
      <w:r>
        <w:rPr>
          <w:rStyle w:val="20"/>
          <w:rFonts w:ascii="宋体" w:hAnsi="宋体" w:eastAsia="宋体"/>
          <w:color w:val="auto"/>
          <w:highlight w:val="none"/>
        </w:rPr>
        <w:t>招标文件</w:t>
      </w:r>
      <w:r>
        <w:rPr>
          <w:rStyle w:val="20"/>
          <w:rFonts w:ascii="宋体" w:hAnsi="宋体" w:eastAsia="宋体"/>
          <w:color w:val="auto"/>
          <w:spacing w:val="-3"/>
          <w:highlight w:val="none"/>
        </w:rPr>
        <w:t>的</w:t>
      </w:r>
      <w:r>
        <w:rPr>
          <w:rStyle w:val="20"/>
          <w:rFonts w:ascii="宋体" w:hAnsi="宋体" w:eastAsia="宋体"/>
          <w:color w:val="auto"/>
          <w:highlight w:val="none"/>
        </w:rPr>
        <w:t>异议</w:t>
      </w:r>
    </w:p>
    <w:p>
      <w:pPr>
        <w:pStyle w:val="23"/>
        <w:spacing w:line="360" w:lineRule="auto"/>
        <w:ind w:left="102" w:firstLine="480" w:firstLineChars="200"/>
        <w:textAlignment w:val="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者</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利</w:t>
      </w:r>
      <w:r>
        <w:rPr>
          <w:rStyle w:val="20"/>
          <w:rFonts w:ascii="宋体" w:hAnsi="宋体" w:eastAsia="宋体"/>
          <w:color w:val="auto"/>
          <w:spacing w:val="-3"/>
          <w:sz w:val="24"/>
          <w:szCs w:val="22"/>
          <w:highlight w:val="none"/>
        </w:rPr>
        <w:t>害</w:t>
      </w:r>
      <w:r>
        <w:rPr>
          <w:rStyle w:val="20"/>
          <w:rFonts w:ascii="宋体" w:hAnsi="宋体" w:eastAsia="宋体"/>
          <w:color w:val="auto"/>
          <w:sz w:val="24"/>
          <w:szCs w:val="22"/>
          <w:highlight w:val="none"/>
        </w:rPr>
        <w:t>关</w:t>
      </w:r>
      <w:r>
        <w:rPr>
          <w:rStyle w:val="20"/>
          <w:rFonts w:ascii="宋体" w:hAnsi="宋体" w:eastAsia="宋体"/>
          <w:color w:val="auto"/>
          <w:spacing w:val="-3"/>
          <w:sz w:val="24"/>
          <w:szCs w:val="22"/>
          <w:highlight w:val="none"/>
        </w:rPr>
        <w:t>系</w:t>
      </w:r>
      <w:r>
        <w:rPr>
          <w:rStyle w:val="20"/>
          <w:rFonts w:ascii="宋体" w:hAnsi="宋体" w:eastAsia="宋体"/>
          <w:color w:val="auto"/>
          <w:sz w:val="24"/>
          <w:szCs w:val="22"/>
          <w:highlight w:val="none"/>
        </w:rPr>
        <w:t>人对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异</w:t>
      </w:r>
      <w:r>
        <w:rPr>
          <w:rStyle w:val="20"/>
          <w:rFonts w:ascii="宋体" w:hAnsi="宋体" w:eastAsia="宋体"/>
          <w:color w:val="auto"/>
          <w:spacing w:val="-3"/>
          <w:sz w:val="24"/>
          <w:szCs w:val="22"/>
          <w:highlight w:val="none"/>
        </w:rPr>
        <w:t>议的</w:t>
      </w:r>
      <w:r>
        <w:rPr>
          <w:rStyle w:val="20"/>
          <w:rFonts w:ascii="宋体" w:hAnsi="宋体" w:eastAsia="宋体"/>
          <w:color w:val="auto"/>
          <w:spacing w:val="-75"/>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当在</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截</w:t>
      </w:r>
      <w:r>
        <w:rPr>
          <w:rStyle w:val="20"/>
          <w:rFonts w:ascii="宋体" w:hAnsi="宋体" w:eastAsia="宋体"/>
          <w:color w:val="auto"/>
          <w:sz w:val="24"/>
          <w:szCs w:val="22"/>
          <w:highlight w:val="none"/>
        </w:rPr>
        <w:t>止</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 xml:space="preserve">间 </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 xml:space="preserve">0 </w:t>
      </w:r>
      <w:r>
        <w:rPr>
          <w:rStyle w:val="20"/>
          <w:rFonts w:ascii="宋体" w:hAnsi="宋体" w:eastAsia="宋体"/>
          <w:color w:val="auto"/>
          <w:spacing w:val="-3"/>
          <w:sz w:val="24"/>
          <w:szCs w:val="22"/>
          <w:highlight w:val="none"/>
        </w:rPr>
        <w:t>日前</w:t>
      </w:r>
      <w:r>
        <w:rPr>
          <w:rStyle w:val="20"/>
          <w:rFonts w:ascii="宋体" w:hAnsi="宋体" w:eastAsia="宋体"/>
          <w:color w:val="auto"/>
          <w:sz w:val="24"/>
          <w:szCs w:val="22"/>
          <w:highlight w:val="none"/>
        </w:rPr>
        <w:t>以书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形式提出</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将</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到</w:t>
      </w:r>
      <w:r>
        <w:rPr>
          <w:rStyle w:val="20"/>
          <w:rFonts w:ascii="宋体" w:hAnsi="宋体" w:eastAsia="宋体"/>
          <w:color w:val="auto"/>
          <w:spacing w:val="-3"/>
          <w:sz w:val="24"/>
          <w:szCs w:val="22"/>
          <w:highlight w:val="none"/>
        </w:rPr>
        <w:t>异</w:t>
      </w:r>
      <w:r>
        <w:rPr>
          <w:rStyle w:val="20"/>
          <w:rFonts w:ascii="宋体" w:hAnsi="宋体" w:eastAsia="宋体"/>
          <w:color w:val="auto"/>
          <w:sz w:val="24"/>
          <w:szCs w:val="22"/>
          <w:highlight w:val="none"/>
        </w:rPr>
        <w:t>议之</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起 3</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日</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答</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答</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暂</w:t>
      </w:r>
      <w:r>
        <w:rPr>
          <w:rStyle w:val="20"/>
          <w:rFonts w:ascii="宋体" w:hAnsi="宋体" w:eastAsia="宋体"/>
          <w:color w:val="auto"/>
          <w:sz w:val="24"/>
          <w:szCs w:val="22"/>
          <w:highlight w:val="none"/>
        </w:rPr>
        <w:t>停</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w:t>
      </w:r>
      <w:r>
        <w:rPr>
          <w:rStyle w:val="20"/>
          <w:rFonts w:ascii="宋体" w:hAnsi="宋体" w:eastAsia="宋体"/>
          <w:color w:val="auto"/>
          <w:spacing w:val="-3"/>
          <w:sz w:val="24"/>
          <w:szCs w:val="22"/>
          <w:highlight w:val="none"/>
        </w:rPr>
        <w:t>动</w:t>
      </w:r>
      <w:r>
        <w:rPr>
          <w:rStyle w:val="20"/>
          <w:rFonts w:ascii="宋体" w:hAnsi="宋体" w:eastAsia="宋体"/>
          <w:color w:val="auto"/>
          <w:sz w:val="24"/>
          <w:szCs w:val="22"/>
          <w:highlight w:val="none"/>
        </w:rPr>
        <w:t>。</w:t>
      </w:r>
    </w:p>
    <w:p>
      <w:pPr>
        <w:spacing w:line="140" w:lineRule="exact"/>
        <w:rPr>
          <w:rStyle w:val="20"/>
          <w:rFonts w:ascii="宋体" w:hAnsi="宋体"/>
          <w:color w:val="auto"/>
          <w:sz w:val="14"/>
          <w:highlight w:val="none"/>
        </w:rPr>
      </w:pPr>
    </w:p>
    <w:p>
      <w:pPr>
        <w:ind w:left="100" w:right="118"/>
        <w:rPr>
          <w:rStyle w:val="20"/>
          <w:rFonts w:ascii="宋体" w:hAnsi="宋体"/>
          <w:color w:val="auto"/>
          <w:sz w:val="32"/>
          <w:highlight w:val="none"/>
        </w:rPr>
      </w:pPr>
      <w:r>
        <w:rPr>
          <w:rStyle w:val="20"/>
          <w:rFonts w:ascii="宋体" w:hAnsi="宋体"/>
          <w:b/>
          <w:color w:val="auto"/>
          <w:sz w:val="32"/>
          <w:highlight w:val="none"/>
        </w:rPr>
        <w:t>3.</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投标文件</w:t>
      </w:r>
    </w:p>
    <w:p>
      <w:pPr>
        <w:spacing w:line="200" w:lineRule="exact"/>
        <w:rPr>
          <w:rStyle w:val="20"/>
          <w:rFonts w:ascii="宋体" w:hAnsi="宋体"/>
          <w:color w:val="auto"/>
          <w:sz w:val="20"/>
          <w:highlight w:val="none"/>
        </w:rPr>
      </w:pPr>
    </w:p>
    <w:p>
      <w:pPr>
        <w:pStyle w:val="17"/>
        <w:ind w:left="222" w:right="5754"/>
        <w:jc w:val="center"/>
        <w:rPr>
          <w:rStyle w:val="20"/>
          <w:rFonts w:ascii="宋体" w:hAnsi="宋体" w:eastAsia="宋体"/>
          <w:color w:val="auto"/>
          <w:highlight w:val="none"/>
        </w:rPr>
      </w:pPr>
      <w:r>
        <w:rPr>
          <w:rStyle w:val="20"/>
          <w:rFonts w:ascii="宋体" w:hAnsi="宋体" w:eastAsia="宋体"/>
          <w:color w:val="auto"/>
          <w:highlight w:val="none"/>
        </w:rPr>
        <w:t>3.1</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组成</w:t>
      </w:r>
    </w:p>
    <w:p>
      <w:pPr>
        <w:spacing w:before="3" w:line="280" w:lineRule="exact"/>
        <w:rPr>
          <w:rStyle w:val="20"/>
          <w:rFonts w:ascii="宋体" w:hAnsi="宋体"/>
          <w:color w:val="auto"/>
          <w:sz w:val="28"/>
          <w:highlight w:val="none"/>
        </w:rPr>
      </w:pPr>
    </w:p>
    <w:p>
      <w:pPr>
        <w:pStyle w:val="23"/>
        <w:spacing w:line="360" w:lineRule="auto"/>
        <w:ind w:left="522"/>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1.1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包括</w:t>
      </w:r>
      <w:r>
        <w:rPr>
          <w:rStyle w:val="20"/>
          <w:rFonts w:ascii="宋体" w:hAnsi="宋体" w:eastAsia="宋体"/>
          <w:color w:val="auto"/>
          <w:sz w:val="24"/>
          <w:szCs w:val="22"/>
          <w:highlight w:val="none"/>
        </w:rPr>
        <w:t>下列</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w:t>
      </w:r>
    </w:p>
    <w:p>
      <w:pPr>
        <w:pStyle w:val="23"/>
        <w:spacing w:before="4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函；</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代</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人身</w:t>
      </w:r>
      <w:r>
        <w:rPr>
          <w:rStyle w:val="20"/>
          <w:rFonts w:ascii="宋体" w:hAnsi="宋体" w:eastAsia="宋体"/>
          <w:color w:val="auto"/>
          <w:spacing w:val="-3"/>
          <w:sz w:val="24"/>
          <w:szCs w:val="22"/>
          <w:highlight w:val="none"/>
        </w:rPr>
        <w:t>份</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授</w:t>
      </w:r>
      <w:r>
        <w:rPr>
          <w:rStyle w:val="20"/>
          <w:rFonts w:ascii="宋体" w:hAnsi="宋体" w:eastAsia="宋体"/>
          <w:color w:val="auto"/>
          <w:sz w:val="24"/>
          <w:szCs w:val="22"/>
          <w:highlight w:val="none"/>
        </w:rPr>
        <w:t>权</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托书；</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协</w:t>
      </w:r>
      <w:r>
        <w:rPr>
          <w:rStyle w:val="20"/>
          <w:rFonts w:ascii="宋体" w:hAnsi="宋体" w:eastAsia="宋体"/>
          <w:color w:val="auto"/>
          <w:sz w:val="24"/>
          <w:szCs w:val="22"/>
          <w:highlight w:val="none"/>
        </w:rPr>
        <w:t>议</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（5</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商</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技</w:t>
      </w:r>
      <w:r>
        <w:rPr>
          <w:rStyle w:val="20"/>
          <w:rFonts w:ascii="宋体" w:hAnsi="宋体" w:eastAsia="宋体"/>
          <w:color w:val="auto"/>
          <w:sz w:val="24"/>
          <w:szCs w:val="22"/>
          <w:highlight w:val="none"/>
        </w:rPr>
        <w:t>术</w:t>
      </w:r>
      <w:r>
        <w:rPr>
          <w:rStyle w:val="20"/>
          <w:rFonts w:ascii="宋体" w:hAnsi="宋体" w:eastAsia="宋体"/>
          <w:color w:val="auto"/>
          <w:spacing w:val="-3"/>
          <w:sz w:val="24"/>
          <w:szCs w:val="22"/>
          <w:highlight w:val="none"/>
        </w:rPr>
        <w:t>偏</w:t>
      </w:r>
      <w:r>
        <w:rPr>
          <w:rStyle w:val="20"/>
          <w:rFonts w:ascii="宋体" w:hAnsi="宋体" w:eastAsia="宋体"/>
          <w:color w:val="auto"/>
          <w:sz w:val="24"/>
          <w:szCs w:val="22"/>
          <w:highlight w:val="none"/>
        </w:rPr>
        <w:t>差</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表；</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格</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查</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（8</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设</w:t>
      </w:r>
      <w:r>
        <w:rPr>
          <w:rStyle w:val="20"/>
          <w:rFonts w:ascii="宋体" w:hAnsi="宋体" w:eastAsia="宋体"/>
          <w:color w:val="auto"/>
          <w:spacing w:val="-3"/>
          <w:sz w:val="24"/>
          <w:szCs w:val="22"/>
          <w:highlight w:val="none"/>
        </w:rPr>
        <w:t>备</w:t>
      </w:r>
      <w:r>
        <w:rPr>
          <w:rStyle w:val="20"/>
          <w:rFonts w:ascii="宋体" w:hAnsi="宋体" w:eastAsia="宋体"/>
          <w:color w:val="auto"/>
          <w:sz w:val="24"/>
          <w:szCs w:val="22"/>
          <w:highlight w:val="none"/>
        </w:rPr>
        <w:t>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性</w:t>
      </w:r>
      <w:r>
        <w:rPr>
          <w:rStyle w:val="20"/>
          <w:rFonts w:ascii="宋体" w:hAnsi="宋体" w:eastAsia="宋体"/>
          <w:color w:val="auto"/>
          <w:spacing w:val="-3"/>
          <w:sz w:val="24"/>
          <w:szCs w:val="22"/>
          <w:highlight w:val="none"/>
        </w:rPr>
        <w:t>能指</w:t>
      </w:r>
      <w:r>
        <w:rPr>
          <w:rStyle w:val="20"/>
          <w:rFonts w:ascii="宋体" w:hAnsi="宋体" w:eastAsia="宋体"/>
          <w:color w:val="auto"/>
          <w:sz w:val="24"/>
          <w:szCs w:val="22"/>
          <w:highlight w:val="none"/>
        </w:rPr>
        <w:t>标的</w:t>
      </w:r>
      <w:r>
        <w:rPr>
          <w:rStyle w:val="20"/>
          <w:rFonts w:ascii="宋体" w:hAnsi="宋体" w:eastAsia="宋体"/>
          <w:color w:val="auto"/>
          <w:spacing w:val="-3"/>
          <w:sz w:val="24"/>
          <w:szCs w:val="22"/>
          <w:highlight w:val="none"/>
        </w:rPr>
        <w:t>详</w:t>
      </w:r>
      <w:r>
        <w:rPr>
          <w:rStyle w:val="20"/>
          <w:rFonts w:ascii="宋体" w:hAnsi="宋体" w:eastAsia="宋体"/>
          <w:color w:val="auto"/>
          <w:sz w:val="24"/>
          <w:szCs w:val="22"/>
          <w:highlight w:val="none"/>
        </w:rPr>
        <w:t>细</w:t>
      </w:r>
      <w:r>
        <w:rPr>
          <w:rStyle w:val="20"/>
          <w:rFonts w:ascii="宋体" w:hAnsi="宋体" w:eastAsia="宋体"/>
          <w:color w:val="auto"/>
          <w:spacing w:val="-3"/>
          <w:sz w:val="24"/>
          <w:szCs w:val="22"/>
          <w:highlight w:val="none"/>
        </w:rPr>
        <w:t>描</w:t>
      </w:r>
      <w:r>
        <w:rPr>
          <w:rStyle w:val="20"/>
          <w:rFonts w:ascii="宋体" w:hAnsi="宋体" w:eastAsia="宋体"/>
          <w:color w:val="auto"/>
          <w:sz w:val="24"/>
          <w:szCs w:val="22"/>
          <w:highlight w:val="none"/>
        </w:rPr>
        <w:t>述；</w:t>
      </w:r>
    </w:p>
    <w:p>
      <w:pPr>
        <w:pStyle w:val="23"/>
        <w:spacing w:before="4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（9</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支</w:t>
      </w:r>
      <w:r>
        <w:rPr>
          <w:rStyle w:val="20"/>
          <w:rFonts w:ascii="宋体" w:hAnsi="宋体" w:eastAsia="宋体"/>
          <w:color w:val="auto"/>
          <w:spacing w:val="-3"/>
          <w:sz w:val="24"/>
          <w:szCs w:val="22"/>
          <w:highlight w:val="none"/>
        </w:rPr>
        <w:t>持</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（10</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服</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服务</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划；</w:t>
      </w: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w:t>
      </w:r>
      <w:r>
        <w:rPr>
          <w:rStyle w:val="20"/>
          <w:rFonts w:ascii="宋体" w:hAnsi="宋体" w:eastAsia="宋体"/>
          <w:color w:val="auto"/>
          <w:spacing w:val="-8"/>
          <w:sz w:val="24"/>
          <w:szCs w:val="22"/>
          <w:highlight w:val="none"/>
        </w:rPr>
        <w:t>1</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附表</w:t>
      </w:r>
      <w:r>
        <w:rPr>
          <w:rStyle w:val="20"/>
          <w:rFonts w:ascii="宋体" w:hAnsi="宋体" w:eastAsia="宋体"/>
          <w:color w:val="auto"/>
          <w:sz w:val="24"/>
          <w:szCs w:val="22"/>
          <w:highlight w:val="none"/>
        </w:rPr>
        <w:t>规定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w:t>
      </w:r>
    </w:p>
    <w:p>
      <w:pPr>
        <w:pStyle w:val="23"/>
        <w:spacing w:before="39" w:line="360" w:lineRule="auto"/>
        <w:ind w:right="1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投标人在评标过程</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的符合法律法规和</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件规定的澄清确认</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构</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投标文件的组 成部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p>
    <w:p>
      <w:pPr>
        <w:pStyle w:val="23"/>
        <w:spacing w:before="11" w:line="360" w:lineRule="auto"/>
        <w:ind w:right="113" w:firstLine="35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3.1.2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表规</w:t>
      </w:r>
      <w:r>
        <w:rPr>
          <w:rStyle w:val="20"/>
          <w:rFonts w:ascii="宋体" w:hAnsi="宋体" w:eastAsia="宋体"/>
          <w:color w:val="auto"/>
          <w:sz w:val="24"/>
          <w:szCs w:val="22"/>
          <w:highlight w:val="none"/>
        </w:rPr>
        <w:t>定不</w:t>
      </w:r>
      <w:r>
        <w:rPr>
          <w:rStyle w:val="20"/>
          <w:rFonts w:ascii="宋体" w:hAnsi="宋体" w:eastAsia="宋体"/>
          <w:color w:val="auto"/>
          <w:spacing w:val="-3"/>
          <w:sz w:val="24"/>
          <w:szCs w:val="22"/>
          <w:highlight w:val="none"/>
        </w:rPr>
        <w:t>接</w:t>
      </w:r>
      <w:r>
        <w:rPr>
          <w:rStyle w:val="20"/>
          <w:rFonts w:ascii="宋体" w:hAnsi="宋体" w:eastAsia="宋体"/>
          <w:color w:val="auto"/>
          <w:sz w:val="24"/>
          <w:szCs w:val="22"/>
          <w:highlight w:val="none"/>
        </w:rPr>
        <w:t>受</w:t>
      </w:r>
      <w:r>
        <w:rPr>
          <w:rStyle w:val="20"/>
          <w:rFonts w:ascii="宋体" w:hAnsi="宋体" w:eastAsia="宋体"/>
          <w:color w:val="auto"/>
          <w:spacing w:val="-3"/>
          <w:sz w:val="24"/>
          <w:szCs w:val="22"/>
          <w:highlight w:val="none"/>
        </w:rPr>
        <w:t>联</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的</w:t>
      </w:r>
      <w:r>
        <w:rPr>
          <w:rStyle w:val="20"/>
          <w:rFonts w:ascii="宋体" w:hAnsi="宋体" w:eastAsia="宋体"/>
          <w:color w:val="auto"/>
          <w:spacing w:val="-10"/>
          <w:sz w:val="24"/>
          <w:szCs w:val="22"/>
          <w:highlight w:val="none"/>
        </w:rPr>
        <w:t>，</w:t>
      </w:r>
      <w:r>
        <w:rPr>
          <w:rStyle w:val="20"/>
          <w:rFonts w:ascii="宋体" w:hAnsi="宋体" w:eastAsia="宋体"/>
          <w:color w:val="auto"/>
          <w:sz w:val="24"/>
          <w:szCs w:val="22"/>
          <w:highlight w:val="none"/>
        </w:rPr>
        <w:t>或投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没</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组</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联</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的</w:t>
      </w:r>
      <w:r>
        <w:rPr>
          <w:rStyle w:val="20"/>
          <w:rFonts w:ascii="宋体" w:hAnsi="宋体" w:eastAsia="宋体"/>
          <w:color w:val="auto"/>
          <w:spacing w:val="-8"/>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 不包</w:t>
      </w:r>
      <w:r>
        <w:rPr>
          <w:rStyle w:val="20"/>
          <w:rFonts w:ascii="宋体" w:hAnsi="宋体" w:eastAsia="宋体"/>
          <w:color w:val="auto"/>
          <w:spacing w:val="-3"/>
          <w:sz w:val="24"/>
          <w:szCs w:val="22"/>
          <w:highlight w:val="none"/>
        </w:rPr>
        <w:t>括</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 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目所</w:t>
      </w:r>
      <w:r>
        <w:rPr>
          <w:rStyle w:val="20"/>
          <w:rFonts w:ascii="宋体" w:hAnsi="宋体" w:eastAsia="宋体"/>
          <w:color w:val="auto"/>
          <w:spacing w:val="-3"/>
          <w:sz w:val="24"/>
          <w:szCs w:val="22"/>
          <w:highlight w:val="none"/>
        </w:rPr>
        <w:t>指</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联</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协</w:t>
      </w:r>
      <w:r>
        <w:rPr>
          <w:rStyle w:val="20"/>
          <w:rFonts w:ascii="宋体" w:hAnsi="宋体" w:eastAsia="宋体"/>
          <w:color w:val="auto"/>
          <w:spacing w:val="-3"/>
          <w:sz w:val="24"/>
          <w:szCs w:val="22"/>
          <w:highlight w:val="none"/>
        </w:rPr>
        <w:t>议</w:t>
      </w:r>
      <w:r>
        <w:rPr>
          <w:rStyle w:val="20"/>
          <w:rFonts w:ascii="宋体" w:hAnsi="宋体" w:eastAsia="宋体"/>
          <w:color w:val="auto"/>
          <w:sz w:val="24"/>
          <w:szCs w:val="22"/>
          <w:highlight w:val="none"/>
        </w:rPr>
        <w:t>书。</w:t>
      </w:r>
    </w:p>
    <w:p>
      <w:pPr>
        <w:pStyle w:val="23"/>
        <w:spacing w:before="6" w:line="360" w:lineRule="auto"/>
        <w:ind w:right="115" w:firstLine="35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3.1.3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表未</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包</w:t>
      </w:r>
      <w:r>
        <w:rPr>
          <w:rStyle w:val="20"/>
          <w:rFonts w:ascii="宋体" w:hAnsi="宋体" w:eastAsia="宋体"/>
          <w:color w:val="auto"/>
          <w:spacing w:val="-3"/>
          <w:sz w:val="24"/>
          <w:szCs w:val="22"/>
          <w:highlight w:val="none"/>
        </w:rPr>
        <w:t>括</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39"/>
          <w:sz w:val="24"/>
          <w:szCs w:val="22"/>
          <w:highlight w:val="none"/>
        </w:rPr>
        <w:t xml:space="preserve"> </w:t>
      </w: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w:t>
      </w:r>
      <w:r>
        <w:rPr>
          <w:rStyle w:val="20"/>
          <w:rFonts w:ascii="宋体" w:hAnsi="宋体" w:eastAsia="宋体"/>
          <w:color w:val="auto"/>
          <w:spacing w:val="-1"/>
          <w:sz w:val="24"/>
          <w:szCs w:val="22"/>
          <w:highlight w:val="none"/>
        </w:rPr>
        <w:t>1</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所 指的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w:t>
      </w:r>
    </w:p>
    <w:p>
      <w:pPr>
        <w:spacing w:before="8"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3.2</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投标报价</w:t>
      </w:r>
    </w:p>
    <w:p>
      <w:pPr>
        <w:spacing w:before="3" w:line="280" w:lineRule="exact"/>
        <w:rPr>
          <w:rStyle w:val="20"/>
          <w:rFonts w:ascii="宋体" w:hAnsi="宋体"/>
          <w:color w:val="auto"/>
          <w:sz w:val="28"/>
          <w:highlight w:val="none"/>
        </w:rPr>
      </w:pPr>
    </w:p>
    <w:p>
      <w:pPr>
        <w:pStyle w:val="23"/>
        <w:spacing w:line="360" w:lineRule="auto"/>
        <w:ind w:right="114"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包</w:t>
      </w:r>
      <w:r>
        <w:rPr>
          <w:rStyle w:val="20"/>
          <w:rFonts w:ascii="宋体" w:hAnsi="宋体" w:eastAsia="宋体"/>
          <w:color w:val="auto"/>
          <w:sz w:val="24"/>
          <w:szCs w:val="22"/>
          <w:highlight w:val="none"/>
        </w:rPr>
        <w:t>括</w:t>
      </w:r>
      <w:r>
        <w:rPr>
          <w:rStyle w:val="20"/>
          <w:rFonts w:ascii="宋体" w:hAnsi="宋体" w:eastAsia="宋体"/>
          <w:color w:val="auto"/>
          <w:spacing w:val="-3"/>
          <w:sz w:val="24"/>
          <w:szCs w:val="22"/>
          <w:highlight w:val="none"/>
        </w:rPr>
        <w:t>国家</w:t>
      </w:r>
      <w:r>
        <w:rPr>
          <w:rStyle w:val="20"/>
          <w:rFonts w:ascii="宋体" w:hAnsi="宋体" w:eastAsia="宋体"/>
          <w:color w:val="auto"/>
          <w:sz w:val="24"/>
          <w:szCs w:val="22"/>
          <w:highlight w:val="none"/>
        </w:rPr>
        <w:t>规定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增</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税</w:t>
      </w:r>
      <w:r>
        <w:rPr>
          <w:rStyle w:val="20"/>
          <w:rFonts w:ascii="宋体" w:hAnsi="宋体" w:eastAsia="宋体"/>
          <w:color w:val="auto"/>
          <w:spacing w:val="-3"/>
          <w:sz w:val="24"/>
          <w:szCs w:val="22"/>
          <w:highlight w:val="none"/>
        </w:rPr>
        <w:t>税</w:t>
      </w:r>
      <w:r>
        <w:rPr>
          <w:rStyle w:val="20"/>
          <w:rFonts w:ascii="宋体" w:hAnsi="宋体" w:eastAsia="宋体"/>
          <w:color w:val="auto"/>
          <w:sz w:val="24"/>
          <w:szCs w:val="22"/>
          <w:highlight w:val="none"/>
        </w:rPr>
        <w:t>金</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除</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另</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外</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增</w:t>
      </w:r>
      <w:r>
        <w:rPr>
          <w:rStyle w:val="20"/>
          <w:rFonts w:ascii="宋体" w:hAnsi="宋体" w:eastAsia="宋体"/>
          <w:color w:val="auto"/>
          <w:sz w:val="24"/>
          <w:szCs w:val="22"/>
          <w:highlight w:val="none"/>
        </w:rPr>
        <w:t>值</w:t>
      </w:r>
      <w:r>
        <w:rPr>
          <w:rStyle w:val="20"/>
          <w:rFonts w:ascii="宋体" w:hAnsi="宋体" w:eastAsia="宋体"/>
          <w:color w:val="auto"/>
          <w:spacing w:val="-3"/>
          <w:sz w:val="24"/>
          <w:szCs w:val="22"/>
          <w:highlight w:val="none"/>
        </w:rPr>
        <w:t>税</w:t>
      </w:r>
      <w:r>
        <w:rPr>
          <w:rStyle w:val="20"/>
          <w:rFonts w:ascii="宋体" w:hAnsi="宋体" w:eastAsia="宋体"/>
          <w:color w:val="auto"/>
          <w:sz w:val="24"/>
          <w:szCs w:val="22"/>
          <w:highlight w:val="none"/>
        </w:rPr>
        <w:t>税 金按一般计税方法</w:t>
      </w:r>
      <w:r>
        <w:rPr>
          <w:rStyle w:val="20"/>
          <w:rFonts w:ascii="宋体" w:hAnsi="宋体" w:eastAsia="宋体"/>
          <w:color w:val="auto"/>
          <w:spacing w:val="2"/>
          <w:sz w:val="24"/>
          <w:szCs w:val="22"/>
          <w:highlight w:val="none"/>
        </w:rPr>
        <w:t>计</w:t>
      </w:r>
      <w:r>
        <w:rPr>
          <w:rStyle w:val="20"/>
          <w:rFonts w:ascii="宋体" w:hAnsi="宋体" w:eastAsia="宋体"/>
          <w:color w:val="auto"/>
          <w:sz w:val="24"/>
          <w:szCs w:val="22"/>
          <w:highlight w:val="none"/>
        </w:rPr>
        <w:t>算。投标人应按第六</w:t>
      </w:r>
      <w:r>
        <w:rPr>
          <w:rStyle w:val="20"/>
          <w:rFonts w:ascii="宋体" w:hAnsi="宋体" w:eastAsia="宋体"/>
          <w:color w:val="auto"/>
          <w:spacing w:val="3"/>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投标文件格</w:t>
      </w:r>
      <w:r>
        <w:rPr>
          <w:rStyle w:val="20"/>
          <w:rFonts w:ascii="宋体" w:hAnsi="宋体" w:eastAsia="宋体"/>
          <w:color w:val="auto"/>
          <w:spacing w:val="2"/>
          <w:sz w:val="24"/>
          <w:szCs w:val="22"/>
          <w:highlight w:val="none"/>
        </w:rPr>
        <w:t>式</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的要求在投标函中进行报价并</w:t>
      </w:r>
      <w:r>
        <w:rPr>
          <w:rStyle w:val="20"/>
          <w:rFonts w:ascii="宋体" w:hAnsi="宋体" w:eastAsia="宋体"/>
          <w:color w:val="auto"/>
          <w:spacing w:val="2"/>
          <w:sz w:val="24"/>
          <w:szCs w:val="22"/>
          <w:highlight w:val="none"/>
        </w:rPr>
        <w:t>填</w:t>
      </w:r>
      <w:r>
        <w:rPr>
          <w:rStyle w:val="20"/>
          <w:rFonts w:ascii="宋体" w:hAnsi="宋体" w:eastAsia="宋体"/>
          <w:color w:val="auto"/>
          <w:sz w:val="24"/>
          <w:szCs w:val="22"/>
          <w:highlight w:val="none"/>
        </w:rPr>
        <w:t>写 分项</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pStyle w:val="23"/>
        <w:spacing w:before="1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充</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了</w:t>
      </w:r>
      <w:r>
        <w:rPr>
          <w:rStyle w:val="20"/>
          <w:rFonts w:ascii="宋体" w:hAnsi="宋体" w:eastAsia="宋体"/>
          <w:color w:val="auto"/>
          <w:spacing w:val="-3"/>
          <w:sz w:val="24"/>
          <w:szCs w:val="22"/>
          <w:highlight w:val="none"/>
        </w:rPr>
        <w:t>解该</w:t>
      </w:r>
      <w:r>
        <w:rPr>
          <w:rStyle w:val="20"/>
          <w:rFonts w:ascii="宋体" w:hAnsi="宋体" w:eastAsia="宋体"/>
          <w:color w:val="auto"/>
          <w:sz w:val="24"/>
          <w:szCs w:val="22"/>
          <w:highlight w:val="none"/>
        </w:rPr>
        <w:t>项目</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总</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及</w:t>
      </w:r>
      <w:r>
        <w:rPr>
          <w:rStyle w:val="20"/>
          <w:rFonts w:ascii="宋体" w:hAnsi="宋体" w:eastAsia="宋体"/>
          <w:color w:val="auto"/>
          <w:sz w:val="24"/>
          <w:szCs w:val="22"/>
          <w:highlight w:val="none"/>
        </w:rPr>
        <w:t>影</w:t>
      </w:r>
      <w:r>
        <w:rPr>
          <w:rStyle w:val="20"/>
          <w:rFonts w:ascii="宋体" w:hAnsi="宋体" w:eastAsia="宋体"/>
          <w:color w:val="auto"/>
          <w:spacing w:val="-3"/>
          <w:sz w:val="24"/>
          <w:szCs w:val="22"/>
          <w:highlight w:val="none"/>
        </w:rPr>
        <w:t>响</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素</w:t>
      </w:r>
      <w:r>
        <w:rPr>
          <w:rStyle w:val="20"/>
          <w:rFonts w:ascii="宋体" w:hAnsi="宋体" w:eastAsia="宋体"/>
          <w:color w:val="auto"/>
          <w:sz w:val="24"/>
          <w:szCs w:val="22"/>
          <w:highlight w:val="none"/>
        </w:rPr>
        <w:t>。</w:t>
      </w:r>
    </w:p>
    <w:p>
      <w:pPr>
        <w:pStyle w:val="23"/>
        <w:spacing w:before="37" w:line="360" w:lineRule="auto"/>
        <w:ind w:right="1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各</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项报</w:t>
      </w:r>
      <w:r>
        <w:rPr>
          <w:rStyle w:val="20"/>
          <w:rFonts w:ascii="宋体" w:hAnsi="宋体" w:eastAsia="宋体"/>
          <w:color w:val="auto"/>
          <w:sz w:val="24"/>
          <w:szCs w:val="22"/>
          <w:highlight w:val="none"/>
        </w:rPr>
        <w:t>价金</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之</w:t>
      </w:r>
      <w:r>
        <w:rPr>
          <w:rStyle w:val="20"/>
          <w:rFonts w:ascii="宋体" w:hAnsi="宋体" w:eastAsia="宋体"/>
          <w:color w:val="auto"/>
          <w:spacing w:val="-3"/>
          <w:sz w:val="24"/>
          <w:szCs w:val="22"/>
          <w:highlight w:val="none"/>
        </w:rPr>
        <w:t>和</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与</w:t>
      </w:r>
      <w:r>
        <w:rPr>
          <w:rStyle w:val="20"/>
          <w:rFonts w:ascii="宋体" w:hAnsi="宋体" w:eastAsia="宋体"/>
          <w:color w:val="auto"/>
          <w:sz w:val="24"/>
          <w:szCs w:val="22"/>
          <w:highlight w:val="none"/>
        </w:rPr>
        <w:t>分项</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一</w:t>
      </w:r>
      <w:r>
        <w:rPr>
          <w:rStyle w:val="20"/>
          <w:rFonts w:ascii="宋体" w:hAnsi="宋体" w:eastAsia="宋体"/>
          <w:color w:val="auto"/>
          <w:sz w:val="24"/>
          <w:szCs w:val="22"/>
          <w:highlight w:val="none"/>
        </w:rPr>
        <w:t>致</w:t>
      </w:r>
      <w:r>
        <w:rPr>
          <w:rStyle w:val="20"/>
          <w:rFonts w:ascii="宋体" w:hAnsi="宋体" w:eastAsia="宋体"/>
          <w:color w:val="auto"/>
          <w:spacing w:val="-3"/>
          <w:sz w:val="24"/>
          <w:szCs w:val="22"/>
          <w:highlight w:val="none"/>
        </w:rPr>
        <w:t>的</w:t>
      </w:r>
      <w:r>
        <w:rPr>
          <w:rStyle w:val="20"/>
          <w:rFonts w:ascii="宋体" w:hAnsi="宋体" w:eastAsia="宋体"/>
          <w:color w:val="auto"/>
          <w:spacing w:val="-39"/>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项 合价累计数为准</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修正</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标报价；如分项</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价中</w:t>
      </w:r>
      <w:r>
        <w:rPr>
          <w:rStyle w:val="20"/>
          <w:rFonts w:ascii="宋体" w:hAnsi="宋体" w:eastAsia="宋体"/>
          <w:color w:val="auto"/>
          <w:spacing w:val="-3"/>
          <w:sz w:val="24"/>
          <w:szCs w:val="22"/>
          <w:highlight w:val="none"/>
        </w:rPr>
        <w:t>存</w:t>
      </w:r>
      <w:r>
        <w:rPr>
          <w:rStyle w:val="20"/>
          <w:rFonts w:ascii="宋体" w:hAnsi="宋体" w:eastAsia="宋体"/>
          <w:color w:val="auto"/>
          <w:sz w:val="24"/>
          <w:szCs w:val="22"/>
          <w:highlight w:val="none"/>
        </w:rPr>
        <w:t>在缺漏项，则视</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缺漏</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价格已包含在</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 分项报价之中</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投标截止时间前</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函中的投标报价</w:t>
      </w:r>
      <w:r>
        <w:rPr>
          <w:rStyle w:val="20"/>
          <w:rFonts w:ascii="宋体" w:hAnsi="宋体" w:eastAsia="宋体"/>
          <w:color w:val="auto"/>
          <w:spacing w:val="-3"/>
          <w:sz w:val="24"/>
          <w:szCs w:val="22"/>
          <w:highlight w:val="none"/>
        </w:rPr>
        <w:t>总</w:t>
      </w:r>
      <w:r>
        <w:rPr>
          <w:rStyle w:val="20"/>
          <w:rFonts w:ascii="宋体" w:hAnsi="宋体" w:eastAsia="宋体"/>
          <w:color w:val="auto"/>
          <w:sz w:val="24"/>
          <w:szCs w:val="22"/>
          <w:highlight w:val="none"/>
        </w:rPr>
        <w:t>额，</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同时修改投标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 xml:space="preserve">件 </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pacing w:val="-1"/>
          <w:sz w:val="24"/>
          <w:szCs w:val="22"/>
          <w:highlight w:val="none"/>
        </w:rPr>
        <w:t>表”</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相</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此</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符</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本章</w:t>
      </w:r>
      <w:r>
        <w:rPr>
          <w:rStyle w:val="20"/>
          <w:rFonts w:ascii="宋体" w:hAnsi="宋体" w:eastAsia="宋体"/>
          <w:color w:val="auto"/>
          <w:sz w:val="24"/>
          <w:szCs w:val="22"/>
          <w:highlight w:val="none"/>
        </w:rPr>
        <w:t>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 xml:space="preserve">4.3 </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关</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p>
    <w:p>
      <w:pPr>
        <w:pStyle w:val="23"/>
        <w:spacing w:before="9" w:line="360" w:lineRule="auto"/>
        <w:ind w:right="1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设</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最</w:t>
      </w:r>
      <w:r>
        <w:rPr>
          <w:rStyle w:val="20"/>
          <w:rFonts w:ascii="宋体" w:hAnsi="宋体" w:eastAsia="宋体"/>
          <w:color w:val="auto"/>
          <w:sz w:val="24"/>
          <w:szCs w:val="22"/>
          <w:highlight w:val="none"/>
        </w:rPr>
        <w:t>高</w:t>
      </w:r>
      <w:r>
        <w:rPr>
          <w:rStyle w:val="20"/>
          <w:rFonts w:ascii="宋体" w:hAnsi="宋体" w:eastAsia="宋体"/>
          <w:color w:val="auto"/>
          <w:spacing w:val="-3"/>
          <w:sz w:val="24"/>
          <w:szCs w:val="22"/>
          <w:highlight w:val="none"/>
        </w:rPr>
        <w:t>投标</w:t>
      </w:r>
      <w:r>
        <w:rPr>
          <w:rStyle w:val="20"/>
          <w:rFonts w:ascii="宋体" w:hAnsi="宋体" w:eastAsia="宋体"/>
          <w:color w:val="auto"/>
          <w:sz w:val="24"/>
          <w:szCs w:val="22"/>
          <w:highlight w:val="none"/>
        </w:rPr>
        <w:t>限价</w:t>
      </w:r>
      <w:r>
        <w:rPr>
          <w:rStyle w:val="20"/>
          <w:rFonts w:ascii="宋体" w:hAnsi="宋体" w:eastAsia="宋体"/>
          <w:color w:val="auto"/>
          <w:spacing w:val="-3"/>
          <w:sz w:val="24"/>
          <w:szCs w:val="22"/>
          <w:highlight w:val="none"/>
        </w:rPr>
        <w:t>的</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价不</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超</w:t>
      </w:r>
      <w:r>
        <w:rPr>
          <w:rStyle w:val="20"/>
          <w:rFonts w:ascii="宋体" w:hAnsi="宋体" w:eastAsia="宋体"/>
          <w:color w:val="auto"/>
          <w:spacing w:val="-3"/>
          <w:sz w:val="24"/>
          <w:szCs w:val="22"/>
          <w:highlight w:val="none"/>
        </w:rPr>
        <w:t>过</w:t>
      </w:r>
      <w:r>
        <w:rPr>
          <w:rStyle w:val="20"/>
          <w:rFonts w:ascii="宋体" w:hAnsi="宋体" w:eastAsia="宋体"/>
          <w:color w:val="auto"/>
          <w:sz w:val="24"/>
          <w:szCs w:val="22"/>
          <w:highlight w:val="none"/>
        </w:rPr>
        <w:t>最</w:t>
      </w:r>
      <w:r>
        <w:rPr>
          <w:rStyle w:val="20"/>
          <w:rFonts w:ascii="宋体" w:hAnsi="宋体" w:eastAsia="宋体"/>
          <w:color w:val="auto"/>
          <w:spacing w:val="-3"/>
          <w:sz w:val="24"/>
          <w:szCs w:val="22"/>
          <w:highlight w:val="none"/>
        </w:rPr>
        <w:t>高</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限</w:t>
      </w:r>
      <w:r>
        <w:rPr>
          <w:rStyle w:val="20"/>
          <w:rFonts w:ascii="宋体" w:hAnsi="宋体" w:eastAsia="宋体"/>
          <w:color w:val="auto"/>
          <w:spacing w:val="-3"/>
          <w:sz w:val="24"/>
          <w:szCs w:val="22"/>
          <w:highlight w:val="none"/>
        </w:rPr>
        <w:t>价</w:t>
      </w:r>
      <w:r>
        <w:rPr>
          <w:rStyle w:val="20"/>
          <w:rFonts w:ascii="宋体" w:hAnsi="宋体" w:eastAsia="宋体"/>
          <w:color w:val="auto"/>
          <w:spacing w:val="-39"/>
          <w:sz w:val="24"/>
          <w:szCs w:val="22"/>
          <w:highlight w:val="none"/>
        </w:rPr>
        <w:t>，</w:t>
      </w:r>
      <w:r>
        <w:rPr>
          <w:rStyle w:val="20"/>
          <w:rFonts w:ascii="宋体" w:hAnsi="宋体" w:eastAsia="宋体"/>
          <w:color w:val="auto"/>
          <w:sz w:val="24"/>
          <w:szCs w:val="22"/>
          <w:highlight w:val="none"/>
        </w:rPr>
        <w:t>最</w:t>
      </w:r>
      <w:r>
        <w:rPr>
          <w:rStyle w:val="20"/>
          <w:rFonts w:ascii="宋体" w:hAnsi="宋体" w:eastAsia="宋体"/>
          <w:color w:val="auto"/>
          <w:spacing w:val="-3"/>
          <w:sz w:val="24"/>
          <w:szCs w:val="22"/>
          <w:highlight w:val="none"/>
        </w:rPr>
        <w:t>高</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限 价在</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载明。</w:t>
      </w:r>
    </w:p>
    <w:p>
      <w:pPr>
        <w:pStyle w:val="23"/>
        <w:spacing w:before="6"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3.2.5</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要求</w:t>
      </w:r>
      <w:r>
        <w:rPr>
          <w:rStyle w:val="20"/>
          <w:rFonts w:ascii="宋体" w:hAnsi="宋体" w:eastAsia="宋体"/>
          <w:color w:val="auto"/>
          <w:sz w:val="24"/>
          <w:szCs w:val="22"/>
          <w:highlight w:val="none"/>
        </w:rPr>
        <w:t>见投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spacing w:before="8"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3.3</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投标有效期</w:t>
      </w:r>
    </w:p>
    <w:p>
      <w:pPr>
        <w:spacing w:before="4"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3.3.1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除</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附表</w:t>
      </w:r>
      <w:r>
        <w:rPr>
          <w:rStyle w:val="20"/>
          <w:rFonts w:ascii="宋体" w:hAnsi="宋体" w:eastAsia="宋体"/>
          <w:color w:val="auto"/>
          <w:sz w:val="24"/>
          <w:szCs w:val="22"/>
          <w:highlight w:val="none"/>
        </w:rPr>
        <w:t>另有</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外</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效</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为 90</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天。</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3.3.2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效</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撤</w:t>
      </w:r>
      <w:r>
        <w:rPr>
          <w:rStyle w:val="20"/>
          <w:rFonts w:ascii="宋体" w:hAnsi="宋体" w:eastAsia="宋体"/>
          <w:color w:val="auto"/>
          <w:sz w:val="24"/>
          <w:szCs w:val="22"/>
          <w:highlight w:val="none"/>
        </w:rPr>
        <w:t>销</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承担</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律</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的责</w:t>
      </w:r>
      <w:r>
        <w:rPr>
          <w:rStyle w:val="20"/>
          <w:rFonts w:ascii="宋体" w:hAnsi="宋体" w:eastAsia="宋体"/>
          <w:color w:val="auto"/>
          <w:spacing w:val="-3"/>
          <w:sz w:val="24"/>
          <w:szCs w:val="22"/>
          <w:highlight w:val="none"/>
        </w:rPr>
        <w:t>任</w:t>
      </w:r>
      <w:r>
        <w:rPr>
          <w:rStyle w:val="20"/>
          <w:rFonts w:ascii="宋体" w:hAnsi="宋体" w:eastAsia="宋体"/>
          <w:color w:val="auto"/>
          <w:sz w:val="24"/>
          <w:szCs w:val="22"/>
          <w:highlight w:val="none"/>
        </w:rPr>
        <w:t>。</w:t>
      </w:r>
    </w:p>
    <w:p>
      <w:pPr>
        <w:pStyle w:val="23"/>
        <w:spacing w:before="37"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3.3.3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现</w:t>
      </w:r>
      <w:r>
        <w:rPr>
          <w:rStyle w:val="20"/>
          <w:rFonts w:ascii="宋体" w:hAnsi="宋体" w:eastAsia="宋体"/>
          <w:color w:val="auto"/>
          <w:sz w:val="24"/>
          <w:szCs w:val="22"/>
          <w:highlight w:val="none"/>
        </w:rPr>
        <w:t>特</w:t>
      </w:r>
      <w:r>
        <w:rPr>
          <w:rStyle w:val="20"/>
          <w:rFonts w:ascii="宋体" w:hAnsi="宋体" w:eastAsia="宋体"/>
          <w:color w:val="auto"/>
          <w:spacing w:val="-3"/>
          <w:sz w:val="24"/>
          <w:szCs w:val="22"/>
          <w:highlight w:val="none"/>
        </w:rPr>
        <w:t>殊</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需</w:t>
      </w:r>
      <w:r>
        <w:rPr>
          <w:rStyle w:val="20"/>
          <w:rFonts w:ascii="宋体" w:hAnsi="宋体" w:eastAsia="宋体"/>
          <w:color w:val="auto"/>
          <w:spacing w:val="-3"/>
          <w:sz w:val="24"/>
          <w:szCs w:val="22"/>
          <w:highlight w:val="none"/>
        </w:rPr>
        <w:t>要延</w:t>
      </w:r>
      <w:r>
        <w:rPr>
          <w:rStyle w:val="20"/>
          <w:rFonts w:ascii="宋体" w:hAnsi="宋体" w:eastAsia="宋体"/>
          <w:color w:val="auto"/>
          <w:sz w:val="24"/>
          <w:szCs w:val="22"/>
          <w:highlight w:val="none"/>
        </w:rPr>
        <w:t>长投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效</w:t>
      </w:r>
      <w:r>
        <w:rPr>
          <w:rStyle w:val="20"/>
          <w:rFonts w:ascii="宋体" w:hAnsi="宋体" w:eastAsia="宋体"/>
          <w:color w:val="auto"/>
          <w:sz w:val="24"/>
          <w:szCs w:val="22"/>
          <w:highlight w:val="none"/>
        </w:rPr>
        <w:t>期</w:t>
      </w:r>
      <w:r>
        <w:rPr>
          <w:rStyle w:val="20"/>
          <w:rFonts w:ascii="宋体" w:hAnsi="宋体" w:eastAsia="宋体"/>
          <w:color w:val="auto"/>
          <w:spacing w:val="-3"/>
          <w:sz w:val="24"/>
          <w:szCs w:val="22"/>
          <w:highlight w:val="none"/>
        </w:rPr>
        <w:t>的</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书面</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所</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延长</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标有 效期。投标人应</w:t>
      </w:r>
      <w:r>
        <w:rPr>
          <w:rStyle w:val="20"/>
          <w:rFonts w:ascii="宋体" w:hAnsi="宋体" w:eastAsia="宋体"/>
          <w:color w:val="auto"/>
          <w:spacing w:val="-3"/>
          <w:sz w:val="24"/>
          <w:szCs w:val="22"/>
          <w:highlight w:val="none"/>
        </w:rPr>
        <w:t>予</w:t>
      </w:r>
      <w:r>
        <w:rPr>
          <w:rStyle w:val="20"/>
          <w:rFonts w:ascii="宋体" w:hAnsi="宋体" w:eastAsia="宋体"/>
          <w:color w:val="auto"/>
          <w:sz w:val="24"/>
          <w:szCs w:val="22"/>
          <w:highlight w:val="none"/>
        </w:rPr>
        <w:t>以书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答复，同意延长</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相</w:t>
      </w:r>
      <w:r>
        <w:rPr>
          <w:rStyle w:val="20"/>
          <w:rFonts w:ascii="宋体" w:hAnsi="宋体" w:eastAsia="宋体"/>
          <w:color w:val="auto"/>
          <w:sz w:val="24"/>
          <w:szCs w:val="22"/>
          <w:highlight w:val="none"/>
        </w:rPr>
        <w:t>应延长其投标保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金的</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效期，但不得</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 或被允许修改其</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；投标人拒绝延</w:t>
      </w:r>
      <w:r>
        <w:rPr>
          <w:rStyle w:val="20"/>
          <w:rFonts w:ascii="宋体" w:hAnsi="宋体" w:eastAsia="宋体"/>
          <w:color w:val="auto"/>
          <w:spacing w:val="-3"/>
          <w:sz w:val="24"/>
          <w:szCs w:val="22"/>
          <w:highlight w:val="none"/>
        </w:rPr>
        <w:t>长</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投标失效，但投</w:t>
      </w:r>
      <w:r>
        <w:rPr>
          <w:rStyle w:val="20"/>
          <w:rFonts w:ascii="宋体" w:hAnsi="宋体" w:eastAsia="宋体"/>
          <w:color w:val="auto"/>
          <w:spacing w:val="-2"/>
          <w:sz w:val="24"/>
          <w:szCs w:val="22"/>
          <w:highlight w:val="none"/>
        </w:rPr>
        <w:t>标</w:t>
      </w:r>
      <w:r>
        <w:rPr>
          <w:rStyle w:val="20"/>
          <w:rFonts w:ascii="宋体" w:hAnsi="宋体" w:eastAsia="宋体"/>
          <w:color w:val="auto"/>
          <w:sz w:val="24"/>
          <w:szCs w:val="22"/>
          <w:highlight w:val="none"/>
        </w:rPr>
        <w:t>人有</w:t>
      </w:r>
      <w:r>
        <w:rPr>
          <w:rStyle w:val="20"/>
          <w:rFonts w:ascii="宋体" w:hAnsi="宋体" w:eastAsia="宋体"/>
          <w:color w:val="auto"/>
          <w:spacing w:val="-3"/>
          <w:sz w:val="24"/>
          <w:szCs w:val="22"/>
          <w:highlight w:val="none"/>
        </w:rPr>
        <w:t>权</w:t>
      </w:r>
      <w:r>
        <w:rPr>
          <w:rStyle w:val="20"/>
          <w:rFonts w:ascii="宋体" w:hAnsi="宋体" w:eastAsia="宋体"/>
          <w:color w:val="auto"/>
          <w:sz w:val="24"/>
          <w:szCs w:val="22"/>
          <w:highlight w:val="none"/>
        </w:rPr>
        <w:t>收回其投标保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 及以</w:t>
      </w:r>
      <w:r>
        <w:rPr>
          <w:rStyle w:val="20"/>
          <w:rFonts w:ascii="宋体" w:hAnsi="宋体" w:eastAsia="宋体"/>
          <w:color w:val="auto"/>
          <w:spacing w:val="-3"/>
          <w:sz w:val="24"/>
          <w:szCs w:val="22"/>
          <w:highlight w:val="none"/>
        </w:rPr>
        <w:t>现</w:t>
      </w:r>
      <w:r>
        <w:rPr>
          <w:rStyle w:val="20"/>
          <w:rFonts w:ascii="宋体" w:hAnsi="宋体" w:eastAsia="宋体"/>
          <w:color w:val="auto"/>
          <w:spacing w:val="-1"/>
          <w:sz w:val="24"/>
          <w:szCs w:val="22"/>
          <w:highlight w:val="none"/>
        </w:rPr>
        <w:t>金</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支</w:t>
      </w:r>
      <w:r>
        <w:rPr>
          <w:rStyle w:val="20"/>
          <w:rFonts w:ascii="宋体" w:hAnsi="宋体" w:eastAsia="宋体"/>
          <w:color w:val="auto"/>
          <w:spacing w:val="-1"/>
          <w:sz w:val="24"/>
          <w:szCs w:val="22"/>
          <w:highlight w:val="none"/>
        </w:rPr>
        <w:t>票</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递</w:t>
      </w:r>
      <w:r>
        <w:rPr>
          <w:rStyle w:val="20"/>
          <w:rFonts w:ascii="宋体" w:hAnsi="宋体" w:eastAsia="宋体"/>
          <w:color w:val="auto"/>
          <w:sz w:val="24"/>
          <w:szCs w:val="22"/>
          <w:highlight w:val="none"/>
        </w:rPr>
        <w:t>交的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银</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期存</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利</w:t>
      </w:r>
      <w:r>
        <w:rPr>
          <w:rStyle w:val="20"/>
          <w:rFonts w:ascii="宋体" w:hAnsi="宋体" w:eastAsia="宋体"/>
          <w:color w:val="auto"/>
          <w:spacing w:val="-3"/>
          <w:sz w:val="24"/>
          <w:szCs w:val="22"/>
          <w:highlight w:val="none"/>
        </w:rPr>
        <w:t>息</w:t>
      </w:r>
      <w:r>
        <w:rPr>
          <w:rStyle w:val="20"/>
          <w:rFonts w:ascii="宋体" w:hAnsi="宋体" w:eastAsia="宋体"/>
          <w:color w:val="auto"/>
          <w:sz w:val="24"/>
          <w:szCs w:val="22"/>
          <w:highlight w:val="none"/>
        </w:rPr>
        <w:t>。</w:t>
      </w:r>
    </w:p>
    <w:p>
      <w:pPr>
        <w:spacing w:before="8"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3.4</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投标保证金</w:t>
      </w:r>
    </w:p>
    <w:p>
      <w:pPr>
        <w:spacing w:before="4" w:line="280" w:lineRule="exact"/>
        <w:rPr>
          <w:rStyle w:val="20"/>
          <w:rFonts w:ascii="宋体" w:hAnsi="宋体"/>
          <w:color w:val="auto"/>
          <w:sz w:val="28"/>
          <w:highlight w:val="none"/>
        </w:rPr>
      </w:pPr>
    </w:p>
    <w:p>
      <w:pPr>
        <w:pStyle w:val="23"/>
        <w:spacing w:line="360" w:lineRule="auto"/>
        <w:ind w:left="102" w:firstLine="480" w:firstLineChars="200"/>
        <w:textAlignment w:val="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标文</w:t>
      </w:r>
      <w:r>
        <w:rPr>
          <w:rStyle w:val="20"/>
          <w:rFonts w:ascii="宋体" w:hAnsi="宋体" w:eastAsia="宋体"/>
          <w:color w:val="auto"/>
          <w:sz w:val="24"/>
          <w:szCs w:val="22"/>
          <w:highlight w:val="none"/>
        </w:rPr>
        <w:t>件的</w:t>
      </w:r>
      <w:r>
        <w:rPr>
          <w:rStyle w:val="20"/>
          <w:rFonts w:ascii="宋体" w:hAnsi="宋体" w:eastAsia="宋体"/>
          <w:color w:val="auto"/>
          <w:spacing w:val="-3"/>
          <w:sz w:val="24"/>
          <w:szCs w:val="22"/>
          <w:highlight w:val="none"/>
        </w:rPr>
        <w:t>同时</w:t>
      </w:r>
      <w:r>
        <w:rPr>
          <w:rStyle w:val="20"/>
          <w:rFonts w:ascii="宋体" w:hAnsi="宋体" w:eastAsia="宋体"/>
          <w:color w:val="auto"/>
          <w:spacing w:val="-85"/>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须知</w:t>
      </w:r>
      <w:r>
        <w:rPr>
          <w:rStyle w:val="20"/>
          <w:rFonts w:ascii="宋体" w:hAnsi="宋体" w:eastAsia="宋体"/>
          <w:color w:val="auto"/>
          <w:sz w:val="24"/>
          <w:szCs w:val="22"/>
          <w:highlight w:val="none"/>
        </w:rPr>
        <w:t>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w:t>
      </w:r>
      <w:r>
        <w:rPr>
          <w:rStyle w:val="20"/>
          <w:rFonts w:ascii="宋体" w:hAnsi="宋体" w:eastAsia="宋体"/>
          <w:color w:val="auto"/>
          <w:spacing w:val="-87"/>
          <w:sz w:val="24"/>
          <w:szCs w:val="22"/>
          <w:highlight w:val="none"/>
        </w:rPr>
        <w:t>、</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式和</w:t>
      </w:r>
      <w:r>
        <w:rPr>
          <w:rStyle w:val="20"/>
          <w:rFonts w:ascii="宋体" w:hAnsi="宋体" w:eastAsia="宋体"/>
          <w:color w:val="auto"/>
          <w:sz w:val="24"/>
          <w:szCs w:val="22"/>
          <w:highlight w:val="none"/>
        </w:rPr>
        <w:t>第六</w:t>
      </w:r>
      <w:r>
        <w:rPr>
          <w:rStyle w:val="20"/>
          <w:rFonts w:ascii="宋体" w:hAnsi="宋体" w:eastAsia="宋体"/>
          <w:color w:val="auto"/>
          <w:spacing w:val="-2"/>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格</w:t>
      </w:r>
      <w:r>
        <w:rPr>
          <w:rStyle w:val="20"/>
          <w:rFonts w:ascii="宋体" w:hAnsi="宋体" w:eastAsia="宋体"/>
          <w:color w:val="auto"/>
          <w:spacing w:val="-3"/>
          <w:sz w:val="24"/>
          <w:szCs w:val="22"/>
          <w:highlight w:val="none"/>
        </w:rPr>
        <w:t>式</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标保</w:t>
      </w:r>
      <w:r>
        <w:rPr>
          <w:rStyle w:val="20"/>
          <w:rFonts w:ascii="宋体" w:hAnsi="宋体" w:eastAsia="宋体"/>
          <w:color w:val="auto"/>
          <w:sz w:val="24"/>
          <w:szCs w:val="22"/>
          <w:highlight w:val="none"/>
        </w:rPr>
        <w:t>证金</w:t>
      </w:r>
      <w:r>
        <w:rPr>
          <w:rStyle w:val="20"/>
          <w:rFonts w:ascii="宋体" w:hAnsi="宋体" w:eastAsia="宋体"/>
          <w:color w:val="auto"/>
          <w:spacing w:val="-3"/>
          <w:sz w:val="24"/>
          <w:szCs w:val="22"/>
          <w:highlight w:val="none"/>
        </w:rPr>
        <w:t>格</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递</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pacing w:val="-32"/>
          <w:sz w:val="24"/>
          <w:szCs w:val="22"/>
          <w:highlight w:val="none"/>
        </w:rPr>
        <w:t>，</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的组</w:t>
      </w:r>
      <w:r>
        <w:rPr>
          <w:rStyle w:val="20"/>
          <w:rFonts w:ascii="宋体" w:hAnsi="宋体" w:eastAsia="宋体"/>
          <w:color w:val="auto"/>
          <w:sz w:val="24"/>
          <w:szCs w:val="22"/>
          <w:highlight w:val="none"/>
        </w:rPr>
        <w:t>成部</w:t>
      </w:r>
      <w:r>
        <w:rPr>
          <w:rStyle w:val="20"/>
          <w:rFonts w:ascii="宋体" w:hAnsi="宋体" w:eastAsia="宋体"/>
          <w:color w:val="auto"/>
          <w:spacing w:val="-3"/>
          <w:sz w:val="24"/>
          <w:szCs w:val="22"/>
          <w:highlight w:val="none"/>
        </w:rPr>
        <w:t>分</w:t>
      </w:r>
      <w:r>
        <w:rPr>
          <w:rStyle w:val="20"/>
          <w:rFonts w:ascii="宋体" w:hAnsi="宋体" w:eastAsia="宋体"/>
          <w:color w:val="auto"/>
          <w:spacing w:val="-34"/>
          <w:sz w:val="24"/>
          <w:szCs w:val="22"/>
          <w:highlight w:val="none"/>
        </w:rPr>
        <w:t>。</w:t>
      </w:r>
      <w:r>
        <w:rPr>
          <w:rStyle w:val="20"/>
          <w:rFonts w:ascii="宋体" w:hAnsi="宋体" w:eastAsia="宋体"/>
          <w:color w:val="auto"/>
          <w:sz w:val="24"/>
          <w:szCs w:val="22"/>
          <w:highlight w:val="none"/>
        </w:rPr>
        <w:t>境</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投标人以现金或者支</w:t>
      </w:r>
      <w:r>
        <w:rPr>
          <w:rStyle w:val="20"/>
          <w:rFonts w:ascii="宋体" w:hAnsi="宋体" w:eastAsia="宋体"/>
          <w:color w:val="auto"/>
          <w:spacing w:val="-3"/>
          <w:sz w:val="24"/>
          <w:szCs w:val="22"/>
          <w:highlight w:val="none"/>
        </w:rPr>
        <w:t>票</w:t>
      </w:r>
      <w:r>
        <w:rPr>
          <w:rStyle w:val="20"/>
          <w:rFonts w:ascii="宋体" w:hAnsi="宋体" w:eastAsia="宋体"/>
          <w:color w:val="auto"/>
          <w:sz w:val="24"/>
          <w:szCs w:val="22"/>
          <w:highlight w:val="none"/>
        </w:rPr>
        <w:t>形式</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交的投标保证金</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应当</w:t>
      </w:r>
      <w:r>
        <w:rPr>
          <w:rStyle w:val="20"/>
          <w:rFonts w:ascii="宋体" w:hAnsi="宋体" w:eastAsia="宋体"/>
          <w:color w:val="auto"/>
          <w:spacing w:val="-3"/>
          <w:sz w:val="24"/>
          <w:szCs w:val="22"/>
          <w:highlight w:val="none"/>
        </w:rPr>
        <w:t>从</w:t>
      </w:r>
      <w:r>
        <w:rPr>
          <w:rStyle w:val="20"/>
          <w:rFonts w:ascii="宋体" w:hAnsi="宋体" w:eastAsia="宋体"/>
          <w:color w:val="auto"/>
          <w:sz w:val="24"/>
          <w:szCs w:val="22"/>
          <w:highlight w:val="none"/>
        </w:rPr>
        <w:t>其基本账户转出</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在投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w:t>
      </w:r>
      <w:r>
        <w:rPr>
          <w:rStyle w:val="20"/>
          <w:rFonts w:ascii="宋体" w:hAnsi="宋体" w:eastAsia="宋体"/>
          <w:color w:val="auto"/>
          <w:spacing w:val="-1"/>
          <w:sz w:val="24"/>
          <w:szCs w:val="22"/>
          <w:highlight w:val="none"/>
        </w:rPr>
        <w:t>中</w:t>
      </w:r>
      <w:r>
        <w:rPr>
          <w:rStyle w:val="20"/>
          <w:rFonts w:ascii="宋体" w:hAnsi="宋体" w:eastAsia="宋体"/>
          <w:color w:val="auto"/>
          <w:sz w:val="24"/>
          <w:szCs w:val="22"/>
          <w:highlight w:val="none"/>
        </w:rPr>
        <w:t>附上基</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账 户开户证</w:t>
      </w:r>
      <w:r>
        <w:rPr>
          <w:rStyle w:val="20"/>
          <w:rFonts w:ascii="宋体" w:hAnsi="宋体" w:eastAsia="宋体"/>
          <w:color w:val="auto"/>
          <w:spacing w:val="-1"/>
          <w:sz w:val="24"/>
          <w:szCs w:val="22"/>
          <w:highlight w:val="none"/>
        </w:rPr>
        <w:t>明</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的，其投标保证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可以</w:t>
      </w:r>
      <w:r>
        <w:rPr>
          <w:rStyle w:val="20"/>
          <w:rFonts w:ascii="宋体" w:hAnsi="宋体" w:eastAsia="宋体"/>
          <w:color w:val="auto"/>
          <w:spacing w:val="-3"/>
          <w:sz w:val="24"/>
          <w:szCs w:val="22"/>
          <w:highlight w:val="none"/>
        </w:rPr>
        <w:t>由</w:t>
      </w:r>
      <w:r>
        <w:rPr>
          <w:rStyle w:val="20"/>
          <w:rFonts w:ascii="宋体" w:hAnsi="宋体" w:eastAsia="宋体"/>
          <w:color w:val="auto"/>
          <w:sz w:val="24"/>
          <w:szCs w:val="22"/>
          <w:highlight w:val="none"/>
        </w:rPr>
        <w:t>牵头人递交，并</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符合</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标人须知前附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的 规定。</w:t>
      </w:r>
    </w:p>
    <w:p>
      <w:pPr>
        <w:pStyle w:val="23"/>
        <w:spacing w:before="1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2"/>
          <w:sz w:val="24"/>
          <w:szCs w:val="22"/>
          <w:highlight w:val="none"/>
        </w:rPr>
        <w:t xml:space="preserve"> </w:t>
      </w: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 xml:space="preserve">4.1 </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证金</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否</w:t>
      </w:r>
      <w:r>
        <w:rPr>
          <w:rStyle w:val="20"/>
          <w:rFonts w:ascii="宋体" w:hAnsi="宋体" w:eastAsia="宋体"/>
          <w:color w:val="auto"/>
          <w:sz w:val="24"/>
          <w:szCs w:val="22"/>
          <w:highlight w:val="none"/>
        </w:rPr>
        <w:t>决</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投标。</w:t>
      </w:r>
    </w:p>
    <w:p>
      <w:pPr>
        <w:pStyle w:val="23"/>
        <w:spacing w:before="37"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pacing w:val="-1"/>
          <w:sz w:val="24"/>
          <w:szCs w:val="22"/>
          <w:highlight w:val="none"/>
        </w:rPr>
        <w:t>人</w:t>
      </w:r>
      <w:r>
        <w:rPr>
          <w:rStyle w:val="20"/>
          <w:rFonts w:ascii="宋体" w:hAnsi="宋体" w:eastAsia="宋体"/>
          <w:color w:val="auto"/>
          <w:spacing w:val="-3"/>
          <w:sz w:val="24"/>
          <w:szCs w:val="22"/>
          <w:highlight w:val="none"/>
        </w:rPr>
        <w:t>最</w:t>
      </w:r>
      <w:r>
        <w:rPr>
          <w:rStyle w:val="20"/>
          <w:rFonts w:ascii="宋体" w:hAnsi="宋体" w:eastAsia="宋体"/>
          <w:color w:val="auto"/>
          <w:sz w:val="24"/>
          <w:szCs w:val="22"/>
          <w:highlight w:val="none"/>
        </w:rPr>
        <w:t>迟</w:t>
      </w:r>
      <w:r>
        <w:rPr>
          <w:rStyle w:val="20"/>
          <w:rFonts w:ascii="宋体" w:hAnsi="宋体" w:eastAsia="宋体"/>
          <w:color w:val="auto"/>
          <w:spacing w:val="-3"/>
          <w:sz w:val="24"/>
          <w:szCs w:val="22"/>
          <w:highlight w:val="none"/>
        </w:rPr>
        <w:t>将</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与中</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签</w:t>
      </w:r>
      <w:r>
        <w:rPr>
          <w:rStyle w:val="20"/>
          <w:rFonts w:ascii="宋体" w:hAnsi="宋体" w:eastAsia="宋体"/>
          <w:color w:val="auto"/>
          <w:sz w:val="24"/>
          <w:szCs w:val="22"/>
          <w:highlight w:val="none"/>
        </w:rPr>
        <w:t>订</w:t>
      </w:r>
      <w:r>
        <w:rPr>
          <w:rStyle w:val="20"/>
          <w:rFonts w:ascii="宋体" w:hAnsi="宋体" w:eastAsia="宋体"/>
          <w:color w:val="auto"/>
          <w:spacing w:val="-3"/>
          <w:sz w:val="24"/>
          <w:szCs w:val="22"/>
          <w:highlight w:val="none"/>
        </w:rPr>
        <w:t>合同</w:t>
      </w:r>
      <w:r>
        <w:rPr>
          <w:rStyle w:val="20"/>
          <w:rFonts w:ascii="宋体" w:hAnsi="宋体" w:eastAsia="宋体"/>
          <w:color w:val="auto"/>
          <w:sz w:val="24"/>
          <w:szCs w:val="22"/>
          <w:highlight w:val="none"/>
        </w:rPr>
        <w:t>后</w:t>
      </w:r>
      <w:r>
        <w:rPr>
          <w:rStyle w:val="20"/>
          <w:rFonts w:ascii="宋体" w:hAnsi="宋体" w:eastAsia="宋体"/>
          <w:color w:val="auto"/>
          <w:spacing w:val="-1"/>
          <w:sz w:val="24"/>
          <w:szCs w:val="22"/>
          <w:highlight w:val="none"/>
        </w:rPr>
        <w:t xml:space="preserve"> </w:t>
      </w:r>
      <w:r>
        <w:rPr>
          <w:rStyle w:val="20"/>
          <w:rFonts w:ascii="宋体" w:hAnsi="宋体" w:eastAsia="宋体"/>
          <w:color w:val="auto"/>
          <w:sz w:val="24"/>
          <w:szCs w:val="22"/>
          <w:highlight w:val="none"/>
        </w:rPr>
        <w:t xml:space="preserve">5 </w:t>
      </w:r>
      <w:r>
        <w:rPr>
          <w:rStyle w:val="20"/>
          <w:rFonts w:ascii="宋体" w:hAnsi="宋体" w:eastAsia="宋体"/>
          <w:color w:val="auto"/>
          <w:spacing w:val="-3"/>
          <w:sz w:val="24"/>
          <w:szCs w:val="22"/>
          <w:highlight w:val="none"/>
        </w:rPr>
        <w:t>日内</w:t>
      </w:r>
      <w:r>
        <w:rPr>
          <w:rStyle w:val="20"/>
          <w:rFonts w:ascii="宋体" w:hAnsi="宋体" w:eastAsia="宋体"/>
          <w:color w:val="auto"/>
          <w:spacing w:val="-75"/>
          <w:sz w:val="24"/>
          <w:szCs w:val="22"/>
          <w:highlight w:val="none"/>
        </w:rPr>
        <w:t>，</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未中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退还</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标保 证金</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现</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或者</w:t>
      </w:r>
      <w:r>
        <w:rPr>
          <w:rStyle w:val="20"/>
          <w:rFonts w:ascii="宋体" w:hAnsi="宋体" w:eastAsia="宋体"/>
          <w:color w:val="auto"/>
          <w:spacing w:val="-3"/>
          <w:sz w:val="24"/>
          <w:szCs w:val="22"/>
          <w:highlight w:val="none"/>
        </w:rPr>
        <w:t>支</w:t>
      </w:r>
      <w:r>
        <w:rPr>
          <w:rStyle w:val="20"/>
          <w:rFonts w:ascii="宋体" w:hAnsi="宋体" w:eastAsia="宋体"/>
          <w:color w:val="auto"/>
          <w:spacing w:val="-1"/>
          <w:sz w:val="24"/>
          <w:szCs w:val="22"/>
          <w:highlight w:val="none"/>
        </w:rPr>
        <w:t>票</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递</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还</w:t>
      </w:r>
      <w:r>
        <w:rPr>
          <w:rStyle w:val="20"/>
          <w:rFonts w:ascii="宋体" w:hAnsi="宋体" w:eastAsia="宋体"/>
          <w:color w:val="auto"/>
          <w:sz w:val="24"/>
          <w:szCs w:val="22"/>
          <w:highlight w:val="none"/>
        </w:rPr>
        <w:t>应退</w:t>
      </w:r>
      <w:r>
        <w:rPr>
          <w:rStyle w:val="20"/>
          <w:rFonts w:ascii="宋体" w:hAnsi="宋体" w:eastAsia="宋体"/>
          <w:color w:val="auto"/>
          <w:spacing w:val="-3"/>
          <w:sz w:val="24"/>
          <w:szCs w:val="22"/>
          <w:highlight w:val="none"/>
        </w:rPr>
        <w:t>还</w:t>
      </w:r>
      <w:r>
        <w:rPr>
          <w:rStyle w:val="20"/>
          <w:rFonts w:ascii="宋体" w:hAnsi="宋体" w:eastAsia="宋体"/>
          <w:color w:val="auto"/>
          <w:sz w:val="24"/>
          <w:szCs w:val="22"/>
          <w:highlight w:val="none"/>
        </w:rPr>
        <w:t>银</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同</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存</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利</w:t>
      </w:r>
      <w:r>
        <w:rPr>
          <w:rStyle w:val="20"/>
          <w:rFonts w:ascii="宋体" w:hAnsi="宋体" w:eastAsia="宋体"/>
          <w:color w:val="auto"/>
          <w:spacing w:val="-3"/>
          <w:sz w:val="24"/>
          <w:szCs w:val="22"/>
          <w:highlight w:val="none"/>
        </w:rPr>
        <w:t>息</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下</w:t>
      </w:r>
      <w:r>
        <w:rPr>
          <w:rStyle w:val="20"/>
          <w:rFonts w:ascii="宋体" w:hAnsi="宋体" w:eastAsia="宋体"/>
          <w:color w:val="auto"/>
          <w:sz w:val="24"/>
          <w:szCs w:val="22"/>
          <w:highlight w:val="none"/>
        </w:rPr>
        <w:t>列</w:t>
      </w:r>
      <w:r>
        <w:rPr>
          <w:rStyle w:val="20"/>
          <w:rFonts w:ascii="宋体" w:hAnsi="宋体" w:eastAsia="宋体"/>
          <w:color w:val="auto"/>
          <w:spacing w:val="-3"/>
          <w:sz w:val="24"/>
          <w:szCs w:val="22"/>
          <w:highlight w:val="none"/>
        </w:rPr>
        <w:t>情</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之</w:t>
      </w:r>
      <w:r>
        <w:rPr>
          <w:rStyle w:val="20"/>
          <w:rFonts w:ascii="宋体" w:hAnsi="宋体" w:eastAsia="宋体"/>
          <w:color w:val="auto"/>
          <w:sz w:val="24"/>
          <w:szCs w:val="22"/>
          <w:highlight w:val="none"/>
        </w:rPr>
        <w:t>一</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退</w:t>
      </w:r>
      <w:r>
        <w:rPr>
          <w:rStyle w:val="20"/>
          <w:rFonts w:ascii="宋体" w:hAnsi="宋体" w:eastAsia="宋体"/>
          <w:color w:val="auto"/>
          <w:sz w:val="24"/>
          <w:szCs w:val="22"/>
          <w:highlight w:val="none"/>
        </w:rPr>
        <w:t>还：</w:t>
      </w:r>
    </w:p>
    <w:p>
      <w:pPr>
        <w:pStyle w:val="23"/>
        <w:spacing w:before="37" w:line="360" w:lineRule="auto"/>
        <w:ind w:left="414"/>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效期</w:t>
      </w:r>
      <w:r>
        <w:rPr>
          <w:rStyle w:val="20"/>
          <w:rFonts w:ascii="宋体" w:hAnsi="宋体" w:eastAsia="宋体"/>
          <w:color w:val="auto"/>
          <w:sz w:val="24"/>
          <w:szCs w:val="22"/>
          <w:highlight w:val="none"/>
        </w:rPr>
        <w:t>内撤</w:t>
      </w:r>
      <w:r>
        <w:rPr>
          <w:rStyle w:val="20"/>
          <w:rFonts w:ascii="宋体" w:hAnsi="宋体" w:eastAsia="宋体"/>
          <w:color w:val="auto"/>
          <w:spacing w:val="-3"/>
          <w:sz w:val="24"/>
          <w:szCs w:val="22"/>
          <w:highlight w:val="none"/>
        </w:rPr>
        <w:t>销</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p>
    <w:p>
      <w:pPr>
        <w:pStyle w:val="23"/>
        <w:spacing w:before="39" w:line="360" w:lineRule="auto"/>
        <w:ind w:firstLine="314"/>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（2）中标人在收到</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知书后，无正当</w:t>
      </w:r>
      <w:r>
        <w:rPr>
          <w:rStyle w:val="20"/>
          <w:rFonts w:ascii="宋体" w:hAnsi="宋体" w:eastAsia="宋体"/>
          <w:color w:val="auto"/>
          <w:spacing w:val="-3"/>
          <w:sz w:val="24"/>
          <w:szCs w:val="22"/>
          <w:highlight w:val="none"/>
        </w:rPr>
        <w:t>理</w:t>
      </w:r>
      <w:r>
        <w:rPr>
          <w:rStyle w:val="20"/>
          <w:rFonts w:ascii="宋体" w:hAnsi="宋体" w:eastAsia="宋体"/>
          <w:color w:val="auto"/>
          <w:sz w:val="24"/>
          <w:szCs w:val="22"/>
          <w:highlight w:val="none"/>
        </w:rPr>
        <w:t>由不</w:t>
      </w:r>
      <w:r>
        <w:rPr>
          <w:rStyle w:val="20"/>
          <w:rFonts w:ascii="宋体" w:hAnsi="宋体" w:eastAsia="宋体"/>
          <w:color w:val="auto"/>
          <w:spacing w:val="-3"/>
          <w:sz w:val="24"/>
          <w:szCs w:val="22"/>
          <w:highlight w:val="none"/>
        </w:rPr>
        <w:t>与</w:t>
      </w:r>
      <w:r>
        <w:rPr>
          <w:rStyle w:val="20"/>
          <w:rFonts w:ascii="宋体" w:hAnsi="宋体" w:eastAsia="宋体"/>
          <w:color w:val="auto"/>
          <w:sz w:val="24"/>
          <w:szCs w:val="22"/>
          <w:highlight w:val="none"/>
        </w:rPr>
        <w:t>招标人订立合同</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在签</w:t>
      </w:r>
      <w:r>
        <w:rPr>
          <w:rStyle w:val="20"/>
          <w:rFonts w:ascii="宋体" w:hAnsi="宋体" w:eastAsia="宋体"/>
          <w:color w:val="auto"/>
          <w:spacing w:val="-3"/>
          <w:sz w:val="24"/>
          <w:szCs w:val="22"/>
          <w:highlight w:val="none"/>
        </w:rPr>
        <w:t>订</w:t>
      </w:r>
      <w:r>
        <w:rPr>
          <w:rStyle w:val="20"/>
          <w:rFonts w:ascii="宋体" w:hAnsi="宋体" w:eastAsia="宋体"/>
          <w:color w:val="auto"/>
          <w:sz w:val="24"/>
          <w:szCs w:val="22"/>
          <w:highlight w:val="none"/>
        </w:rPr>
        <w:t>合同时向招标 人提</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加</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按照</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提</w:t>
      </w:r>
      <w:r>
        <w:rPr>
          <w:rStyle w:val="20"/>
          <w:rFonts w:ascii="宋体" w:hAnsi="宋体" w:eastAsia="宋体"/>
          <w:color w:val="auto"/>
          <w:spacing w:val="-1"/>
          <w:sz w:val="24"/>
          <w:szCs w:val="22"/>
          <w:highlight w:val="none"/>
        </w:rPr>
        <w:t>交</w:t>
      </w:r>
      <w:r>
        <w:rPr>
          <w:rStyle w:val="20"/>
          <w:rFonts w:ascii="宋体" w:hAnsi="宋体" w:eastAsia="宋体"/>
          <w:color w:val="auto"/>
          <w:spacing w:val="-3"/>
          <w:sz w:val="24"/>
          <w:szCs w:val="22"/>
          <w:highlight w:val="none"/>
        </w:rPr>
        <w:t>履</w:t>
      </w:r>
      <w:r>
        <w:rPr>
          <w:rStyle w:val="20"/>
          <w:rFonts w:ascii="宋体" w:hAnsi="宋体" w:eastAsia="宋体"/>
          <w:color w:val="auto"/>
          <w:sz w:val="24"/>
          <w:szCs w:val="22"/>
          <w:highlight w:val="none"/>
        </w:rPr>
        <w:t>约保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p>
    <w:p>
      <w:pPr>
        <w:pStyle w:val="23"/>
        <w:spacing w:before="6" w:line="360" w:lineRule="auto"/>
        <w:ind w:left="414"/>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发</w:t>
      </w:r>
      <w:r>
        <w:rPr>
          <w:rStyle w:val="20"/>
          <w:rFonts w:ascii="宋体" w:hAnsi="宋体" w:eastAsia="宋体"/>
          <w:color w:val="auto"/>
          <w:spacing w:val="-3"/>
          <w:sz w:val="24"/>
          <w:szCs w:val="22"/>
          <w:highlight w:val="none"/>
        </w:rPr>
        <w:t>生</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前附</w:t>
      </w:r>
      <w:r>
        <w:rPr>
          <w:rStyle w:val="20"/>
          <w:rFonts w:ascii="宋体" w:hAnsi="宋体" w:eastAsia="宋体"/>
          <w:color w:val="auto"/>
          <w:sz w:val="24"/>
          <w:szCs w:val="22"/>
          <w:highlight w:val="none"/>
        </w:rPr>
        <w:t>表规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可</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退</w:t>
      </w:r>
      <w:r>
        <w:rPr>
          <w:rStyle w:val="20"/>
          <w:rFonts w:ascii="宋体" w:hAnsi="宋体" w:eastAsia="宋体"/>
          <w:color w:val="auto"/>
          <w:sz w:val="24"/>
          <w:szCs w:val="22"/>
          <w:highlight w:val="none"/>
        </w:rPr>
        <w:t>还投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w:t>
      </w:r>
    </w:p>
    <w:p>
      <w:pPr>
        <w:spacing w:before="8"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3.5</w:t>
      </w:r>
      <w:r>
        <w:rPr>
          <w:rStyle w:val="20"/>
          <w:rFonts w:ascii="宋体" w:hAnsi="宋体" w:eastAsia="宋体"/>
          <w:color w:val="auto"/>
          <w:spacing w:val="67"/>
          <w:highlight w:val="none"/>
        </w:rPr>
        <w:t xml:space="preserve"> </w:t>
      </w:r>
      <w:r>
        <w:rPr>
          <w:rStyle w:val="20"/>
          <w:rFonts w:ascii="宋体" w:hAnsi="宋体" w:eastAsia="宋体"/>
          <w:color w:val="auto"/>
          <w:highlight w:val="none"/>
        </w:rPr>
        <w:t>资格审查</w:t>
      </w:r>
      <w:r>
        <w:rPr>
          <w:rStyle w:val="20"/>
          <w:rFonts w:ascii="宋体" w:hAnsi="宋体" w:eastAsia="宋体"/>
          <w:color w:val="auto"/>
          <w:spacing w:val="-3"/>
          <w:highlight w:val="none"/>
        </w:rPr>
        <w:t>资</w:t>
      </w:r>
      <w:r>
        <w:rPr>
          <w:rStyle w:val="20"/>
          <w:rFonts w:ascii="宋体" w:hAnsi="宋体" w:eastAsia="宋体"/>
          <w:color w:val="auto"/>
          <w:highlight w:val="none"/>
        </w:rPr>
        <w:t>料</w:t>
      </w:r>
    </w:p>
    <w:p>
      <w:pPr>
        <w:spacing w:before="3" w:line="280" w:lineRule="exact"/>
        <w:rPr>
          <w:rStyle w:val="20"/>
          <w:rFonts w:ascii="宋体" w:hAnsi="宋体"/>
          <w:color w:val="auto"/>
          <w:sz w:val="28"/>
          <w:highlight w:val="none"/>
        </w:rPr>
      </w:pPr>
    </w:p>
    <w:p>
      <w:pPr>
        <w:pStyle w:val="23"/>
        <w:spacing w:line="360" w:lineRule="auto"/>
        <w:ind w:right="1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除投标人须知前附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另</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规定外，投标人应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下</w:t>
      </w:r>
      <w:r>
        <w:rPr>
          <w:rStyle w:val="20"/>
          <w:rFonts w:ascii="宋体" w:hAnsi="宋体" w:eastAsia="宋体"/>
          <w:color w:val="auto"/>
          <w:spacing w:val="-3"/>
          <w:sz w:val="24"/>
          <w:szCs w:val="22"/>
          <w:highlight w:val="none"/>
        </w:rPr>
        <w:t>列</w:t>
      </w:r>
      <w:r>
        <w:rPr>
          <w:rStyle w:val="20"/>
          <w:rFonts w:ascii="宋体" w:hAnsi="宋体" w:eastAsia="宋体"/>
          <w:color w:val="auto"/>
          <w:sz w:val="24"/>
          <w:szCs w:val="22"/>
          <w:highlight w:val="none"/>
        </w:rPr>
        <w:t>规定提供资格审查</w:t>
      </w:r>
      <w:r>
        <w:rPr>
          <w:rStyle w:val="20"/>
          <w:rFonts w:ascii="宋体" w:hAnsi="宋体" w:eastAsia="宋体"/>
          <w:color w:val="auto"/>
          <w:spacing w:val="-3"/>
          <w:sz w:val="24"/>
          <w:szCs w:val="22"/>
          <w:highlight w:val="none"/>
        </w:rPr>
        <w:t>资</w:t>
      </w:r>
      <w:r>
        <w:rPr>
          <w:rStyle w:val="20"/>
          <w:rFonts w:ascii="宋体" w:hAnsi="宋体" w:eastAsia="宋体"/>
          <w:color w:val="auto"/>
          <w:sz w:val="24"/>
          <w:szCs w:val="22"/>
          <w:highlight w:val="none"/>
        </w:rPr>
        <w:t>料</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以证明其满足 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 1.4</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、财</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业</w:t>
      </w:r>
      <w:r>
        <w:rPr>
          <w:rStyle w:val="20"/>
          <w:rFonts w:ascii="宋体" w:hAnsi="宋体" w:eastAsia="宋体"/>
          <w:color w:val="auto"/>
          <w:sz w:val="24"/>
          <w:szCs w:val="22"/>
          <w:highlight w:val="none"/>
        </w:rPr>
        <w:t>绩</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信</w:t>
      </w:r>
      <w:r>
        <w:rPr>
          <w:rStyle w:val="20"/>
          <w:rFonts w:ascii="宋体" w:hAnsi="宋体" w:eastAsia="宋体"/>
          <w:color w:val="auto"/>
          <w:spacing w:val="-3"/>
          <w:sz w:val="24"/>
          <w:szCs w:val="22"/>
          <w:highlight w:val="none"/>
        </w:rPr>
        <w:t>誉</w:t>
      </w:r>
      <w:r>
        <w:rPr>
          <w:rStyle w:val="20"/>
          <w:rFonts w:ascii="宋体" w:hAnsi="宋体" w:eastAsia="宋体"/>
          <w:color w:val="auto"/>
          <w:sz w:val="24"/>
          <w:szCs w:val="22"/>
          <w:highlight w:val="none"/>
        </w:rPr>
        <w:t>等</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p>
    <w:p>
      <w:pPr>
        <w:pStyle w:val="23"/>
        <w:spacing w:before="6"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3.5.1 </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基</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及</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制</w:t>
      </w:r>
      <w:r>
        <w:rPr>
          <w:rStyle w:val="20"/>
          <w:rFonts w:ascii="宋体" w:hAnsi="宋体" w:eastAsia="宋体"/>
          <w:color w:val="auto"/>
          <w:spacing w:val="-3"/>
          <w:sz w:val="24"/>
          <w:szCs w:val="22"/>
          <w:highlight w:val="none"/>
        </w:rPr>
        <w:t>造</w:t>
      </w:r>
      <w:r>
        <w:rPr>
          <w:rStyle w:val="20"/>
          <w:rFonts w:ascii="宋体" w:hAnsi="宋体" w:eastAsia="宋体"/>
          <w:color w:val="auto"/>
          <w:sz w:val="24"/>
          <w:szCs w:val="22"/>
          <w:highlight w:val="none"/>
        </w:rPr>
        <w:t>商</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适用</w:t>
      </w:r>
      <w:r>
        <w:rPr>
          <w:rStyle w:val="20"/>
          <w:rFonts w:ascii="宋体" w:hAnsi="宋体" w:eastAsia="宋体"/>
          <w:color w:val="auto"/>
          <w:spacing w:val="-3"/>
          <w:sz w:val="24"/>
          <w:szCs w:val="22"/>
          <w:highlight w:val="none"/>
        </w:rPr>
        <w:t>于</w:t>
      </w:r>
      <w:r>
        <w:rPr>
          <w:rStyle w:val="20"/>
          <w:rFonts w:ascii="宋体" w:hAnsi="宋体" w:eastAsia="宋体"/>
          <w:color w:val="auto"/>
          <w:sz w:val="24"/>
          <w:szCs w:val="22"/>
          <w:highlight w:val="none"/>
        </w:rPr>
        <w:t>代</w:t>
      </w:r>
      <w:r>
        <w:rPr>
          <w:rStyle w:val="20"/>
          <w:rFonts w:ascii="宋体" w:hAnsi="宋体" w:eastAsia="宋体"/>
          <w:color w:val="auto"/>
          <w:spacing w:val="-3"/>
          <w:sz w:val="24"/>
          <w:szCs w:val="22"/>
          <w:highlight w:val="none"/>
        </w:rPr>
        <w:t>理</w:t>
      </w:r>
      <w:r>
        <w:rPr>
          <w:rStyle w:val="20"/>
          <w:rFonts w:ascii="宋体" w:hAnsi="宋体" w:eastAsia="宋体"/>
          <w:color w:val="auto"/>
          <w:sz w:val="24"/>
          <w:szCs w:val="22"/>
          <w:highlight w:val="none"/>
        </w:rPr>
        <w:t>经</w:t>
      </w:r>
      <w:r>
        <w:rPr>
          <w:rStyle w:val="20"/>
          <w:rFonts w:ascii="宋体" w:hAnsi="宋体" w:eastAsia="宋体"/>
          <w:color w:val="auto"/>
          <w:spacing w:val="-3"/>
          <w:sz w:val="24"/>
          <w:szCs w:val="22"/>
          <w:highlight w:val="none"/>
        </w:rPr>
        <w:t>销</w:t>
      </w:r>
      <w:r>
        <w:rPr>
          <w:rStyle w:val="20"/>
          <w:rFonts w:ascii="宋体" w:hAnsi="宋体" w:eastAsia="宋体"/>
          <w:color w:val="auto"/>
          <w:sz w:val="24"/>
          <w:szCs w:val="22"/>
          <w:highlight w:val="none"/>
        </w:rPr>
        <w:t>商</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情形</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格</w:t>
      </w:r>
      <w:r>
        <w:rPr>
          <w:rStyle w:val="20"/>
          <w:rFonts w:ascii="宋体" w:hAnsi="宋体" w:eastAsia="宋体"/>
          <w:color w:val="auto"/>
          <w:sz w:val="24"/>
          <w:szCs w:val="22"/>
          <w:highlight w:val="none"/>
        </w:rPr>
        <w:t>或 者资</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副</w:t>
      </w:r>
      <w:r>
        <w:rPr>
          <w:rStyle w:val="20"/>
          <w:rFonts w:ascii="宋体" w:hAnsi="宋体" w:eastAsia="宋体"/>
          <w:color w:val="auto"/>
          <w:spacing w:val="-3"/>
          <w:sz w:val="24"/>
          <w:szCs w:val="22"/>
          <w:highlight w:val="none"/>
        </w:rPr>
        <w:t>本</w:t>
      </w:r>
      <w:r>
        <w:rPr>
          <w:rStyle w:val="20"/>
          <w:rFonts w:ascii="宋体" w:hAnsi="宋体" w:eastAsia="宋体"/>
          <w:color w:val="auto"/>
          <w:spacing w:val="-1"/>
          <w:sz w:val="24"/>
          <w:szCs w:val="22"/>
          <w:highlight w:val="none"/>
        </w:rPr>
        <w:t>和</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材</w:t>
      </w:r>
      <w:r>
        <w:rPr>
          <w:rStyle w:val="20"/>
          <w:rFonts w:ascii="宋体" w:hAnsi="宋体" w:eastAsia="宋体"/>
          <w:color w:val="auto"/>
          <w:sz w:val="24"/>
          <w:szCs w:val="22"/>
          <w:highlight w:val="none"/>
        </w:rPr>
        <w:t>料检</w:t>
      </w:r>
      <w:r>
        <w:rPr>
          <w:rStyle w:val="20"/>
          <w:rFonts w:ascii="宋体" w:hAnsi="宋体" w:eastAsia="宋体"/>
          <w:color w:val="auto"/>
          <w:spacing w:val="-3"/>
          <w:sz w:val="24"/>
          <w:szCs w:val="22"/>
          <w:highlight w:val="none"/>
        </w:rPr>
        <w:t>验</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认</w:t>
      </w:r>
      <w:r>
        <w:rPr>
          <w:rStyle w:val="20"/>
          <w:rFonts w:ascii="宋体" w:hAnsi="宋体" w:eastAsia="宋体"/>
          <w:color w:val="auto"/>
          <w:spacing w:val="-1"/>
          <w:sz w:val="24"/>
          <w:szCs w:val="22"/>
          <w:highlight w:val="none"/>
        </w:rPr>
        <w:t>证</w:t>
      </w:r>
      <w:r>
        <w:rPr>
          <w:rStyle w:val="20"/>
          <w:rFonts w:ascii="宋体" w:hAnsi="宋体" w:eastAsia="宋体"/>
          <w:color w:val="auto"/>
          <w:spacing w:val="-3"/>
          <w:sz w:val="24"/>
          <w:szCs w:val="22"/>
          <w:highlight w:val="none"/>
        </w:rPr>
        <w:t>等</w:t>
      </w:r>
      <w:r>
        <w:rPr>
          <w:rStyle w:val="20"/>
          <w:rFonts w:ascii="宋体" w:hAnsi="宋体" w:eastAsia="宋体"/>
          <w:color w:val="auto"/>
          <w:sz w:val="24"/>
          <w:szCs w:val="22"/>
          <w:highlight w:val="none"/>
        </w:rPr>
        <w:t>材</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印件</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及：</w:t>
      </w:r>
    </w:p>
    <w:p>
      <w:pPr>
        <w:pStyle w:val="23"/>
        <w:spacing w:before="8" w:line="360" w:lineRule="auto"/>
        <w:ind w:right="1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51"/>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企</w:t>
      </w:r>
      <w:r>
        <w:rPr>
          <w:rStyle w:val="20"/>
          <w:rFonts w:ascii="宋体" w:hAnsi="宋体" w:eastAsia="宋体"/>
          <w:color w:val="auto"/>
          <w:spacing w:val="-3"/>
          <w:sz w:val="24"/>
          <w:szCs w:val="22"/>
          <w:highlight w:val="none"/>
        </w:rPr>
        <w:t>业</w:t>
      </w:r>
      <w:r>
        <w:rPr>
          <w:rStyle w:val="20"/>
          <w:rFonts w:ascii="宋体" w:hAnsi="宋体" w:eastAsia="宋体"/>
          <w:color w:val="auto"/>
          <w:sz w:val="24"/>
          <w:szCs w:val="22"/>
          <w:highlight w:val="none"/>
        </w:rPr>
        <w:t>的</w:t>
      </w:r>
      <w:r>
        <w:rPr>
          <w:rStyle w:val="20"/>
          <w:rFonts w:ascii="宋体" w:hAnsi="宋体" w:eastAsia="宋体"/>
          <w:color w:val="auto"/>
          <w:spacing w:val="-51"/>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提交</w:t>
      </w:r>
      <w:r>
        <w:rPr>
          <w:rStyle w:val="20"/>
          <w:rFonts w:ascii="宋体" w:hAnsi="宋体" w:eastAsia="宋体"/>
          <w:color w:val="auto"/>
          <w:spacing w:val="-3"/>
          <w:sz w:val="24"/>
          <w:szCs w:val="22"/>
          <w:highlight w:val="none"/>
        </w:rPr>
        <w:t>营</w:t>
      </w:r>
      <w:r>
        <w:rPr>
          <w:rStyle w:val="20"/>
          <w:rFonts w:ascii="宋体" w:hAnsi="宋体" w:eastAsia="宋体"/>
          <w:color w:val="auto"/>
          <w:sz w:val="24"/>
          <w:szCs w:val="22"/>
          <w:highlight w:val="none"/>
        </w:rPr>
        <w:t>业</w:t>
      </w:r>
      <w:r>
        <w:rPr>
          <w:rStyle w:val="20"/>
          <w:rFonts w:ascii="宋体" w:hAnsi="宋体" w:eastAsia="宋体"/>
          <w:color w:val="auto"/>
          <w:spacing w:val="-3"/>
          <w:sz w:val="24"/>
          <w:szCs w:val="22"/>
          <w:highlight w:val="none"/>
        </w:rPr>
        <w:t>执</w:t>
      </w:r>
      <w:r>
        <w:rPr>
          <w:rStyle w:val="20"/>
          <w:rFonts w:ascii="宋体" w:hAnsi="宋体" w:eastAsia="宋体"/>
          <w:color w:val="auto"/>
          <w:sz w:val="24"/>
          <w:szCs w:val="22"/>
          <w:highlight w:val="none"/>
        </w:rPr>
        <w:t>照</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组</w:t>
      </w:r>
      <w:r>
        <w:rPr>
          <w:rStyle w:val="20"/>
          <w:rFonts w:ascii="宋体" w:hAnsi="宋体" w:eastAsia="宋体"/>
          <w:color w:val="auto"/>
          <w:spacing w:val="-3"/>
          <w:sz w:val="24"/>
          <w:szCs w:val="22"/>
          <w:highlight w:val="none"/>
        </w:rPr>
        <w:t>织</w:t>
      </w:r>
      <w:r>
        <w:rPr>
          <w:rStyle w:val="20"/>
          <w:rFonts w:ascii="宋体" w:hAnsi="宋体" w:eastAsia="宋体"/>
          <w:color w:val="auto"/>
          <w:sz w:val="24"/>
          <w:szCs w:val="22"/>
          <w:highlight w:val="none"/>
        </w:rPr>
        <w:t>机</w:t>
      </w:r>
      <w:r>
        <w:rPr>
          <w:rStyle w:val="20"/>
          <w:rFonts w:ascii="宋体" w:hAnsi="宋体" w:eastAsia="宋体"/>
          <w:color w:val="auto"/>
          <w:spacing w:val="-3"/>
          <w:sz w:val="24"/>
          <w:szCs w:val="22"/>
          <w:highlight w:val="none"/>
        </w:rPr>
        <w:t>构</w:t>
      </w:r>
      <w:r>
        <w:rPr>
          <w:rStyle w:val="20"/>
          <w:rFonts w:ascii="宋体" w:hAnsi="宋体" w:eastAsia="宋体"/>
          <w:color w:val="auto"/>
          <w:sz w:val="24"/>
          <w:szCs w:val="22"/>
          <w:highlight w:val="none"/>
        </w:rPr>
        <w:t>代码</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印</w:t>
      </w:r>
      <w:r>
        <w:rPr>
          <w:rStyle w:val="20"/>
          <w:rFonts w:ascii="宋体" w:hAnsi="宋体" w:eastAsia="宋体"/>
          <w:color w:val="auto"/>
          <w:spacing w:val="-51"/>
          <w:sz w:val="24"/>
          <w:szCs w:val="22"/>
          <w:highlight w:val="none"/>
        </w:rPr>
        <w:t>件</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按照</w:t>
      </w:r>
      <w:r>
        <w:rPr>
          <w:rStyle w:val="20"/>
          <w:rFonts w:ascii="宋体" w:hAnsi="宋体" w:eastAsia="宋体"/>
          <w:color w:val="auto"/>
          <w:spacing w:val="-3"/>
          <w:sz w:val="24"/>
          <w:szCs w:val="22"/>
          <w:highlight w:val="none"/>
        </w:rPr>
        <w:t>“三</w:t>
      </w:r>
      <w:r>
        <w:rPr>
          <w:rStyle w:val="20"/>
          <w:rFonts w:ascii="宋体" w:hAnsi="宋体" w:eastAsia="宋体"/>
          <w:color w:val="auto"/>
          <w:sz w:val="24"/>
          <w:szCs w:val="22"/>
          <w:highlight w:val="none"/>
        </w:rPr>
        <w:t>证合</w:t>
      </w:r>
      <w:r>
        <w:rPr>
          <w:rStyle w:val="20"/>
          <w:rFonts w:ascii="宋体" w:hAnsi="宋体" w:eastAsia="宋体"/>
          <w:color w:val="auto"/>
          <w:spacing w:val="-2"/>
          <w:sz w:val="24"/>
          <w:szCs w:val="22"/>
          <w:highlight w:val="none"/>
        </w:rPr>
        <w:t>一</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五 证合</w:t>
      </w:r>
      <w:r>
        <w:rPr>
          <w:rStyle w:val="20"/>
          <w:rFonts w:ascii="宋体" w:hAnsi="宋体" w:eastAsia="宋体"/>
          <w:color w:val="auto"/>
          <w:spacing w:val="-3"/>
          <w:sz w:val="24"/>
          <w:szCs w:val="22"/>
          <w:highlight w:val="none"/>
        </w:rPr>
        <w:t>一</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登</w:t>
      </w:r>
      <w:r>
        <w:rPr>
          <w:rStyle w:val="20"/>
          <w:rFonts w:ascii="宋体" w:hAnsi="宋体" w:eastAsia="宋体"/>
          <w:color w:val="auto"/>
          <w:sz w:val="24"/>
          <w:szCs w:val="22"/>
          <w:highlight w:val="none"/>
        </w:rPr>
        <w:t>记</w:t>
      </w:r>
      <w:r>
        <w:rPr>
          <w:rStyle w:val="20"/>
          <w:rFonts w:ascii="宋体" w:hAnsi="宋体" w:eastAsia="宋体"/>
          <w:color w:val="auto"/>
          <w:spacing w:val="-3"/>
          <w:sz w:val="24"/>
          <w:szCs w:val="22"/>
          <w:highlight w:val="none"/>
        </w:rPr>
        <w:t>制</w:t>
      </w:r>
      <w:r>
        <w:rPr>
          <w:rStyle w:val="20"/>
          <w:rFonts w:ascii="宋体" w:hAnsi="宋体" w:eastAsia="宋体"/>
          <w:color w:val="auto"/>
          <w:sz w:val="24"/>
          <w:szCs w:val="22"/>
          <w:highlight w:val="none"/>
        </w:rPr>
        <w:t>度</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登记</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可</w:t>
      </w:r>
      <w:r>
        <w:rPr>
          <w:rStyle w:val="20"/>
          <w:rFonts w:ascii="宋体" w:hAnsi="宋体" w:eastAsia="宋体"/>
          <w:color w:val="auto"/>
          <w:sz w:val="24"/>
          <w:szCs w:val="22"/>
          <w:highlight w:val="none"/>
        </w:rPr>
        <w:t>仅</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供</w:t>
      </w:r>
      <w:r>
        <w:rPr>
          <w:rStyle w:val="20"/>
          <w:rFonts w:ascii="宋体" w:hAnsi="宋体" w:eastAsia="宋体"/>
          <w:color w:val="auto"/>
          <w:spacing w:val="-3"/>
          <w:sz w:val="24"/>
          <w:szCs w:val="22"/>
          <w:highlight w:val="none"/>
        </w:rPr>
        <w:t>营</w:t>
      </w:r>
      <w:r>
        <w:rPr>
          <w:rStyle w:val="20"/>
          <w:rFonts w:ascii="宋体" w:hAnsi="宋体" w:eastAsia="宋体"/>
          <w:color w:val="auto"/>
          <w:sz w:val="24"/>
          <w:szCs w:val="22"/>
          <w:highlight w:val="none"/>
        </w:rPr>
        <w:t>业</w:t>
      </w:r>
      <w:r>
        <w:rPr>
          <w:rStyle w:val="20"/>
          <w:rFonts w:ascii="宋体" w:hAnsi="宋体" w:eastAsia="宋体"/>
          <w:color w:val="auto"/>
          <w:spacing w:val="-3"/>
          <w:sz w:val="24"/>
          <w:szCs w:val="22"/>
          <w:highlight w:val="none"/>
        </w:rPr>
        <w:t>执</w:t>
      </w:r>
      <w:r>
        <w:rPr>
          <w:rStyle w:val="20"/>
          <w:rFonts w:ascii="宋体" w:hAnsi="宋体" w:eastAsia="宋体"/>
          <w:color w:val="auto"/>
          <w:sz w:val="24"/>
          <w:szCs w:val="22"/>
          <w:highlight w:val="none"/>
        </w:rPr>
        <w:t>照</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印件</w:t>
      </w:r>
      <w:r>
        <w:rPr>
          <w:rStyle w:val="20"/>
          <w:rFonts w:ascii="宋体" w:hAnsi="宋体" w:eastAsia="宋体"/>
          <w:color w:val="auto"/>
          <w:spacing w:val="-108"/>
          <w:sz w:val="24"/>
          <w:szCs w:val="22"/>
          <w:highlight w:val="none"/>
        </w:rPr>
        <w:t>）</w:t>
      </w:r>
      <w:r>
        <w:rPr>
          <w:rStyle w:val="20"/>
          <w:rFonts w:ascii="宋体" w:hAnsi="宋体" w:eastAsia="宋体"/>
          <w:color w:val="auto"/>
          <w:sz w:val="24"/>
          <w:szCs w:val="22"/>
          <w:highlight w:val="none"/>
        </w:rPr>
        <w:t>；</w:t>
      </w:r>
    </w:p>
    <w:p>
      <w:pPr>
        <w:pStyle w:val="23"/>
        <w:spacing w:before="11"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依</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允</w:t>
      </w:r>
      <w:r>
        <w:rPr>
          <w:rStyle w:val="20"/>
          <w:rFonts w:ascii="宋体" w:hAnsi="宋体" w:eastAsia="宋体"/>
          <w:color w:val="auto"/>
          <w:sz w:val="24"/>
          <w:szCs w:val="22"/>
          <w:highlight w:val="none"/>
        </w:rPr>
        <w:t>许</w:t>
      </w:r>
      <w:r>
        <w:rPr>
          <w:rStyle w:val="20"/>
          <w:rFonts w:ascii="宋体" w:hAnsi="宋体" w:eastAsia="宋体"/>
          <w:color w:val="auto"/>
          <w:spacing w:val="-3"/>
          <w:sz w:val="24"/>
          <w:szCs w:val="22"/>
          <w:highlight w:val="none"/>
        </w:rPr>
        <w:t>经</w:t>
      </w:r>
      <w:r>
        <w:rPr>
          <w:rStyle w:val="20"/>
          <w:rFonts w:ascii="宋体" w:hAnsi="宋体" w:eastAsia="宋体"/>
          <w:color w:val="auto"/>
          <w:sz w:val="24"/>
          <w:szCs w:val="22"/>
          <w:highlight w:val="none"/>
        </w:rPr>
        <w:t>营的</w:t>
      </w:r>
      <w:r>
        <w:rPr>
          <w:rStyle w:val="20"/>
          <w:rFonts w:ascii="宋体" w:hAnsi="宋体" w:eastAsia="宋体"/>
          <w:color w:val="auto"/>
          <w:spacing w:val="-3"/>
          <w:sz w:val="24"/>
          <w:szCs w:val="22"/>
          <w:highlight w:val="none"/>
        </w:rPr>
        <w:t>事</w:t>
      </w:r>
      <w:r>
        <w:rPr>
          <w:rStyle w:val="20"/>
          <w:rFonts w:ascii="宋体" w:hAnsi="宋体" w:eastAsia="宋体"/>
          <w:color w:val="auto"/>
          <w:sz w:val="24"/>
          <w:szCs w:val="22"/>
          <w:highlight w:val="none"/>
        </w:rPr>
        <w:t>业</w:t>
      </w:r>
      <w:r>
        <w:rPr>
          <w:rStyle w:val="20"/>
          <w:rFonts w:ascii="宋体" w:hAnsi="宋体" w:eastAsia="宋体"/>
          <w:color w:val="auto"/>
          <w:spacing w:val="-3"/>
          <w:sz w:val="24"/>
          <w:szCs w:val="22"/>
          <w:highlight w:val="none"/>
        </w:rPr>
        <w:t>单</w:t>
      </w:r>
      <w:r>
        <w:rPr>
          <w:rStyle w:val="20"/>
          <w:rFonts w:ascii="宋体" w:hAnsi="宋体" w:eastAsia="宋体"/>
          <w:color w:val="auto"/>
          <w:sz w:val="24"/>
          <w:szCs w:val="22"/>
          <w:highlight w:val="none"/>
        </w:rPr>
        <w:t>位</w:t>
      </w:r>
      <w:r>
        <w:rPr>
          <w:rStyle w:val="20"/>
          <w:rFonts w:ascii="宋体" w:hAnsi="宋体" w:eastAsia="宋体"/>
          <w:color w:val="auto"/>
          <w:spacing w:val="-3"/>
          <w:sz w:val="24"/>
          <w:szCs w:val="22"/>
          <w:highlight w:val="none"/>
        </w:rPr>
        <w:t>的</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事业</w:t>
      </w:r>
      <w:r>
        <w:rPr>
          <w:rStyle w:val="20"/>
          <w:rFonts w:ascii="宋体" w:hAnsi="宋体" w:eastAsia="宋体"/>
          <w:color w:val="auto"/>
          <w:spacing w:val="-3"/>
          <w:sz w:val="24"/>
          <w:szCs w:val="22"/>
          <w:highlight w:val="none"/>
        </w:rPr>
        <w:t>单</w:t>
      </w:r>
      <w:r>
        <w:rPr>
          <w:rStyle w:val="20"/>
          <w:rFonts w:ascii="宋体" w:hAnsi="宋体" w:eastAsia="宋体"/>
          <w:color w:val="auto"/>
          <w:sz w:val="24"/>
          <w:szCs w:val="22"/>
          <w:highlight w:val="none"/>
        </w:rPr>
        <w:t>位</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组</w:t>
      </w:r>
      <w:r>
        <w:rPr>
          <w:rStyle w:val="20"/>
          <w:rFonts w:ascii="宋体" w:hAnsi="宋体" w:eastAsia="宋体"/>
          <w:color w:val="auto"/>
          <w:spacing w:val="-3"/>
          <w:sz w:val="24"/>
          <w:szCs w:val="22"/>
          <w:highlight w:val="none"/>
        </w:rPr>
        <w:t>织</w:t>
      </w:r>
      <w:r>
        <w:rPr>
          <w:rStyle w:val="20"/>
          <w:rFonts w:ascii="宋体" w:hAnsi="宋体" w:eastAsia="宋体"/>
          <w:color w:val="auto"/>
          <w:sz w:val="24"/>
          <w:szCs w:val="22"/>
          <w:highlight w:val="none"/>
        </w:rPr>
        <w:t>机构</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码</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的 复印</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p>
    <w:p>
      <w:pPr>
        <w:pStyle w:val="23"/>
        <w:spacing w:before="6"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3.5.2 </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近</w:t>
      </w:r>
      <w:r>
        <w:rPr>
          <w:rStyle w:val="20"/>
          <w:rFonts w:ascii="宋体" w:hAnsi="宋体" w:eastAsia="宋体"/>
          <w:color w:val="auto"/>
          <w:sz w:val="24"/>
          <w:szCs w:val="22"/>
          <w:highlight w:val="none"/>
        </w:rPr>
        <w:t>年</w:t>
      </w:r>
      <w:r>
        <w:rPr>
          <w:rStyle w:val="20"/>
          <w:rFonts w:ascii="宋体" w:hAnsi="宋体" w:eastAsia="宋体"/>
          <w:color w:val="auto"/>
          <w:spacing w:val="-3"/>
          <w:sz w:val="24"/>
          <w:szCs w:val="22"/>
          <w:highlight w:val="none"/>
        </w:rPr>
        <w:t>财</w:t>
      </w:r>
      <w:r>
        <w:rPr>
          <w:rStyle w:val="20"/>
          <w:rFonts w:ascii="宋体" w:hAnsi="宋体" w:eastAsia="宋体"/>
          <w:color w:val="auto"/>
          <w:sz w:val="24"/>
          <w:szCs w:val="22"/>
          <w:highlight w:val="none"/>
        </w:rPr>
        <w:t>务</w:t>
      </w:r>
      <w:r>
        <w:rPr>
          <w:rStyle w:val="20"/>
          <w:rFonts w:ascii="宋体" w:hAnsi="宋体" w:eastAsia="宋体"/>
          <w:color w:val="auto"/>
          <w:spacing w:val="-3"/>
          <w:sz w:val="24"/>
          <w:szCs w:val="22"/>
          <w:highlight w:val="none"/>
        </w:rPr>
        <w:t>状</w:t>
      </w:r>
      <w:r>
        <w:rPr>
          <w:rStyle w:val="20"/>
          <w:rFonts w:ascii="宋体" w:hAnsi="宋体" w:eastAsia="宋体"/>
          <w:color w:val="auto"/>
          <w:sz w:val="24"/>
          <w:szCs w:val="22"/>
          <w:highlight w:val="none"/>
        </w:rPr>
        <w:t>况表</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附经</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师</w:t>
      </w:r>
      <w:r>
        <w:rPr>
          <w:rStyle w:val="20"/>
          <w:rFonts w:ascii="宋体" w:hAnsi="宋体" w:eastAsia="宋体"/>
          <w:color w:val="auto"/>
          <w:sz w:val="24"/>
          <w:szCs w:val="22"/>
          <w:highlight w:val="none"/>
        </w:rPr>
        <w:t>事</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所</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机构</w:t>
      </w:r>
      <w:r>
        <w:rPr>
          <w:rStyle w:val="20"/>
          <w:rFonts w:ascii="宋体" w:hAnsi="宋体" w:eastAsia="宋体"/>
          <w:color w:val="auto"/>
          <w:spacing w:val="-3"/>
          <w:sz w:val="24"/>
          <w:szCs w:val="22"/>
          <w:highlight w:val="none"/>
        </w:rPr>
        <w:t>审</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财</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，包</w:t>
      </w:r>
      <w:r>
        <w:rPr>
          <w:rStyle w:val="20"/>
          <w:rFonts w:ascii="宋体" w:hAnsi="宋体" w:eastAsia="宋体"/>
          <w:color w:val="auto"/>
          <w:spacing w:val="-3"/>
          <w:sz w:val="24"/>
          <w:szCs w:val="22"/>
          <w:highlight w:val="none"/>
        </w:rPr>
        <w:t>括</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产</w:t>
      </w:r>
      <w:r>
        <w:rPr>
          <w:rStyle w:val="20"/>
          <w:rFonts w:ascii="宋体" w:hAnsi="宋体" w:eastAsia="宋体"/>
          <w:color w:val="auto"/>
          <w:sz w:val="24"/>
          <w:szCs w:val="22"/>
          <w:highlight w:val="none"/>
        </w:rPr>
        <w:t>负 债表、现金流量</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、利</w:t>
      </w:r>
      <w:r>
        <w:rPr>
          <w:rStyle w:val="20"/>
          <w:rFonts w:ascii="宋体" w:hAnsi="宋体" w:eastAsia="宋体"/>
          <w:color w:val="auto"/>
          <w:spacing w:val="-3"/>
          <w:sz w:val="24"/>
          <w:szCs w:val="22"/>
          <w:highlight w:val="none"/>
        </w:rPr>
        <w:t>润</w:t>
      </w:r>
      <w:r>
        <w:rPr>
          <w:rStyle w:val="20"/>
          <w:rFonts w:ascii="宋体" w:hAnsi="宋体" w:eastAsia="宋体"/>
          <w:color w:val="auto"/>
          <w:sz w:val="24"/>
          <w:szCs w:val="22"/>
          <w:highlight w:val="none"/>
        </w:rPr>
        <w:t>表和财务情况说</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书的</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印件，具体年份</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求见</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标人须知前附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 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立</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少</w:t>
      </w:r>
      <w:r>
        <w:rPr>
          <w:rStyle w:val="20"/>
          <w:rFonts w:ascii="宋体" w:hAnsi="宋体" w:eastAsia="宋体"/>
          <w:color w:val="auto"/>
          <w:sz w:val="24"/>
          <w:szCs w:val="22"/>
          <w:highlight w:val="none"/>
        </w:rPr>
        <w:t>于</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年</w:t>
      </w:r>
      <w:r>
        <w:rPr>
          <w:rStyle w:val="20"/>
          <w:rFonts w:ascii="宋体" w:hAnsi="宋体" w:eastAsia="宋体"/>
          <w:color w:val="auto"/>
          <w:spacing w:val="-3"/>
          <w:sz w:val="24"/>
          <w:szCs w:val="22"/>
          <w:highlight w:val="none"/>
        </w:rPr>
        <w:t>份</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供</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立</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来</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财</w:t>
      </w:r>
      <w:r>
        <w:rPr>
          <w:rStyle w:val="20"/>
          <w:rFonts w:ascii="宋体" w:hAnsi="宋体" w:eastAsia="宋体"/>
          <w:color w:val="auto"/>
          <w:sz w:val="24"/>
          <w:szCs w:val="22"/>
          <w:highlight w:val="none"/>
        </w:rPr>
        <w:t>务状</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表。</w:t>
      </w:r>
    </w:p>
    <w:p>
      <w:pPr>
        <w:pStyle w:val="23"/>
        <w:spacing w:before="7" w:line="360" w:lineRule="auto"/>
        <w:ind w:left="102" w:firstLine="480" w:firstLineChars="200"/>
        <w:textAlignment w:val="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3.5.3 </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近</w:t>
      </w:r>
      <w:r>
        <w:rPr>
          <w:rStyle w:val="20"/>
          <w:rFonts w:ascii="宋体" w:hAnsi="宋体" w:eastAsia="宋体"/>
          <w:color w:val="auto"/>
          <w:sz w:val="24"/>
          <w:szCs w:val="22"/>
          <w:highlight w:val="none"/>
        </w:rPr>
        <w:t>年</w:t>
      </w:r>
      <w:r>
        <w:rPr>
          <w:rStyle w:val="20"/>
          <w:rFonts w:ascii="宋体" w:hAnsi="宋体" w:eastAsia="宋体"/>
          <w:color w:val="auto"/>
          <w:spacing w:val="-3"/>
          <w:sz w:val="24"/>
          <w:szCs w:val="22"/>
          <w:highlight w:val="none"/>
        </w:rPr>
        <w:t>完</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类</w:t>
      </w:r>
      <w:r>
        <w:rPr>
          <w:rStyle w:val="20"/>
          <w:rFonts w:ascii="宋体" w:hAnsi="宋体" w:eastAsia="宋体"/>
          <w:color w:val="auto"/>
          <w:spacing w:val="-3"/>
          <w:sz w:val="24"/>
          <w:szCs w:val="22"/>
          <w:highlight w:val="none"/>
        </w:rPr>
        <w:t>似项</w:t>
      </w:r>
      <w:r>
        <w:rPr>
          <w:rStyle w:val="20"/>
          <w:rFonts w:ascii="宋体" w:hAnsi="宋体" w:eastAsia="宋体"/>
          <w:color w:val="auto"/>
          <w:sz w:val="24"/>
          <w:szCs w:val="22"/>
          <w:highlight w:val="none"/>
        </w:rPr>
        <w:t>目情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知书</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合</w:t>
      </w:r>
      <w:r>
        <w:rPr>
          <w:rStyle w:val="20"/>
          <w:rFonts w:ascii="宋体" w:hAnsi="宋体" w:eastAsia="宋体"/>
          <w:color w:val="auto"/>
          <w:spacing w:val="-1"/>
          <w:sz w:val="24"/>
          <w:szCs w:val="22"/>
          <w:highlight w:val="none"/>
        </w:rPr>
        <w:t>同</w:t>
      </w:r>
      <w:r>
        <w:rPr>
          <w:rStyle w:val="20"/>
          <w:rFonts w:ascii="宋体" w:hAnsi="宋体" w:eastAsia="宋体"/>
          <w:color w:val="auto"/>
          <w:spacing w:val="-3"/>
          <w:sz w:val="24"/>
          <w:szCs w:val="22"/>
          <w:highlight w:val="none"/>
        </w:rPr>
        <w:t>协</w:t>
      </w:r>
      <w:r>
        <w:rPr>
          <w:rStyle w:val="20"/>
          <w:rFonts w:ascii="宋体" w:hAnsi="宋体" w:eastAsia="宋体"/>
          <w:color w:val="auto"/>
          <w:sz w:val="24"/>
          <w:szCs w:val="22"/>
          <w:highlight w:val="none"/>
        </w:rPr>
        <w:t>议</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设</w:t>
      </w:r>
      <w:r>
        <w:rPr>
          <w:rStyle w:val="20"/>
          <w:rFonts w:ascii="宋体" w:hAnsi="宋体" w:eastAsia="宋体"/>
          <w:color w:val="auto"/>
          <w:sz w:val="24"/>
          <w:szCs w:val="22"/>
          <w:highlight w:val="none"/>
        </w:rPr>
        <w:t>备进</w:t>
      </w:r>
      <w:r>
        <w:rPr>
          <w:rStyle w:val="20"/>
          <w:rFonts w:ascii="宋体" w:hAnsi="宋体" w:eastAsia="宋体"/>
          <w:color w:val="auto"/>
          <w:spacing w:val="-3"/>
          <w:sz w:val="24"/>
          <w:szCs w:val="22"/>
          <w:highlight w:val="none"/>
        </w:rPr>
        <w:t>场</w:t>
      </w:r>
      <w:r>
        <w:rPr>
          <w:rStyle w:val="20"/>
          <w:rFonts w:ascii="宋体" w:hAnsi="宋体" w:eastAsia="宋体"/>
          <w:color w:val="auto"/>
          <w:sz w:val="24"/>
          <w:szCs w:val="22"/>
          <w:highlight w:val="none"/>
        </w:rPr>
        <w:t>验</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证书</w:t>
      </w:r>
      <w:r>
        <w:rPr>
          <w:rStyle w:val="20"/>
          <w:rFonts w:ascii="宋体" w:hAnsi="宋体" w:eastAsia="宋体"/>
          <w:color w:val="auto"/>
          <w:spacing w:val="-1"/>
          <w:sz w:val="24"/>
          <w:szCs w:val="22"/>
          <w:highlight w:val="none"/>
        </w:rPr>
        <w:t>等</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复</w:t>
      </w:r>
      <w:r>
        <w:rPr>
          <w:rStyle w:val="20"/>
          <w:rFonts w:ascii="宋体" w:hAnsi="宋体" w:eastAsia="宋体"/>
          <w:color w:val="auto"/>
          <w:spacing w:val="-3"/>
          <w:sz w:val="24"/>
          <w:szCs w:val="22"/>
          <w:highlight w:val="none"/>
        </w:rPr>
        <w:t>印</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具</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时</w:t>
      </w:r>
      <w:r>
        <w:rPr>
          <w:rStyle w:val="20"/>
          <w:rFonts w:ascii="宋体" w:hAnsi="宋体" w:eastAsia="宋体"/>
          <w:color w:val="auto"/>
          <w:spacing w:val="-2"/>
          <w:sz w:val="24"/>
          <w:szCs w:val="22"/>
          <w:highlight w:val="none"/>
        </w:rPr>
        <w:t>间</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。每</w:t>
      </w:r>
      <w:r>
        <w:rPr>
          <w:rStyle w:val="20"/>
          <w:rFonts w:ascii="宋体" w:hAnsi="宋体" w:eastAsia="宋体"/>
          <w:color w:val="auto"/>
          <w:spacing w:val="-3"/>
          <w:sz w:val="24"/>
          <w:szCs w:val="22"/>
          <w:highlight w:val="none"/>
        </w:rPr>
        <w:t>张</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格</w:t>
      </w:r>
      <w:r>
        <w:rPr>
          <w:rStyle w:val="20"/>
          <w:rFonts w:ascii="宋体" w:hAnsi="宋体" w:eastAsia="宋体"/>
          <w:color w:val="auto"/>
          <w:sz w:val="24"/>
          <w:szCs w:val="22"/>
          <w:highlight w:val="none"/>
        </w:rPr>
        <w:t>只</w:t>
      </w:r>
      <w:r>
        <w:rPr>
          <w:rStyle w:val="20"/>
          <w:rFonts w:ascii="宋体" w:hAnsi="宋体" w:eastAsia="宋体"/>
          <w:color w:val="auto"/>
          <w:spacing w:val="-3"/>
          <w:sz w:val="24"/>
          <w:szCs w:val="22"/>
          <w:highlight w:val="none"/>
        </w:rPr>
        <w:t>填</w:t>
      </w:r>
      <w:r>
        <w:rPr>
          <w:rStyle w:val="20"/>
          <w:rFonts w:ascii="宋体" w:hAnsi="宋体" w:eastAsia="宋体"/>
          <w:color w:val="auto"/>
          <w:sz w:val="24"/>
          <w:szCs w:val="22"/>
          <w:highlight w:val="none"/>
        </w:rPr>
        <w:t>写</w:t>
      </w:r>
      <w:r>
        <w:rPr>
          <w:rStyle w:val="20"/>
          <w:rFonts w:ascii="宋体" w:hAnsi="宋体" w:eastAsia="宋体"/>
          <w:color w:val="auto"/>
          <w:spacing w:val="-3"/>
          <w:sz w:val="24"/>
          <w:szCs w:val="22"/>
          <w:highlight w:val="none"/>
        </w:rPr>
        <w:t>一</w:t>
      </w:r>
      <w:r>
        <w:rPr>
          <w:rStyle w:val="20"/>
          <w:rFonts w:ascii="宋体" w:hAnsi="宋体" w:eastAsia="宋体"/>
          <w:color w:val="auto"/>
          <w:sz w:val="24"/>
          <w:szCs w:val="22"/>
          <w:highlight w:val="none"/>
        </w:rPr>
        <w:t>个</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目，</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序</w:t>
      </w:r>
      <w:r>
        <w:rPr>
          <w:rStyle w:val="20"/>
          <w:rFonts w:ascii="宋体" w:hAnsi="宋体" w:eastAsia="宋体"/>
          <w:color w:val="auto"/>
          <w:spacing w:val="-3"/>
          <w:sz w:val="24"/>
          <w:szCs w:val="22"/>
          <w:highlight w:val="none"/>
        </w:rPr>
        <w:t>号</w:t>
      </w:r>
      <w:r>
        <w:rPr>
          <w:rStyle w:val="20"/>
          <w:rFonts w:ascii="宋体" w:hAnsi="宋体" w:eastAsia="宋体"/>
          <w:color w:val="auto"/>
          <w:sz w:val="24"/>
          <w:szCs w:val="22"/>
          <w:highlight w:val="none"/>
        </w:rPr>
        <w:t>。</w:t>
      </w:r>
    </w:p>
    <w:p>
      <w:pPr>
        <w:pStyle w:val="23"/>
        <w:spacing w:before="39" w:line="360" w:lineRule="auto"/>
        <w:ind w:right="216"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3.5.4 </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供</w:t>
      </w:r>
      <w:r>
        <w:rPr>
          <w:rStyle w:val="20"/>
          <w:rFonts w:ascii="宋体" w:hAnsi="宋体" w:eastAsia="宋体"/>
          <w:color w:val="auto"/>
          <w:sz w:val="24"/>
          <w:szCs w:val="22"/>
          <w:highlight w:val="none"/>
        </w:rPr>
        <w:t>货</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新</w:t>
      </w:r>
      <w:r>
        <w:rPr>
          <w:rStyle w:val="20"/>
          <w:rFonts w:ascii="宋体" w:hAnsi="宋体" w:eastAsia="宋体"/>
          <w:color w:val="auto"/>
          <w:spacing w:val="-3"/>
          <w:sz w:val="24"/>
          <w:szCs w:val="22"/>
          <w:highlight w:val="none"/>
        </w:rPr>
        <w:t>承接</w:t>
      </w:r>
      <w:r>
        <w:rPr>
          <w:rStyle w:val="20"/>
          <w:rFonts w:ascii="宋体" w:hAnsi="宋体" w:eastAsia="宋体"/>
          <w:color w:val="auto"/>
          <w:sz w:val="24"/>
          <w:szCs w:val="22"/>
          <w:highlight w:val="none"/>
        </w:rPr>
        <w:t>的项</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标通</w:t>
      </w:r>
      <w:r>
        <w:rPr>
          <w:rStyle w:val="20"/>
          <w:rFonts w:ascii="宋体" w:hAnsi="宋体" w:eastAsia="宋体"/>
          <w:color w:val="auto"/>
          <w:sz w:val="24"/>
          <w:szCs w:val="22"/>
          <w:highlight w:val="none"/>
        </w:rPr>
        <w:t>知书</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3"/>
          <w:sz w:val="24"/>
          <w:szCs w:val="22"/>
          <w:highlight w:val="none"/>
        </w:rPr>
        <w:t>协</w:t>
      </w:r>
      <w:r>
        <w:rPr>
          <w:rStyle w:val="20"/>
          <w:rFonts w:ascii="宋体" w:hAnsi="宋体" w:eastAsia="宋体"/>
          <w:color w:val="auto"/>
          <w:sz w:val="24"/>
          <w:szCs w:val="22"/>
          <w:highlight w:val="none"/>
        </w:rPr>
        <w:t>议</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复印</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每</w:t>
      </w:r>
      <w:r>
        <w:rPr>
          <w:rStyle w:val="20"/>
          <w:rFonts w:ascii="宋体" w:hAnsi="宋体" w:eastAsia="宋体"/>
          <w:color w:val="auto"/>
          <w:sz w:val="24"/>
          <w:szCs w:val="22"/>
          <w:highlight w:val="none"/>
        </w:rPr>
        <w:t>张 表格</w:t>
      </w:r>
      <w:r>
        <w:rPr>
          <w:rStyle w:val="20"/>
          <w:rFonts w:ascii="宋体" w:hAnsi="宋体" w:eastAsia="宋体"/>
          <w:color w:val="auto"/>
          <w:spacing w:val="-3"/>
          <w:sz w:val="24"/>
          <w:szCs w:val="22"/>
          <w:highlight w:val="none"/>
        </w:rPr>
        <w:t>只</w:t>
      </w:r>
      <w:r>
        <w:rPr>
          <w:rStyle w:val="20"/>
          <w:rFonts w:ascii="宋体" w:hAnsi="宋体" w:eastAsia="宋体"/>
          <w:color w:val="auto"/>
          <w:sz w:val="24"/>
          <w:szCs w:val="22"/>
          <w:highlight w:val="none"/>
        </w:rPr>
        <w:t>填</w:t>
      </w:r>
      <w:r>
        <w:rPr>
          <w:rStyle w:val="20"/>
          <w:rFonts w:ascii="宋体" w:hAnsi="宋体" w:eastAsia="宋体"/>
          <w:color w:val="auto"/>
          <w:spacing w:val="-3"/>
          <w:sz w:val="24"/>
          <w:szCs w:val="22"/>
          <w:highlight w:val="none"/>
        </w:rPr>
        <w:t>写</w:t>
      </w:r>
      <w:r>
        <w:rPr>
          <w:rStyle w:val="20"/>
          <w:rFonts w:ascii="宋体" w:hAnsi="宋体" w:eastAsia="宋体"/>
          <w:color w:val="auto"/>
          <w:sz w:val="24"/>
          <w:szCs w:val="22"/>
          <w:highlight w:val="none"/>
        </w:rPr>
        <w:t>一</w:t>
      </w:r>
      <w:r>
        <w:rPr>
          <w:rStyle w:val="20"/>
          <w:rFonts w:ascii="宋体" w:hAnsi="宋体" w:eastAsia="宋体"/>
          <w:color w:val="auto"/>
          <w:spacing w:val="-3"/>
          <w:sz w:val="24"/>
          <w:szCs w:val="22"/>
          <w:highlight w:val="none"/>
        </w:rPr>
        <w:t>个</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标明</w:t>
      </w:r>
      <w:r>
        <w:rPr>
          <w:rStyle w:val="20"/>
          <w:rFonts w:ascii="宋体" w:hAnsi="宋体" w:eastAsia="宋体"/>
          <w:color w:val="auto"/>
          <w:spacing w:val="-3"/>
          <w:sz w:val="24"/>
          <w:szCs w:val="22"/>
          <w:highlight w:val="none"/>
        </w:rPr>
        <w:t>序</w:t>
      </w:r>
      <w:r>
        <w:rPr>
          <w:rStyle w:val="20"/>
          <w:rFonts w:ascii="宋体" w:hAnsi="宋体" w:eastAsia="宋体"/>
          <w:color w:val="auto"/>
          <w:sz w:val="24"/>
          <w:szCs w:val="22"/>
          <w:highlight w:val="none"/>
        </w:rPr>
        <w:t>号。</w:t>
      </w:r>
    </w:p>
    <w:p>
      <w:pPr>
        <w:pStyle w:val="23"/>
        <w:spacing w:before="11" w:line="360" w:lineRule="auto"/>
        <w:ind w:right="213"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3.5.5 </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近</w:t>
      </w:r>
      <w:r>
        <w:rPr>
          <w:rStyle w:val="20"/>
          <w:rFonts w:ascii="宋体" w:hAnsi="宋体" w:eastAsia="宋体"/>
          <w:color w:val="auto"/>
          <w:sz w:val="24"/>
          <w:szCs w:val="22"/>
          <w:highlight w:val="none"/>
        </w:rPr>
        <w:t>年</w:t>
      </w:r>
      <w:r>
        <w:rPr>
          <w:rStyle w:val="20"/>
          <w:rFonts w:ascii="宋体" w:hAnsi="宋体" w:eastAsia="宋体"/>
          <w:color w:val="auto"/>
          <w:spacing w:val="-3"/>
          <w:sz w:val="24"/>
          <w:szCs w:val="22"/>
          <w:highlight w:val="none"/>
        </w:rPr>
        <w:t>发</w:t>
      </w:r>
      <w:r>
        <w:rPr>
          <w:rStyle w:val="20"/>
          <w:rFonts w:ascii="宋体" w:hAnsi="宋体" w:eastAsia="宋体"/>
          <w:color w:val="auto"/>
          <w:sz w:val="24"/>
          <w:szCs w:val="22"/>
          <w:highlight w:val="none"/>
        </w:rPr>
        <w:t>生</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诉</w:t>
      </w:r>
      <w:r>
        <w:rPr>
          <w:rStyle w:val="20"/>
          <w:rFonts w:ascii="宋体" w:hAnsi="宋体" w:eastAsia="宋体"/>
          <w:color w:val="auto"/>
          <w:spacing w:val="-3"/>
          <w:sz w:val="24"/>
          <w:szCs w:val="22"/>
          <w:highlight w:val="none"/>
        </w:rPr>
        <w:t>讼及</w:t>
      </w:r>
      <w:r>
        <w:rPr>
          <w:rStyle w:val="20"/>
          <w:rFonts w:ascii="宋体" w:hAnsi="宋体" w:eastAsia="宋体"/>
          <w:color w:val="auto"/>
          <w:sz w:val="24"/>
          <w:szCs w:val="22"/>
          <w:highlight w:val="none"/>
        </w:rPr>
        <w:t>仲裁</w:t>
      </w:r>
      <w:r>
        <w:rPr>
          <w:rStyle w:val="20"/>
          <w:rFonts w:ascii="宋体" w:hAnsi="宋体" w:eastAsia="宋体"/>
          <w:color w:val="auto"/>
          <w:spacing w:val="-3"/>
          <w:sz w:val="24"/>
          <w:szCs w:val="22"/>
          <w:highlight w:val="none"/>
        </w:rPr>
        <w:t>情</w:t>
      </w:r>
      <w:r>
        <w:rPr>
          <w:rStyle w:val="20"/>
          <w:rFonts w:ascii="宋体" w:hAnsi="宋体" w:eastAsia="宋体"/>
          <w:color w:val="auto"/>
          <w:sz w:val="24"/>
          <w:szCs w:val="22"/>
          <w:highlight w:val="none"/>
        </w:rPr>
        <w:t>况</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说</w:t>
      </w:r>
      <w:r>
        <w:rPr>
          <w:rStyle w:val="20"/>
          <w:rFonts w:ascii="宋体" w:hAnsi="宋体" w:eastAsia="宋体"/>
          <w:color w:val="auto"/>
          <w:spacing w:val="-1"/>
          <w:sz w:val="24"/>
          <w:szCs w:val="22"/>
          <w:highlight w:val="none"/>
        </w:rPr>
        <w:t>明</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人败</w:t>
      </w:r>
      <w:r>
        <w:rPr>
          <w:rStyle w:val="20"/>
          <w:rFonts w:ascii="宋体" w:hAnsi="宋体" w:eastAsia="宋体"/>
          <w:color w:val="auto"/>
          <w:sz w:val="24"/>
          <w:szCs w:val="22"/>
          <w:highlight w:val="none"/>
        </w:rPr>
        <w:t>诉的</w:t>
      </w:r>
      <w:r>
        <w:rPr>
          <w:rStyle w:val="20"/>
          <w:rFonts w:ascii="宋体" w:hAnsi="宋体" w:eastAsia="宋体"/>
          <w:color w:val="auto"/>
          <w:spacing w:val="-3"/>
          <w:sz w:val="24"/>
          <w:szCs w:val="22"/>
          <w:highlight w:val="none"/>
        </w:rPr>
        <w:t>设</w:t>
      </w:r>
      <w:r>
        <w:rPr>
          <w:rStyle w:val="20"/>
          <w:rFonts w:ascii="宋体" w:hAnsi="宋体" w:eastAsia="宋体"/>
          <w:color w:val="auto"/>
          <w:sz w:val="24"/>
          <w:szCs w:val="22"/>
          <w:highlight w:val="none"/>
        </w:rPr>
        <w:t>备</w:t>
      </w:r>
      <w:r>
        <w:rPr>
          <w:rStyle w:val="20"/>
          <w:rFonts w:ascii="宋体" w:hAnsi="宋体" w:eastAsia="宋体"/>
          <w:color w:val="auto"/>
          <w:spacing w:val="-3"/>
          <w:sz w:val="24"/>
          <w:szCs w:val="22"/>
          <w:highlight w:val="none"/>
        </w:rPr>
        <w:t>买</w:t>
      </w:r>
      <w:r>
        <w:rPr>
          <w:rStyle w:val="20"/>
          <w:rFonts w:ascii="宋体" w:hAnsi="宋体" w:eastAsia="宋体"/>
          <w:color w:val="auto"/>
          <w:sz w:val="24"/>
          <w:szCs w:val="22"/>
          <w:highlight w:val="none"/>
        </w:rPr>
        <w:t>卖</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相</w:t>
      </w:r>
      <w:r>
        <w:rPr>
          <w:rStyle w:val="20"/>
          <w:rFonts w:ascii="宋体" w:hAnsi="宋体" w:eastAsia="宋体"/>
          <w:color w:val="auto"/>
          <w:spacing w:val="-3"/>
          <w:sz w:val="24"/>
          <w:szCs w:val="22"/>
          <w:highlight w:val="none"/>
        </w:rPr>
        <w:t>关</w:t>
      </w:r>
      <w:r>
        <w:rPr>
          <w:rStyle w:val="20"/>
          <w:rFonts w:ascii="宋体" w:hAnsi="宋体" w:eastAsia="宋体"/>
          <w:color w:val="auto"/>
          <w:sz w:val="24"/>
          <w:szCs w:val="22"/>
          <w:highlight w:val="none"/>
        </w:rPr>
        <w:t>情况</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法 院或</w:t>
      </w:r>
      <w:r>
        <w:rPr>
          <w:rStyle w:val="20"/>
          <w:rFonts w:ascii="宋体" w:hAnsi="宋体" w:eastAsia="宋体"/>
          <w:color w:val="auto"/>
          <w:spacing w:val="-3"/>
          <w:sz w:val="24"/>
          <w:szCs w:val="22"/>
          <w:highlight w:val="none"/>
        </w:rPr>
        <w:t>仲</w:t>
      </w:r>
      <w:r>
        <w:rPr>
          <w:rStyle w:val="20"/>
          <w:rFonts w:ascii="宋体" w:hAnsi="宋体" w:eastAsia="宋体"/>
          <w:color w:val="auto"/>
          <w:sz w:val="24"/>
          <w:szCs w:val="22"/>
          <w:highlight w:val="none"/>
        </w:rPr>
        <w:t>裁</w:t>
      </w:r>
      <w:r>
        <w:rPr>
          <w:rStyle w:val="20"/>
          <w:rFonts w:ascii="宋体" w:hAnsi="宋体" w:eastAsia="宋体"/>
          <w:color w:val="auto"/>
          <w:spacing w:val="-3"/>
          <w:sz w:val="24"/>
          <w:szCs w:val="22"/>
          <w:highlight w:val="none"/>
        </w:rPr>
        <w:t>机</w:t>
      </w:r>
      <w:r>
        <w:rPr>
          <w:rStyle w:val="20"/>
          <w:rFonts w:ascii="宋体" w:hAnsi="宋体" w:eastAsia="宋体"/>
          <w:color w:val="auto"/>
          <w:sz w:val="24"/>
          <w:szCs w:val="22"/>
          <w:highlight w:val="none"/>
        </w:rPr>
        <w:t>构</w:t>
      </w:r>
      <w:r>
        <w:rPr>
          <w:rStyle w:val="20"/>
          <w:rFonts w:ascii="宋体" w:hAnsi="宋体" w:eastAsia="宋体"/>
          <w:color w:val="auto"/>
          <w:spacing w:val="-3"/>
          <w:sz w:val="24"/>
          <w:szCs w:val="22"/>
          <w:highlight w:val="none"/>
        </w:rPr>
        <w:t>作</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判</w:t>
      </w:r>
      <w:r>
        <w:rPr>
          <w:rStyle w:val="20"/>
          <w:rFonts w:ascii="宋体" w:hAnsi="宋体" w:eastAsia="宋体"/>
          <w:color w:val="auto"/>
          <w:spacing w:val="-3"/>
          <w:sz w:val="24"/>
          <w:szCs w:val="22"/>
          <w:highlight w:val="none"/>
        </w:rPr>
        <w:t>决</w:t>
      </w:r>
      <w:r>
        <w:rPr>
          <w:rStyle w:val="20"/>
          <w:rFonts w:ascii="宋体" w:hAnsi="宋体" w:eastAsia="宋体"/>
          <w:color w:val="auto"/>
          <w:sz w:val="24"/>
          <w:szCs w:val="22"/>
          <w:highlight w:val="none"/>
        </w:rPr>
        <w:t>、裁</w:t>
      </w:r>
      <w:r>
        <w:rPr>
          <w:rStyle w:val="20"/>
          <w:rFonts w:ascii="宋体" w:hAnsi="宋体" w:eastAsia="宋体"/>
          <w:color w:val="auto"/>
          <w:spacing w:val="-3"/>
          <w:sz w:val="24"/>
          <w:szCs w:val="22"/>
          <w:highlight w:val="none"/>
        </w:rPr>
        <w:t>决</w:t>
      </w:r>
      <w:r>
        <w:rPr>
          <w:rStyle w:val="20"/>
          <w:rFonts w:ascii="宋体" w:hAnsi="宋体" w:eastAsia="宋体"/>
          <w:color w:val="auto"/>
          <w:sz w:val="24"/>
          <w:szCs w:val="22"/>
          <w:highlight w:val="none"/>
        </w:rPr>
        <w:t>等</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关</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律</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印件</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具</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间</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见</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 xml:space="preserve">。 </w:t>
      </w:r>
    </w:p>
    <w:p>
      <w:pPr>
        <w:pStyle w:val="23"/>
        <w:spacing w:before="11" w:line="360" w:lineRule="auto"/>
        <w:ind w:right="213" w:firstLine="419"/>
        <w:rPr>
          <w:rStyle w:val="20"/>
          <w:rFonts w:ascii="宋体" w:hAnsi="宋体" w:eastAsia="宋体"/>
          <w:color w:val="auto"/>
          <w:highlight w:val="none"/>
        </w:rPr>
      </w:pPr>
      <w:r>
        <w:rPr>
          <w:rStyle w:val="20"/>
          <w:rFonts w:ascii="宋体" w:hAnsi="宋体" w:eastAsia="宋体"/>
          <w:color w:val="auto"/>
          <w:sz w:val="24"/>
          <w:szCs w:val="22"/>
          <w:highlight w:val="none"/>
        </w:rPr>
        <w:t>3.5.6</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表规</w:t>
      </w:r>
      <w:r>
        <w:rPr>
          <w:rStyle w:val="20"/>
          <w:rFonts w:ascii="宋体" w:hAnsi="宋体" w:eastAsia="宋体"/>
          <w:color w:val="auto"/>
          <w:sz w:val="24"/>
          <w:szCs w:val="22"/>
          <w:highlight w:val="none"/>
        </w:rPr>
        <w:t>定接</w:t>
      </w:r>
      <w:r>
        <w:rPr>
          <w:rStyle w:val="20"/>
          <w:rFonts w:ascii="宋体" w:hAnsi="宋体" w:eastAsia="宋体"/>
          <w:color w:val="auto"/>
          <w:spacing w:val="-3"/>
          <w:sz w:val="24"/>
          <w:szCs w:val="22"/>
          <w:highlight w:val="none"/>
        </w:rPr>
        <w:t>受</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的</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 3.5</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 xml:space="preserve">1 </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至第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3.5.5</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格和资料</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包</w:t>
      </w:r>
      <w:r>
        <w:rPr>
          <w:rStyle w:val="20"/>
          <w:rFonts w:ascii="宋体" w:hAnsi="宋体" w:eastAsia="宋体"/>
          <w:color w:val="auto"/>
          <w:spacing w:val="-3"/>
          <w:sz w:val="24"/>
          <w:szCs w:val="22"/>
          <w:highlight w:val="none"/>
        </w:rPr>
        <w:t>括</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各</w:t>
      </w:r>
      <w:r>
        <w:rPr>
          <w:rStyle w:val="20"/>
          <w:rFonts w:ascii="宋体" w:hAnsi="宋体" w:eastAsia="宋体"/>
          <w:color w:val="auto"/>
          <w:sz w:val="24"/>
          <w:szCs w:val="22"/>
          <w:highlight w:val="none"/>
        </w:rPr>
        <w:t>方</w:t>
      </w:r>
      <w:r>
        <w:rPr>
          <w:rStyle w:val="20"/>
          <w:rFonts w:ascii="宋体" w:hAnsi="宋体" w:eastAsia="宋体"/>
          <w:color w:val="auto"/>
          <w:spacing w:val="-3"/>
          <w:sz w:val="24"/>
          <w:szCs w:val="22"/>
          <w:highlight w:val="none"/>
        </w:rPr>
        <w:t>相</w:t>
      </w:r>
      <w:r>
        <w:rPr>
          <w:rStyle w:val="20"/>
          <w:rFonts w:ascii="宋体" w:hAnsi="宋体" w:eastAsia="宋体"/>
          <w:color w:val="auto"/>
          <w:sz w:val="24"/>
          <w:szCs w:val="22"/>
          <w:highlight w:val="none"/>
        </w:rPr>
        <w:t>关情</w:t>
      </w:r>
      <w:r>
        <w:rPr>
          <w:rStyle w:val="20"/>
          <w:rFonts w:ascii="宋体" w:hAnsi="宋体" w:eastAsia="宋体"/>
          <w:color w:val="auto"/>
          <w:spacing w:val="-3"/>
          <w:sz w:val="24"/>
          <w:szCs w:val="22"/>
          <w:highlight w:val="none"/>
        </w:rPr>
        <w:t>况</w:t>
      </w:r>
      <w:r>
        <w:rPr>
          <w:rStyle w:val="20"/>
          <w:rFonts w:ascii="宋体" w:hAnsi="宋体" w:eastAsia="宋体"/>
          <w:color w:val="auto"/>
          <w:sz w:val="24"/>
          <w:szCs w:val="22"/>
          <w:highlight w:val="none"/>
        </w:rPr>
        <w:t>。</w:t>
      </w:r>
    </w:p>
    <w:p>
      <w:pPr>
        <w:spacing w:before="8" w:line="150" w:lineRule="exact"/>
        <w:rPr>
          <w:rStyle w:val="20"/>
          <w:rFonts w:ascii="宋体" w:hAnsi="宋体"/>
          <w:color w:val="auto"/>
          <w:sz w:val="15"/>
          <w:highlight w:val="none"/>
        </w:rPr>
      </w:pP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3.6</w:t>
      </w:r>
      <w:r>
        <w:rPr>
          <w:rStyle w:val="20"/>
          <w:rFonts w:ascii="宋体" w:hAnsi="宋体" w:eastAsia="宋体"/>
          <w:color w:val="auto"/>
          <w:spacing w:val="67"/>
          <w:highlight w:val="none"/>
        </w:rPr>
        <w:t xml:space="preserve"> </w:t>
      </w:r>
      <w:r>
        <w:rPr>
          <w:rStyle w:val="20"/>
          <w:rFonts w:ascii="宋体" w:hAnsi="宋体" w:eastAsia="宋体"/>
          <w:color w:val="auto"/>
          <w:highlight w:val="none"/>
        </w:rPr>
        <w:t>备选投标</w:t>
      </w:r>
      <w:r>
        <w:rPr>
          <w:rStyle w:val="20"/>
          <w:rFonts w:ascii="宋体" w:hAnsi="宋体" w:eastAsia="宋体"/>
          <w:color w:val="auto"/>
          <w:spacing w:val="-3"/>
          <w:highlight w:val="none"/>
        </w:rPr>
        <w:t>方</w:t>
      </w:r>
      <w:r>
        <w:rPr>
          <w:rStyle w:val="20"/>
          <w:rFonts w:ascii="宋体" w:hAnsi="宋体" w:eastAsia="宋体"/>
          <w:color w:val="auto"/>
          <w:highlight w:val="none"/>
        </w:rPr>
        <w:t>案</w:t>
      </w:r>
    </w:p>
    <w:p>
      <w:pPr>
        <w:pStyle w:val="23"/>
        <w:spacing w:line="360" w:lineRule="auto"/>
        <w:ind w:right="215" w:firstLine="419"/>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3.6.1</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除</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附表</w:t>
      </w:r>
      <w:r>
        <w:rPr>
          <w:rStyle w:val="20"/>
          <w:rFonts w:ascii="宋体" w:hAnsi="宋体" w:eastAsia="宋体"/>
          <w:color w:val="auto"/>
          <w:sz w:val="24"/>
          <w:szCs w:val="24"/>
          <w:highlight w:val="none"/>
        </w:rPr>
        <w:t>规定</w:t>
      </w:r>
      <w:r>
        <w:rPr>
          <w:rStyle w:val="20"/>
          <w:rFonts w:ascii="宋体" w:hAnsi="宋体" w:eastAsia="宋体"/>
          <w:color w:val="auto"/>
          <w:spacing w:val="-3"/>
          <w:sz w:val="24"/>
          <w:szCs w:val="24"/>
          <w:highlight w:val="none"/>
        </w:rPr>
        <w:t>允</w:t>
      </w:r>
      <w:r>
        <w:rPr>
          <w:rStyle w:val="20"/>
          <w:rFonts w:ascii="宋体" w:hAnsi="宋体" w:eastAsia="宋体"/>
          <w:color w:val="auto"/>
          <w:sz w:val="24"/>
          <w:szCs w:val="24"/>
          <w:highlight w:val="none"/>
        </w:rPr>
        <w:t>许</w:t>
      </w:r>
      <w:r>
        <w:rPr>
          <w:rStyle w:val="20"/>
          <w:rFonts w:ascii="宋体" w:hAnsi="宋体" w:eastAsia="宋体"/>
          <w:color w:val="auto"/>
          <w:spacing w:val="-3"/>
          <w:sz w:val="24"/>
          <w:szCs w:val="24"/>
          <w:highlight w:val="none"/>
        </w:rPr>
        <w:t>外</w:t>
      </w:r>
      <w:r>
        <w:rPr>
          <w:rStyle w:val="20"/>
          <w:rFonts w:ascii="宋体" w:hAnsi="宋体" w:eastAsia="宋体"/>
          <w:color w:val="auto"/>
          <w:spacing w:val="-39"/>
          <w:sz w:val="24"/>
          <w:szCs w:val="24"/>
          <w:highlight w:val="none"/>
        </w:rPr>
        <w:t>，</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不</w:t>
      </w:r>
      <w:r>
        <w:rPr>
          <w:rStyle w:val="20"/>
          <w:rFonts w:ascii="宋体" w:hAnsi="宋体" w:eastAsia="宋体"/>
          <w:color w:val="auto"/>
          <w:spacing w:val="-3"/>
          <w:sz w:val="24"/>
          <w:szCs w:val="24"/>
          <w:highlight w:val="none"/>
        </w:rPr>
        <w:t>得</w:t>
      </w:r>
      <w:r>
        <w:rPr>
          <w:rStyle w:val="20"/>
          <w:rFonts w:ascii="宋体" w:hAnsi="宋体" w:eastAsia="宋体"/>
          <w:color w:val="auto"/>
          <w:sz w:val="24"/>
          <w:szCs w:val="24"/>
          <w:highlight w:val="none"/>
        </w:rPr>
        <w:t>递交</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选</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案</w:t>
      </w:r>
      <w:r>
        <w:rPr>
          <w:rStyle w:val="20"/>
          <w:rFonts w:ascii="宋体" w:hAnsi="宋体" w:eastAsia="宋体"/>
          <w:color w:val="auto"/>
          <w:spacing w:val="-41"/>
          <w:sz w:val="24"/>
          <w:szCs w:val="24"/>
          <w:highlight w:val="none"/>
        </w:rPr>
        <w:t>，</w:t>
      </w:r>
      <w:r>
        <w:rPr>
          <w:rStyle w:val="20"/>
          <w:rFonts w:ascii="宋体" w:hAnsi="宋体" w:eastAsia="宋体"/>
          <w:color w:val="auto"/>
          <w:sz w:val="24"/>
          <w:szCs w:val="24"/>
          <w:highlight w:val="none"/>
        </w:rPr>
        <w:t>否</w:t>
      </w:r>
      <w:r>
        <w:rPr>
          <w:rStyle w:val="20"/>
          <w:rFonts w:ascii="宋体" w:hAnsi="宋体" w:eastAsia="宋体"/>
          <w:color w:val="auto"/>
          <w:spacing w:val="-3"/>
          <w:sz w:val="24"/>
          <w:szCs w:val="24"/>
          <w:highlight w:val="none"/>
        </w:rPr>
        <w:t>则</w:t>
      </w:r>
      <w:r>
        <w:rPr>
          <w:rStyle w:val="20"/>
          <w:rFonts w:ascii="宋体" w:hAnsi="宋体" w:eastAsia="宋体"/>
          <w:color w:val="auto"/>
          <w:sz w:val="24"/>
          <w:szCs w:val="24"/>
          <w:highlight w:val="none"/>
        </w:rPr>
        <w:t>其投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将</w:t>
      </w:r>
      <w:r>
        <w:rPr>
          <w:rStyle w:val="20"/>
          <w:rFonts w:ascii="宋体" w:hAnsi="宋体" w:eastAsia="宋体"/>
          <w:color w:val="auto"/>
          <w:spacing w:val="-3"/>
          <w:sz w:val="24"/>
          <w:szCs w:val="24"/>
          <w:highlight w:val="none"/>
        </w:rPr>
        <w:t>被</w:t>
      </w:r>
      <w:r>
        <w:rPr>
          <w:rStyle w:val="20"/>
          <w:rFonts w:ascii="宋体" w:hAnsi="宋体" w:eastAsia="宋体"/>
          <w:color w:val="auto"/>
          <w:sz w:val="24"/>
          <w:szCs w:val="24"/>
          <w:highlight w:val="none"/>
        </w:rPr>
        <w:t>否 决。</w:t>
      </w:r>
    </w:p>
    <w:p>
      <w:pPr>
        <w:pStyle w:val="23"/>
        <w:spacing w:before="11" w:line="360" w:lineRule="auto"/>
        <w:ind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3.6.2  允许</w:t>
      </w:r>
      <w:r>
        <w:rPr>
          <w:rStyle w:val="20"/>
          <w:rFonts w:ascii="宋体" w:hAnsi="宋体" w:eastAsia="宋体"/>
          <w:color w:val="auto"/>
          <w:spacing w:val="-3"/>
          <w:sz w:val="24"/>
          <w:szCs w:val="24"/>
          <w:highlight w:val="none"/>
        </w:rPr>
        <w:t>投</w:t>
      </w:r>
      <w:r>
        <w:rPr>
          <w:rStyle w:val="20"/>
          <w:rFonts w:ascii="宋体" w:hAnsi="宋体" w:eastAsia="宋体"/>
          <w:color w:val="auto"/>
          <w:spacing w:val="-1"/>
          <w:sz w:val="24"/>
          <w:szCs w:val="24"/>
          <w:highlight w:val="none"/>
        </w:rPr>
        <w:t>标</w:t>
      </w:r>
      <w:r>
        <w:rPr>
          <w:rStyle w:val="20"/>
          <w:rFonts w:ascii="宋体" w:hAnsi="宋体" w:eastAsia="宋体"/>
          <w:color w:val="auto"/>
          <w:sz w:val="24"/>
          <w:szCs w:val="24"/>
          <w:highlight w:val="none"/>
        </w:rPr>
        <w:t>人递交备</w:t>
      </w:r>
      <w:r>
        <w:rPr>
          <w:rStyle w:val="20"/>
          <w:rFonts w:ascii="宋体" w:hAnsi="宋体" w:eastAsia="宋体"/>
          <w:color w:val="auto"/>
          <w:spacing w:val="-3"/>
          <w:sz w:val="24"/>
          <w:szCs w:val="24"/>
          <w:highlight w:val="none"/>
        </w:rPr>
        <w:t>选</w:t>
      </w:r>
      <w:r>
        <w:rPr>
          <w:rStyle w:val="20"/>
          <w:rFonts w:ascii="宋体" w:hAnsi="宋体" w:eastAsia="宋体"/>
          <w:color w:val="auto"/>
          <w:sz w:val="24"/>
          <w:szCs w:val="24"/>
          <w:highlight w:val="none"/>
        </w:rPr>
        <w:t>投标方案的，只有</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所递交的备选投标</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案</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可予以考虑。 评标委员会认为</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备选投标方案优</w:t>
      </w:r>
      <w:r>
        <w:rPr>
          <w:rStyle w:val="20"/>
          <w:rFonts w:ascii="宋体" w:hAnsi="宋体" w:eastAsia="宋体"/>
          <w:color w:val="auto"/>
          <w:spacing w:val="-3"/>
          <w:sz w:val="24"/>
          <w:szCs w:val="24"/>
          <w:highlight w:val="none"/>
        </w:rPr>
        <w:t>于</w:t>
      </w:r>
      <w:r>
        <w:rPr>
          <w:rStyle w:val="20"/>
          <w:rFonts w:ascii="宋体" w:hAnsi="宋体" w:eastAsia="宋体"/>
          <w:color w:val="auto"/>
          <w:sz w:val="24"/>
          <w:szCs w:val="24"/>
          <w:highlight w:val="none"/>
        </w:rPr>
        <w:t>其按</w:t>
      </w:r>
      <w:r>
        <w:rPr>
          <w:rStyle w:val="20"/>
          <w:rFonts w:ascii="宋体" w:hAnsi="宋体" w:eastAsia="宋体"/>
          <w:color w:val="auto"/>
          <w:spacing w:val="-3"/>
          <w:sz w:val="24"/>
          <w:szCs w:val="24"/>
          <w:highlight w:val="none"/>
        </w:rPr>
        <w:t>照</w:t>
      </w:r>
      <w:r>
        <w:rPr>
          <w:rStyle w:val="20"/>
          <w:rFonts w:ascii="宋体" w:hAnsi="宋体" w:eastAsia="宋体"/>
          <w:color w:val="auto"/>
          <w:sz w:val="24"/>
          <w:szCs w:val="24"/>
          <w:highlight w:val="none"/>
        </w:rPr>
        <w:t>招标文件要求编</w:t>
      </w:r>
      <w:r>
        <w:rPr>
          <w:rStyle w:val="20"/>
          <w:rFonts w:ascii="宋体" w:hAnsi="宋体" w:eastAsia="宋体"/>
          <w:color w:val="auto"/>
          <w:spacing w:val="-3"/>
          <w:sz w:val="24"/>
          <w:szCs w:val="24"/>
          <w:highlight w:val="none"/>
        </w:rPr>
        <w:t>制</w:t>
      </w:r>
      <w:r>
        <w:rPr>
          <w:rStyle w:val="20"/>
          <w:rFonts w:ascii="宋体" w:hAnsi="宋体" w:eastAsia="宋体"/>
          <w:color w:val="auto"/>
          <w:sz w:val="24"/>
          <w:szCs w:val="24"/>
          <w:highlight w:val="none"/>
        </w:rPr>
        <w:t>的投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方案的，招标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可 以接</w:t>
      </w:r>
      <w:r>
        <w:rPr>
          <w:rStyle w:val="20"/>
          <w:rFonts w:ascii="宋体" w:hAnsi="宋体" w:eastAsia="宋体"/>
          <w:color w:val="auto"/>
          <w:spacing w:val="-3"/>
          <w:sz w:val="24"/>
          <w:szCs w:val="24"/>
          <w:highlight w:val="none"/>
        </w:rPr>
        <w:t>受</w:t>
      </w:r>
      <w:r>
        <w:rPr>
          <w:rStyle w:val="20"/>
          <w:rFonts w:ascii="宋体" w:hAnsi="宋体" w:eastAsia="宋体"/>
          <w:color w:val="auto"/>
          <w:sz w:val="24"/>
          <w:szCs w:val="24"/>
          <w:highlight w:val="none"/>
        </w:rPr>
        <w:t>该</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选</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案。</w:t>
      </w:r>
    </w:p>
    <w:p>
      <w:pPr>
        <w:pStyle w:val="23"/>
        <w:spacing w:before="10" w:line="360" w:lineRule="auto"/>
        <w:ind w:right="215" w:firstLine="419"/>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3.6.3</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两</w:t>
      </w:r>
      <w:r>
        <w:rPr>
          <w:rStyle w:val="20"/>
          <w:rFonts w:ascii="宋体" w:hAnsi="宋体" w:eastAsia="宋体"/>
          <w:color w:val="auto"/>
          <w:sz w:val="24"/>
          <w:szCs w:val="24"/>
          <w:highlight w:val="none"/>
        </w:rPr>
        <w:t>个</w:t>
      </w:r>
      <w:r>
        <w:rPr>
          <w:rStyle w:val="20"/>
          <w:rFonts w:ascii="宋体" w:hAnsi="宋体" w:eastAsia="宋体"/>
          <w:color w:val="auto"/>
          <w:spacing w:val="-3"/>
          <w:sz w:val="24"/>
          <w:szCs w:val="24"/>
          <w:highlight w:val="none"/>
        </w:rPr>
        <w:t>或两</w:t>
      </w:r>
      <w:r>
        <w:rPr>
          <w:rStyle w:val="20"/>
          <w:rFonts w:ascii="宋体" w:hAnsi="宋体" w:eastAsia="宋体"/>
          <w:color w:val="auto"/>
          <w:sz w:val="24"/>
          <w:szCs w:val="24"/>
          <w:highlight w:val="none"/>
        </w:rPr>
        <w:t>个以</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报</w:t>
      </w:r>
      <w:r>
        <w:rPr>
          <w:rStyle w:val="20"/>
          <w:rFonts w:ascii="宋体" w:hAnsi="宋体" w:eastAsia="宋体"/>
          <w:color w:val="auto"/>
          <w:spacing w:val="-3"/>
          <w:sz w:val="24"/>
          <w:szCs w:val="24"/>
          <w:highlight w:val="none"/>
        </w:rPr>
        <w:t>价</w:t>
      </w:r>
      <w:r>
        <w:rPr>
          <w:rStyle w:val="20"/>
          <w:rFonts w:ascii="宋体" w:hAnsi="宋体" w:eastAsia="宋体"/>
          <w:color w:val="auto"/>
          <w:spacing w:val="-39"/>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者</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提</w:t>
      </w:r>
      <w:r>
        <w:rPr>
          <w:rStyle w:val="20"/>
          <w:rFonts w:ascii="宋体" w:hAnsi="宋体" w:eastAsia="宋体"/>
          <w:color w:val="auto"/>
          <w:spacing w:val="-3"/>
          <w:sz w:val="24"/>
          <w:szCs w:val="24"/>
          <w:highlight w:val="none"/>
        </w:rPr>
        <w:t>供</w:t>
      </w: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个</w:t>
      </w:r>
      <w:r>
        <w:rPr>
          <w:rStyle w:val="20"/>
          <w:rFonts w:ascii="宋体" w:hAnsi="宋体" w:eastAsia="宋体"/>
          <w:color w:val="auto"/>
          <w:sz w:val="24"/>
          <w:szCs w:val="24"/>
          <w:highlight w:val="none"/>
        </w:rPr>
        <w:t>报</w:t>
      </w:r>
      <w:r>
        <w:rPr>
          <w:rStyle w:val="20"/>
          <w:rFonts w:ascii="宋体" w:hAnsi="宋体" w:eastAsia="宋体"/>
          <w:color w:val="auto"/>
          <w:spacing w:val="-3"/>
          <w:sz w:val="24"/>
          <w:szCs w:val="24"/>
          <w:highlight w:val="none"/>
        </w:rPr>
        <w:t>价</w:t>
      </w:r>
      <w:r>
        <w:rPr>
          <w:rStyle w:val="20"/>
          <w:rFonts w:ascii="宋体" w:hAnsi="宋体" w:eastAsia="宋体"/>
          <w:color w:val="auto"/>
          <w:spacing w:val="-39"/>
          <w:sz w:val="24"/>
          <w:szCs w:val="24"/>
          <w:highlight w:val="none"/>
        </w:rPr>
        <w:t>，</w:t>
      </w:r>
      <w:r>
        <w:rPr>
          <w:rStyle w:val="20"/>
          <w:rFonts w:ascii="宋体" w:hAnsi="宋体" w:eastAsia="宋体"/>
          <w:color w:val="auto"/>
          <w:sz w:val="24"/>
          <w:szCs w:val="24"/>
          <w:highlight w:val="none"/>
        </w:rPr>
        <w:t>但</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时</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供 两个</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两</w:t>
      </w:r>
      <w:r>
        <w:rPr>
          <w:rStyle w:val="20"/>
          <w:rFonts w:ascii="宋体" w:hAnsi="宋体" w:eastAsia="宋体"/>
          <w:color w:val="auto"/>
          <w:spacing w:val="-3"/>
          <w:sz w:val="24"/>
          <w:szCs w:val="24"/>
          <w:highlight w:val="none"/>
        </w:rPr>
        <w:t>个</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货</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案</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视</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选</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案。</w:t>
      </w:r>
    </w:p>
    <w:p>
      <w:pPr>
        <w:spacing w:before="4"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3.7</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编制</w:t>
      </w:r>
    </w:p>
    <w:p>
      <w:pPr>
        <w:spacing w:before="3" w:line="280" w:lineRule="exact"/>
        <w:rPr>
          <w:rStyle w:val="20"/>
          <w:rFonts w:ascii="宋体" w:hAnsi="宋体"/>
          <w:color w:val="auto"/>
          <w:sz w:val="28"/>
          <w:highlight w:val="none"/>
        </w:rPr>
      </w:pPr>
    </w:p>
    <w:p>
      <w:pPr>
        <w:pStyle w:val="23"/>
        <w:spacing w:line="360" w:lineRule="auto"/>
        <w:ind w:right="2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3.7.1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第</w:t>
      </w:r>
      <w:r>
        <w:rPr>
          <w:rStyle w:val="20"/>
          <w:rFonts w:ascii="宋体" w:hAnsi="宋体" w:eastAsia="宋体"/>
          <w:color w:val="auto"/>
          <w:spacing w:val="-3"/>
          <w:sz w:val="24"/>
          <w:szCs w:val="22"/>
          <w:highlight w:val="none"/>
        </w:rPr>
        <w:t>六章</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格</w:t>
      </w:r>
      <w:r>
        <w:rPr>
          <w:rStyle w:val="20"/>
          <w:rFonts w:ascii="宋体" w:hAnsi="宋体" w:eastAsia="宋体"/>
          <w:color w:val="auto"/>
          <w:spacing w:val="-1"/>
          <w:sz w:val="24"/>
          <w:szCs w:val="22"/>
          <w:highlight w:val="none"/>
        </w:rPr>
        <w:t>式</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进</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编</w:t>
      </w:r>
      <w:r>
        <w:rPr>
          <w:rStyle w:val="20"/>
          <w:rFonts w:ascii="宋体" w:hAnsi="宋体" w:eastAsia="宋体"/>
          <w:color w:val="auto"/>
          <w:spacing w:val="-3"/>
          <w:sz w:val="24"/>
          <w:szCs w:val="22"/>
          <w:highlight w:val="none"/>
        </w:rPr>
        <w:t>写</w:t>
      </w:r>
      <w:r>
        <w:rPr>
          <w:rStyle w:val="20"/>
          <w:rFonts w:ascii="宋体" w:hAnsi="宋体" w:eastAsia="宋体"/>
          <w:color w:val="auto"/>
          <w:spacing w:val="-17"/>
          <w:sz w:val="24"/>
          <w:szCs w:val="22"/>
          <w:highlight w:val="none"/>
        </w:rPr>
        <w:t>，</w:t>
      </w:r>
      <w:r>
        <w:rPr>
          <w:rStyle w:val="20"/>
          <w:rFonts w:ascii="宋体" w:hAnsi="宋体" w:eastAsia="宋体"/>
          <w:color w:val="auto"/>
          <w:spacing w:val="-3"/>
          <w:sz w:val="24"/>
          <w:szCs w:val="22"/>
          <w:highlight w:val="none"/>
        </w:rPr>
        <w:t>如</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必</w:t>
      </w:r>
      <w:r>
        <w:rPr>
          <w:rStyle w:val="20"/>
          <w:rFonts w:ascii="宋体" w:hAnsi="宋体" w:eastAsia="宋体"/>
          <w:color w:val="auto"/>
          <w:sz w:val="24"/>
          <w:szCs w:val="22"/>
          <w:highlight w:val="none"/>
        </w:rPr>
        <w:t>要</w:t>
      </w:r>
      <w:r>
        <w:rPr>
          <w:rStyle w:val="20"/>
          <w:rFonts w:ascii="宋体" w:hAnsi="宋体" w:eastAsia="宋体"/>
          <w:color w:val="auto"/>
          <w:spacing w:val="-20"/>
          <w:sz w:val="24"/>
          <w:szCs w:val="22"/>
          <w:highlight w:val="none"/>
        </w:rPr>
        <w:t>，</w:t>
      </w:r>
      <w:r>
        <w:rPr>
          <w:rStyle w:val="20"/>
          <w:rFonts w:ascii="宋体" w:hAnsi="宋体" w:eastAsia="宋体"/>
          <w:color w:val="auto"/>
          <w:sz w:val="24"/>
          <w:szCs w:val="22"/>
          <w:highlight w:val="none"/>
        </w:rPr>
        <w:t>可</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增</w:t>
      </w:r>
      <w:r>
        <w:rPr>
          <w:rStyle w:val="20"/>
          <w:rFonts w:ascii="宋体" w:hAnsi="宋体" w:eastAsia="宋体"/>
          <w:color w:val="auto"/>
          <w:spacing w:val="-3"/>
          <w:sz w:val="24"/>
          <w:szCs w:val="22"/>
          <w:highlight w:val="none"/>
        </w:rPr>
        <w:t>加附</w:t>
      </w:r>
      <w:r>
        <w:rPr>
          <w:rStyle w:val="20"/>
          <w:rFonts w:ascii="宋体" w:hAnsi="宋体" w:eastAsia="宋体"/>
          <w:color w:val="auto"/>
          <w:sz w:val="24"/>
          <w:szCs w:val="22"/>
          <w:highlight w:val="none"/>
        </w:rPr>
        <w:t>页</w:t>
      </w:r>
      <w:r>
        <w:rPr>
          <w:rStyle w:val="20"/>
          <w:rFonts w:ascii="宋体" w:hAnsi="宋体" w:eastAsia="宋体"/>
          <w:color w:val="auto"/>
          <w:spacing w:val="-20"/>
          <w:sz w:val="24"/>
          <w:szCs w:val="22"/>
          <w:highlight w:val="none"/>
        </w:rPr>
        <w:t>，</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投标 文件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组</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p>
    <w:p>
      <w:pPr>
        <w:pStyle w:val="23"/>
        <w:spacing w:before="9" w:line="360" w:lineRule="auto"/>
        <w:ind w:right="2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3.7.2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招标</w:t>
      </w:r>
      <w:r>
        <w:rPr>
          <w:rStyle w:val="20"/>
          <w:rFonts w:ascii="宋体" w:hAnsi="宋体" w:eastAsia="宋体"/>
          <w:color w:val="auto"/>
          <w:sz w:val="24"/>
          <w:szCs w:val="22"/>
          <w:highlight w:val="none"/>
        </w:rPr>
        <w:t>文件</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关</w:t>
      </w:r>
      <w:r>
        <w:rPr>
          <w:rStyle w:val="20"/>
          <w:rFonts w:ascii="宋体" w:hAnsi="宋体" w:eastAsia="宋体"/>
          <w:color w:val="auto"/>
          <w:spacing w:val="-3"/>
          <w:sz w:val="24"/>
          <w:szCs w:val="22"/>
          <w:highlight w:val="none"/>
        </w:rPr>
        <w:t>供</w:t>
      </w:r>
      <w:r>
        <w:rPr>
          <w:rStyle w:val="20"/>
          <w:rFonts w:ascii="宋体" w:hAnsi="宋体" w:eastAsia="宋体"/>
          <w:color w:val="auto"/>
          <w:sz w:val="24"/>
          <w:szCs w:val="22"/>
          <w:highlight w:val="none"/>
        </w:rPr>
        <w:t>货</w:t>
      </w:r>
      <w:r>
        <w:rPr>
          <w:rStyle w:val="20"/>
          <w:rFonts w:ascii="宋体" w:hAnsi="宋体" w:eastAsia="宋体"/>
          <w:color w:val="auto"/>
          <w:spacing w:val="-3"/>
          <w:sz w:val="24"/>
          <w:szCs w:val="22"/>
          <w:highlight w:val="none"/>
        </w:rPr>
        <w:t>期</w:t>
      </w:r>
      <w:r>
        <w:rPr>
          <w:rStyle w:val="20"/>
          <w:rFonts w:ascii="宋体" w:hAnsi="宋体" w:eastAsia="宋体"/>
          <w:color w:val="auto"/>
          <w:spacing w:val="-27"/>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标有</w:t>
      </w:r>
      <w:r>
        <w:rPr>
          <w:rStyle w:val="20"/>
          <w:rFonts w:ascii="宋体" w:hAnsi="宋体" w:eastAsia="宋体"/>
          <w:color w:val="auto"/>
          <w:sz w:val="24"/>
          <w:szCs w:val="22"/>
          <w:highlight w:val="none"/>
        </w:rPr>
        <w:t>效</w:t>
      </w:r>
      <w:r>
        <w:rPr>
          <w:rStyle w:val="20"/>
          <w:rFonts w:ascii="宋体" w:hAnsi="宋体" w:eastAsia="宋体"/>
          <w:color w:val="auto"/>
          <w:spacing w:val="-3"/>
          <w:sz w:val="24"/>
          <w:szCs w:val="22"/>
          <w:highlight w:val="none"/>
        </w:rPr>
        <w:t>期</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供</w:t>
      </w:r>
      <w:r>
        <w:rPr>
          <w:rStyle w:val="20"/>
          <w:rFonts w:ascii="宋体" w:hAnsi="宋体" w:eastAsia="宋体"/>
          <w:color w:val="auto"/>
          <w:sz w:val="24"/>
          <w:szCs w:val="22"/>
          <w:highlight w:val="none"/>
        </w:rPr>
        <w:t>货</w:t>
      </w:r>
      <w:r>
        <w:rPr>
          <w:rStyle w:val="20"/>
          <w:rFonts w:ascii="宋体" w:hAnsi="宋体" w:eastAsia="宋体"/>
          <w:color w:val="auto"/>
          <w:spacing w:val="-3"/>
          <w:sz w:val="24"/>
          <w:szCs w:val="22"/>
          <w:highlight w:val="none"/>
        </w:rPr>
        <w:t>要求</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范</w:t>
      </w:r>
      <w:r>
        <w:rPr>
          <w:rStyle w:val="20"/>
          <w:rFonts w:ascii="宋体" w:hAnsi="宋体" w:eastAsia="宋体"/>
          <w:color w:val="auto"/>
          <w:spacing w:val="-1"/>
          <w:sz w:val="24"/>
          <w:szCs w:val="22"/>
          <w:highlight w:val="none"/>
        </w:rPr>
        <w:t>围</w:t>
      </w:r>
      <w:r>
        <w:rPr>
          <w:rStyle w:val="20"/>
          <w:rFonts w:ascii="宋体" w:hAnsi="宋体" w:eastAsia="宋体"/>
          <w:color w:val="auto"/>
          <w:sz w:val="24"/>
          <w:szCs w:val="22"/>
          <w:highlight w:val="none"/>
        </w:rPr>
        <w:t>等</w:t>
      </w:r>
      <w:r>
        <w:rPr>
          <w:rStyle w:val="20"/>
          <w:rFonts w:ascii="宋体" w:hAnsi="宋体" w:eastAsia="宋体"/>
          <w:color w:val="auto"/>
          <w:spacing w:val="-3"/>
          <w:sz w:val="24"/>
          <w:szCs w:val="22"/>
          <w:highlight w:val="none"/>
        </w:rPr>
        <w:t>实</w:t>
      </w:r>
      <w:r>
        <w:rPr>
          <w:rStyle w:val="20"/>
          <w:rFonts w:ascii="宋体" w:hAnsi="宋体" w:eastAsia="宋体"/>
          <w:color w:val="auto"/>
          <w:sz w:val="24"/>
          <w:szCs w:val="22"/>
          <w:highlight w:val="none"/>
        </w:rPr>
        <w:t>质</w:t>
      </w:r>
      <w:r>
        <w:rPr>
          <w:rStyle w:val="20"/>
          <w:rFonts w:ascii="宋体" w:hAnsi="宋体" w:eastAsia="宋体"/>
          <w:color w:val="auto"/>
          <w:spacing w:val="-3"/>
          <w:sz w:val="24"/>
          <w:szCs w:val="22"/>
          <w:highlight w:val="none"/>
        </w:rPr>
        <w:t>性</w:t>
      </w:r>
      <w:r>
        <w:rPr>
          <w:rStyle w:val="20"/>
          <w:rFonts w:ascii="宋体" w:hAnsi="宋体" w:eastAsia="宋体"/>
          <w:color w:val="auto"/>
          <w:sz w:val="24"/>
          <w:szCs w:val="22"/>
          <w:highlight w:val="none"/>
        </w:rPr>
        <w:t>内 容作出响应</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满足招标文件实</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性要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的基础上，可以</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出比</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标文件要求更</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利 于招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承</w:t>
      </w:r>
      <w:r>
        <w:rPr>
          <w:rStyle w:val="20"/>
          <w:rFonts w:ascii="宋体" w:hAnsi="宋体" w:eastAsia="宋体"/>
          <w:color w:val="auto"/>
          <w:spacing w:val="-3"/>
          <w:sz w:val="24"/>
          <w:szCs w:val="22"/>
          <w:highlight w:val="none"/>
        </w:rPr>
        <w:t>诺</w:t>
      </w:r>
      <w:r>
        <w:rPr>
          <w:rStyle w:val="20"/>
          <w:rFonts w:ascii="宋体" w:hAnsi="宋体" w:eastAsia="宋体"/>
          <w:color w:val="auto"/>
          <w:sz w:val="24"/>
          <w:szCs w:val="22"/>
          <w:highlight w:val="none"/>
        </w:rPr>
        <w:t>。</w:t>
      </w:r>
    </w:p>
    <w:p>
      <w:pPr>
        <w:pStyle w:val="23"/>
        <w:spacing w:before="9" w:line="360" w:lineRule="auto"/>
        <w:ind w:right="214"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3.7.3</w:t>
      </w:r>
      <w:r>
        <w:rPr>
          <w:rStyle w:val="20"/>
          <w:rFonts w:ascii="宋体" w:hAnsi="宋体" w:eastAsia="宋体"/>
          <w:color w:val="auto"/>
          <w:spacing w:val="2"/>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104"/>
          <w:sz w:val="24"/>
          <w:szCs w:val="22"/>
          <w:highlight w:val="none"/>
        </w:rPr>
        <w:t>）</w:t>
      </w:r>
      <w:r>
        <w:rPr>
          <w:rStyle w:val="20"/>
          <w:rFonts w:ascii="宋体" w:hAnsi="宋体" w:eastAsia="宋体"/>
          <w:color w:val="auto"/>
          <w:spacing w:val="2"/>
          <w:sz w:val="24"/>
          <w:szCs w:val="22"/>
          <w:highlight w:val="none"/>
        </w:rPr>
        <w:t>（</w:t>
      </w:r>
      <w:r>
        <w:rPr>
          <w:rStyle w:val="20"/>
          <w:rFonts w:ascii="宋体" w:hAnsi="宋体" w:eastAsia="宋体"/>
          <w:color w:val="auto"/>
          <w:sz w:val="24"/>
          <w:szCs w:val="22"/>
          <w:highlight w:val="none"/>
        </w:rPr>
        <w:t>1</w:t>
      </w:r>
      <w:r>
        <w:rPr>
          <w:rStyle w:val="20"/>
          <w:rFonts w:ascii="宋体" w:hAnsi="宋体" w:eastAsia="宋体"/>
          <w:color w:val="auto"/>
          <w:spacing w:val="2"/>
          <w:sz w:val="24"/>
          <w:szCs w:val="22"/>
          <w:highlight w:val="none"/>
        </w:rPr>
        <w:t>）</w:t>
      </w:r>
      <w:r>
        <w:rPr>
          <w:rStyle w:val="20"/>
          <w:rFonts w:ascii="宋体" w:hAnsi="宋体" w:eastAsia="宋体"/>
          <w:color w:val="auto"/>
          <w:sz w:val="24"/>
          <w:szCs w:val="22"/>
          <w:highlight w:val="none"/>
        </w:rPr>
        <w:t>投标</w:t>
      </w:r>
      <w:r>
        <w:rPr>
          <w:rStyle w:val="20"/>
          <w:rFonts w:ascii="宋体" w:hAnsi="宋体" w:eastAsia="宋体"/>
          <w:color w:val="auto"/>
          <w:spacing w:val="2"/>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2"/>
          <w:sz w:val="24"/>
          <w:szCs w:val="22"/>
          <w:highlight w:val="none"/>
        </w:rPr>
        <w:t>应</w:t>
      </w:r>
      <w:r>
        <w:rPr>
          <w:rStyle w:val="20"/>
          <w:rFonts w:ascii="宋体" w:hAnsi="宋体" w:eastAsia="宋体"/>
          <w:color w:val="auto"/>
          <w:sz w:val="24"/>
          <w:szCs w:val="22"/>
          <w:highlight w:val="none"/>
        </w:rPr>
        <w:t>用</w:t>
      </w:r>
      <w:r>
        <w:rPr>
          <w:rStyle w:val="20"/>
          <w:rFonts w:ascii="宋体" w:hAnsi="宋体" w:eastAsia="宋体"/>
          <w:color w:val="auto"/>
          <w:spacing w:val="2"/>
          <w:sz w:val="24"/>
          <w:szCs w:val="22"/>
          <w:highlight w:val="none"/>
        </w:rPr>
        <w:t>不</w:t>
      </w:r>
      <w:r>
        <w:rPr>
          <w:rStyle w:val="20"/>
          <w:rFonts w:ascii="宋体" w:hAnsi="宋体" w:eastAsia="宋体"/>
          <w:color w:val="auto"/>
          <w:sz w:val="24"/>
          <w:szCs w:val="22"/>
          <w:highlight w:val="none"/>
        </w:rPr>
        <w:t>褪</w:t>
      </w:r>
      <w:r>
        <w:rPr>
          <w:rStyle w:val="20"/>
          <w:rFonts w:ascii="宋体" w:hAnsi="宋体" w:eastAsia="宋体"/>
          <w:color w:val="auto"/>
          <w:spacing w:val="2"/>
          <w:sz w:val="24"/>
          <w:szCs w:val="22"/>
          <w:highlight w:val="none"/>
        </w:rPr>
        <w:t>色</w:t>
      </w:r>
      <w:r>
        <w:rPr>
          <w:rStyle w:val="20"/>
          <w:rFonts w:ascii="宋体" w:hAnsi="宋体" w:eastAsia="宋体"/>
          <w:color w:val="auto"/>
          <w:sz w:val="24"/>
          <w:szCs w:val="22"/>
          <w:highlight w:val="none"/>
        </w:rPr>
        <w:t>的</w:t>
      </w:r>
      <w:r>
        <w:rPr>
          <w:rStyle w:val="20"/>
          <w:rFonts w:ascii="宋体" w:hAnsi="宋体" w:eastAsia="宋体"/>
          <w:color w:val="auto"/>
          <w:spacing w:val="2"/>
          <w:sz w:val="24"/>
          <w:szCs w:val="22"/>
          <w:highlight w:val="none"/>
        </w:rPr>
        <w:t>材</w:t>
      </w:r>
      <w:r>
        <w:rPr>
          <w:rStyle w:val="20"/>
          <w:rFonts w:ascii="宋体" w:hAnsi="宋体" w:eastAsia="宋体"/>
          <w:color w:val="auto"/>
          <w:sz w:val="24"/>
          <w:szCs w:val="22"/>
          <w:highlight w:val="none"/>
        </w:rPr>
        <w:t>料</w:t>
      </w:r>
      <w:r>
        <w:rPr>
          <w:rStyle w:val="20"/>
          <w:rFonts w:ascii="宋体" w:hAnsi="宋体" w:eastAsia="宋体"/>
          <w:color w:val="auto"/>
          <w:spacing w:val="2"/>
          <w:sz w:val="24"/>
          <w:szCs w:val="22"/>
          <w:highlight w:val="none"/>
        </w:rPr>
        <w:t>书</w:t>
      </w:r>
      <w:r>
        <w:rPr>
          <w:rStyle w:val="20"/>
          <w:rFonts w:ascii="宋体" w:hAnsi="宋体" w:eastAsia="宋体"/>
          <w:color w:val="auto"/>
          <w:sz w:val="24"/>
          <w:szCs w:val="22"/>
          <w:highlight w:val="none"/>
        </w:rPr>
        <w:t>写或</w:t>
      </w:r>
      <w:r>
        <w:rPr>
          <w:rStyle w:val="20"/>
          <w:rFonts w:ascii="宋体" w:hAnsi="宋体" w:eastAsia="宋体"/>
          <w:color w:val="auto"/>
          <w:spacing w:val="2"/>
          <w:sz w:val="24"/>
          <w:szCs w:val="22"/>
          <w:highlight w:val="none"/>
        </w:rPr>
        <w:t>打</w:t>
      </w:r>
      <w:r>
        <w:rPr>
          <w:rStyle w:val="20"/>
          <w:rFonts w:ascii="宋体" w:hAnsi="宋体" w:eastAsia="宋体"/>
          <w:color w:val="auto"/>
          <w:sz w:val="24"/>
          <w:szCs w:val="22"/>
          <w:highlight w:val="none"/>
        </w:rPr>
        <w:t>印</w:t>
      </w:r>
      <w:r>
        <w:rPr>
          <w:rStyle w:val="20"/>
          <w:rFonts w:ascii="宋体" w:hAnsi="宋体" w:eastAsia="宋体"/>
          <w:color w:val="auto"/>
          <w:spacing w:val="2"/>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2"/>
          <w:sz w:val="24"/>
          <w:szCs w:val="22"/>
          <w:highlight w:val="none"/>
        </w:rPr>
        <w:t>标</w:t>
      </w:r>
      <w:r>
        <w:rPr>
          <w:rStyle w:val="20"/>
          <w:rFonts w:ascii="宋体" w:hAnsi="宋体" w:eastAsia="宋体"/>
          <w:color w:val="auto"/>
          <w:sz w:val="24"/>
          <w:szCs w:val="22"/>
          <w:highlight w:val="none"/>
        </w:rPr>
        <w:t>函</w:t>
      </w:r>
      <w:r>
        <w:rPr>
          <w:rStyle w:val="20"/>
          <w:rFonts w:ascii="宋体" w:hAnsi="宋体" w:eastAsia="宋体"/>
          <w:color w:val="auto"/>
          <w:spacing w:val="2"/>
          <w:sz w:val="24"/>
          <w:szCs w:val="22"/>
          <w:highlight w:val="none"/>
        </w:rPr>
        <w:t>及</w:t>
      </w:r>
      <w:r>
        <w:rPr>
          <w:rStyle w:val="20"/>
          <w:rFonts w:ascii="宋体" w:hAnsi="宋体" w:eastAsia="宋体"/>
          <w:color w:val="auto"/>
          <w:sz w:val="24"/>
          <w:szCs w:val="22"/>
          <w:highlight w:val="none"/>
        </w:rPr>
        <w:t>对</w:t>
      </w:r>
      <w:r>
        <w:rPr>
          <w:rStyle w:val="20"/>
          <w:rFonts w:ascii="宋体" w:hAnsi="宋体" w:eastAsia="宋体"/>
          <w:color w:val="auto"/>
          <w:spacing w:val="2"/>
          <w:sz w:val="24"/>
          <w:szCs w:val="22"/>
          <w:highlight w:val="none"/>
        </w:rPr>
        <w:t>投</w:t>
      </w:r>
      <w:r>
        <w:rPr>
          <w:rStyle w:val="20"/>
          <w:rFonts w:ascii="宋体" w:hAnsi="宋体" w:eastAsia="宋体"/>
          <w:color w:val="auto"/>
          <w:sz w:val="24"/>
          <w:szCs w:val="22"/>
          <w:highlight w:val="none"/>
        </w:rPr>
        <w:t>标文</w:t>
      </w:r>
      <w:r>
        <w:rPr>
          <w:rStyle w:val="20"/>
          <w:rFonts w:ascii="宋体" w:hAnsi="宋体" w:eastAsia="宋体"/>
          <w:color w:val="auto"/>
          <w:spacing w:val="2"/>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2"/>
          <w:sz w:val="24"/>
          <w:szCs w:val="22"/>
          <w:highlight w:val="none"/>
        </w:rPr>
        <w:t>澄</w:t>
      </w:r>
      <w:r>
        <w:rPr>
          <w:rStyle w:val="20"/>
          <w:rFonts w:ascii="宋体" w:hAnsi="宋体" w:eastAsia="宋体"/>
          <w:color w:val="auto"/>
          <w:spacing w:val="5"/>
          <w:sz w:val="24"/>
          <w:szCs w:val="22"/>
          <w:highlight w:val="none"/>
        </w:rPr>
        <w:t>清</w:t>
      </w:r>
      <w:r>
        <w:rPr>
          <w:rStyle w:val="20"/>
          <w:rFonts w:ascii="宋体" w:hAnsi="宋体" w:eastAsia="宋体"/>
          <w:color w:val="auto"/>
          <w:spacing w:val="2"/>
          <w:sz w:val="24"/>
          <w:szCs w:val="22"/>
          <w:highlight w:val="none"/>
        </w:rPr>
        <w:t>、</w:t>
      </w:r>
      <w:r>
        <w:rPr>
          <w:rStyle w:val="20"/>
          <w:rFonts w:ascii="宋体" w:hAnsi="宋体" w:eastAsia="宋体"/>
          <w:color w:val="auto"/>
          <w:sz w:val="24"/>
          <w:szCs w:val="22"/>
          <w:highlight w:val="none"/>
        </w:rPr>
        <w:t>说 明和补</w:t>
      </w:r>
      <w:r>
        <w:rPr>
          <w:rStyle w:val="20"/>
          <w:rFonts w:ascii="宋体" w:hAnsi="宋体" w:eastAsia="宋体"/>
          <w:color w:val="auto"/>
          <w:spacing w:val="-1"/>
          <w:sz w:val="24"/>
          <w:szCs w:val="22"/>
          <w:highlight w:val="none"/>
        </w:rPr>
        <w:t>正</w:t>
      </w:r>
      <w:r>
        <w:rPr>
          <w:rStyle w:val="20"/>
          <w:rFonts w:ascii="宋体" w:hAnsi="宋体" w:eastAsia="宋体"/>
          <w:color w:val="auto"/>
          <w:sz w:val="24"/>
          <w:szCs w:val="22"/>
          <w:highlight w:val="none"/>
        </w:rPr>
        <w:t>应由投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1"/>
          <w:sz w:val="24"/>
          <w:szCs w:val="22"/>
          <w:highlight w:val="none"/>
        </w:rPr>
        <w:t>的</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定代表人或其授权的代理</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签字</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盖单位章。由</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 人</w:t>
      </w:r>
      <w:r>
        <w:rPr>
          <w:rStyle w:val="20"/>
          <w:rFonts w:ascii="宋体" w:hAnsi="宋体" w:eastAsia="宋体"/>
          <w:color w:val="auto"/>
          <w:spacing w:val="-1"/>
          <w:sz w:val="24"/>
          <w:szCs w:val="22"/>
          <w:highlight w:val="none"/>
        </w:rPr>
        <w:t>的</w:t>
      </w:r>
      <w:r>
        <w:rPr>
          <w:rStyle w:val="20"/>
          <w:rFonts w:ascii="宋体" w:hAnsi="宋体" w:eastAsia="宋体"/>
          <w:color w:val="auto"/>
          <w:sz w:val="24"/>
          <w:szCs w:val="22"/>
          <w:highlight w:val="none"/>
        </w:rPr>
        <w:t>法定代表人签字的，</w:t>
      </w:r>
      <w:r>
        <w:rPr>
          <w:rStyle w:val="20"/>
          <w:rFonts w:ascii="宋体" w:hAnsi="宋体" w:eastAsia="宋体"/>
          <w:color w:val="auto"/>
          <w:spacing w:val="-3"/>
          <w:sz w:val="24"/>
          <w:szCs w:val="22"/>
          <w:highlight w:val="none"/>
        </w:rPr>
        <w:t>应</w:t>
      </w:r>
      <w:r>
        <w:rPr>
          <w:rStyle w:val="20"/>
          <w:rFonts w:ascii="宋体" w:hAnsi="宋体" w:eastAsia="宋体"/>
          <w:color w:val="auto"/>
          <w:spacing w:val="-1"/>
          <w:sz w:val="24"/>
          <w:szCs w:val="22"/>
          <w:highlight w:val="none"/>
        </w:rPr>
        <w:t>附</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代表人</w:t>
      </w:r>
      <w:r>
        <w:rPr>
          <w:rStyle w:val="20"/>
          <w:rFonts w:ascii="宋体" w:hAnsi="宋体" w:eastAsia="宋体"/>
          <w:color w:val="auto"/>
          <w:spacing w:val="-3"/>
          <w:sz w:val="24"/>
          <w:szCs w:val="22"/>
          <w:highlight w:val="none"/>
        </w:rPr>
        <w:t>身</w:t>
      </w:r>
      <w:r>
        <w:rPr>
          <w:rStyle w:val="20"/>
          <w:rFonts w:ascii="宋体" w:hAnsi="宋体" w:eastAsia="宋体"/>
          <w:color w:val="auto"/>
          <w:sz w:val="24"/>
          <w:szCs w:val="22"/>
          <w:highlight w:val="none"/>
        </w:rPr>
        <w:t>份证明，由代</w:t>
      </w:r>
      <w:r>
        <w:rPr>
          <w:rStyle w:val="20"/>
          <w:rFonts w:ascii="宋体" w:hAnsi="宋体" w:eastAsia="宋体"/>
          <w:color w:val="auto"/>
          <w:spacing w:val="-3"/>
          <w:sz w:val="24"/>
          <w:szCs w:val="22"/>
          <w:highlight w:val="none"/>
        </w:rPr>
        <w:t>理</w:t>
      </w:r>
      <w:r>
        <w:rPr>
          <w:rStyle w:val="20"/>
          <w:rFonts w:ascii="宋体" w:hAnsi="宋体" w:eastAsia="宋体"/>
          <w:color w:val="auto"/>
          <w:sz w:val="24"/>
          <w:szCs w:val="22"/>
          <w:highlight w:val="none"/>
        </w:rPr>
        <w:t>人 签字的，应附授权</w:t>
      </w:r>
      <w:r>
        <w:rPr>
          <w:rStyle w:val="20"/>
          <w:rFonts w:ascii="宋体" w:hAnsi="宋体" w:eastAsia="宋体"/>
          <w:color w:val="auto"/>
          <w:spacing w:val="2"/>
          <w:sz w:val="24"/>
          <w:szCs w:val="22"/>
          <w:highlight w:val="none"/>
        </w:rPr>
        <w:t>委</w:t>
      </w:r>
      <w:r>
        <w:rPr>
          <w:rStyle w:val="20"/>
          <w:rFonts w:ascii="宋体" w:hAnsi="宋体" w:eastAsia="宋体"/>
          <w:color w:val="auto"/>
          <w:sz w:val="24"/>
          <w:szCs w:val="22"/>
          <w:highlight w:val="none"/>
        </w:rPr>
        <w:t>托书，身份证明或授权</w:t>
      </w:r>
      <w:r>
        <w:rPr>
          <w:rStyle w:val="20"/>
          <w:rFonts w:ascii="宋体" w:hAnsi="宋体" w:eastAsia="宋体"/>
          <w:color w:val="auto"/>
          <w:spacing w:val="2"/>
          <w:sz w:val="24"/>
          <w:szCs w:val="22"/>
          <w:highlight w:val="none"/>
        </w:rPr>
        <w:t>委</w:t>
      </w:r>
      <w:r>
        <w:rPr>
          <w:rStyle w:val="20"/>
          <w:rFonts w:ascii="宋体" w:hAnsi="宋体" w:eastAsia="宋体"/>
          <w:color w:val="auto"/>
          <w:sz w:val="24"/>
          <w:szCs w:val="22"/>
          <w:highlight w:val="none"/>
        </w:rPr>
        <w:t>托书应符合第六</w:t>
      </w:r>
      <w:r>
        <w:rPr>
          <w:rStyle w:val="20"/>
          <w:rFonts w:ascii="宋体" w:hAnsi="宋体" w:eastAsia="宋体"/>
          <w:color w:val="auto"/>
          <w:spacing w:val="3"/>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投标文件格式</w:t>
      </w:r>
      <w:r>
        <w:rPr>
          <w:rStyle w:val="20"/>
          <w:rFonts w:ascii="宋体" w:hAnsi="宋体" w:eastAsia="宋体"/>
          <w:color w:val="auto"/>
          <w:spacing w:val="-1"/>
          <w:sz w:val="24"/>
          <w:szCs w:val="22"/>
          <w:highlight w:val="none"/>
        </w:rPr>
        <w:t>”</w:t>
      </w:r>
      <w:r>
        <w:rPr>
          <w:rStyle w:val="20"/>
          <w:rFonts w:ascii="宋体" w:hAnsi="宋体" w:eastAsia="宋体"/>
          <w:color w:val="auto"/>
          <w:spacing w:val="2"/>
          <w:sz w:val="24"/>
          <w:szCs w:val="22"/>
          <w:highlight w:val="none"/>
        </w:rPr>
        <w:t>的</w:t>
      </w:r>
      <w:r>
        <w:rPr>
          <w:rStyle w:val="20"/>
          <w:rFonts w:ascii="宋体" w:hAnsi="宋体" w:eastAsia="宋体"/>
          <w:color w:val="auto"/>
          <w:sz w:val="24"/>
          <w:szCs w:val="22"/>
          <w:highlight w:val="none"/>
        </w:rPr>
        <w:t>要求。投标 文件应尽量避免</w:t>
      </w:r>
      <w:r>
        <w:rPr>
          <w:rStyle w:val="20"/>
          <w:rFonts w:ascii="宋体" w:hAnsi="宋体" w:eastAsia="宋体"/>
          <w:color w:val="auto"/>
          <w:spacing w:val="-3"/>
          <w:sz w:val="24"/>
          <w:szCs w:val="22"/>
          <w:highlight w:val="none"/>
        </w:rPr>
        <w:t>涂</w:t>
      </w:r>
      <w:r>
        <w:rPr>
          <w:rStyle w:val="20"/>
          <w:rFonts w:ascii="宋体" w:hAnsi="宋体" w:eastAsia="宋体"/>
          <w:color w:val="auto"/>
          <w:sz w:val="24"/>
          <w:szCs w:val="22"/>
          <w:highlight w:val="none"/>
        </w:rPr>
        <w:t>改、</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间插字或删除。</w:t>
      </w:r>
      <w:r>
        <w:rPr>
          <w:rStyle w:val="20"/>
          <w:rFonts w:ascii="宋体" w:hAnsi="宋体" w:eastAsia="宋体"/>
          <w:color w:val="auto"/>
          <w:spacing w:val="-3"/>
          <w:sz w:val="24"/>
          <w:szCs w:val="22"/>
          <w:highlight w:val="none"/>
        </w:rPr>
        <w:t>如</w:t>
      </w:r>
      <w:r>
        <w:rPr>
          <w:rStyle w:val="20"/>
          <w:rFonts w:ascii="宋体" w:hAnsi="宋体" w:eastAsia="宋体"/>
          <w:color w:val="auto"/>
          <w:sz w:val="24"/>
          <w:szCs w:val="22"/>
          <w:highlight w:val="none"/>
        </w:rPr>
        <w:t>果出</w:t>
      </w:r>
      <w:r>
        <w:rPr>
          <w:rStyle w:val="20"/>
          <w:rFonts w:ascii="宋体" w:hAnsi="宋体" w:eastAsia="宋体"/>
          <w:color w:val="auto"/>
          <w:spacing w:val="-3"/>
          <w:sz w:val="24"/>
          <w:szCs w:val="22"/>
          <w:highlight w:val="none"/>
        </w:rPr>
        <w:t>现</w:t>
      </w:r>
      <w:r>
        <w:rPr>
          <w:rStyle w:val="20"/>
          <w:rFonts w:ascii="宋体" w:hAnsi="宋体" w:eastAsia="宋体"/>
          <w:color w:val="auto"/>
          <w:sz w:val="24"/>
          <w:szCs w:val="22"/>
          <w:highlight w:val="none"/>
        </w:rPr>
        <w:t>上述情况，改动</w:t>
      </w:r>
      <w:r>
        <w:rPr>
          <w:rStyle w:val="20"/>
          <w:rFonts w:ascii="宋体" w:hAnsi="宋体" w:eastAsia="宋体"/>
          <w:color w:val="auto"/>
          <w:spacing w:val="-3"/>
          <w:sz w:val="24"/>
          <w:szCs w:val="22"/>
          <w:highlight w:val="none"/>
        </w:rPr>
        <w:t>之</w:t>
      </w:r>
      <w:r>
        <w:rPr>
          <w:rStyle w:val="20"/>
          <w:rFonts w:ascii="宋体" w:hAnsi="宋体" w:eastAsia="宋体"/>
          <w:color w:val="auto"/>
          <w:sz w:val="24"/>
          <w:szCs w:val="22"/>
          <w:highlight w:val="none"/>
        </w:rPr>
        <w:t>处应</w:t>
      </w:r>
      <w:r>
        <w:rPr>
          <w:rStyle w:val="20"/>
          <w:rFonts w:ascii="宋体" w:hAnsi="宋体" w:eastAsia="宋体"/>
          <w:color w:val="auto"/>
          <w:spacing w:val="-3"/>
          <w:sz w:val="24"/>
          <w:szCs w:val="22"/>
          <w:highlight w:val="none"/>
        </w:rPr>
        <w:t>由</w:t>
      </w:r>
      <w:r>
        <w:rPr>
          <w:rStyle w:val="20"/>
          <w:rFonts w:ascii="宋体" w:hAnsi="宋体" w:eastAsia="宋体"/>
          <w:color w:val="auto"/>
          <w:sz w:val="24"/>
          <w:szCs w:val="22"/>
          <w:highlight w:val="none"/>
        </w:rPr>
        <w:t>投标人的法定</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表 人</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授</w:t>
      </w:r>
      <w:r>
        <w:rPr>
          <w:rStyle w:val="20"/>
          <w:rFonts w:ascii="宋体" w:hAnsi="宋体" w:eastAsia="宋体"/>
          <w:color w:val="auto"/>
          <w:sz w:val="24"/>
          <w:szCs w:val="22"/>
          <w:highlight w:val="none"/>
        </w:rPr>
        <w:t>权的</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理</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签</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盖</w:t>
      </w:r>
      <w:r>
        <w:rPr>
          <w:rStyle w:val="20"/>
          <w:rFonts w:ascii="宋体" w:hAnsi="宋体" w:eastAsia="宋体"/>
          <w:color w:val="auto"/>
          <w:sz w:val="24"/>
          <w:szCs w:val="22"/>
          <w:highlight w:val="none"/>
        </w:rPr>
        <w:t>单</w:t>
      </w:r>
      <w:r>
        <w:rPr>
          <w:rStyle w:val="20"/>
          <w:rFonts w:ascii="宋体" w:hAnsi="宋体" w:eastAsia="宋体"/>
          <w:color w:val="auto"/>
          <w:spacing w:val="-3"/>
          <w:sz w:val="24"/>
          <w:szCs w:val="22"/>
          <w:highlight w:val="none"/>
        </w:rPr>
        <w:t>位</w:t>
      </w:r>
      <w:r>
        <w:rPr>
          <w:rStyle w:val="20"/>
          <w:rFonts w:ascii="宋体" w:hAnsi="宋体" w:eastAsia="宋体"/>
          <w:color w:val="auto"/>
          <w:sz w:val="24"/>
          <w:szCs w:val="22"/>
          <w:highlight w:val="none"/>
        </w:rPr>
        <w:t>章。</w:t>
      </w:r>
    </w:p>
    <w:p>
      <w:pPr>
        <w:pStyle w:val="23"/>
        <w:spacing w:before="9" w:line="360" w:lineRule="auto"/>
        <w:ind w:right="2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2</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一份</w:t>
      </w:r>
      <w:r>
        <w:rPr>
          <w:rStyle w:val="20"/>
          <w:rFonts w:ascii="宋体" w:hAnsi="宋体" w:eastAsia="宋体"/>
          <w:color w:val="auto"/>
          <w:spacing w:val="-27"/>
          <w:sz w:val="24"/>
          <w:szCs w:val="22"/>
          <w:highlight w:val="none"/>
        </w:rPr>
        <w:t>，</w:t>
      </w:r>
      <w:r>
        <w:rPr>
          <w:rStyle w:val="20"/>
          <w:rFonts w:ascii="宋体" w:hAnsi="宋体" w:eastAsia="宋体"/>
          <w:color w:val="auto"/>
          <w:sz w:val="24"/>
          <w:szCs w:val="22"/>
          <w:highlight w:val="none"/>
        </w:rPr>
        <w:t>副本</w:t>
      </w:r>
      <w:r>
        <w:rPr>
          <w:rStyle w:val="20"/>
          <w:rFonts w:ascii="宋体" w:hAnsi="宋体" w:eastAsia="宋体"/>
          <w:color w:val="auto"/>
          <w:spacing w:val="-3"/>
          <w:sz w:val="24"/>
          <w:szCs w:val="22"/>
          <w:highlight w:val="none"/>
        </w:rPr>
        <w:t>份</w:t>
      </w:r>
      <w:r>
        <w:rPr>
          <w:rStyle w:val="20"/>
          <w:rFonts w:ascii="宋体" w:hAnsi="宋体" w:eastAsia="宋体"/>
          <w:color w:val="auto"/>
          <w:sz w:val="24"/>
          <w:szCs w:val="22"/>
          <w:highlight w:val="none"/>
        </w:rPr>
        <w:t>数</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副</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封面</w:t>
      </w:r>
      <w:r>
        <w:rPr>
          <w:rStyle w:val="20"/>
          <w:rFonts w:ascii="宋体" w:hAnsi="宋体" w:eastAsia="宋体"/>
          <w:color w:val="auto"/>
          <w:sz w:val="24"/>
          <w:szCs w:val="22"/>
          <w:highlight w:val="none"/>
        </w:rPr>
        <w:t>右上</w:t>
      </w:r>
      <w:r>
        <w:rPr>
          <w:rStyle w:val="20"/>
          <w:rFonts w:ascii="宋体" w:hAnsi="宋体" w:eastAsia="宋体"/>
          <w:color w:val="auto"/>
          <w:spacing w:val="-2"/>
          <w:sz w:val="24"/>
          <w:szCs w:val="22"/>
          <w:highlight w:val="none"/>
        </w:rPr>
        <w:t>角</w:t>
      </w:r>
      <w:r>
        <w:rPr>
          <w:rStyle w:val="20"/>
          <w:rFonts w:ascii="宋体" w:hAnsi="宋体" w:eastAsia="宋体"/>
          <w:color w:val="auto"/>
          <w:sz w:val="24"/>
          <w:szCs w:val="22"/>
          <w:highlight w:val="none"/>
        </w:rPr>
        <w:t>上</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 xml:space="preserve">清 </w:t>
      </w:r>
      <w:r>
        <w:rPr>
          <w:rStyle w:val="20"/>
          <w:rFonts w:ascii="宋体" w:hAnsi="宋体" w:eastAsia="宋体"/>
          <w:color w:val="auto"/>
          <w:spacing w:val="2"/>
          <w:sz w:val="24"/>
          <w:szCs w:val="22"/>
          <w:highlight w:val="none"/>
        </w:rPr>
        <w:t>楚</w:t>
      </w:r>
      <w:r>
        <w:rPr>
          <w:rStyle w:val="20"/>
          <w:rFonts w:ascii="宋体" w:hAnsi="宋体" w:eastAsia="宋体"/>
          <w:color w:val="auto"/>
          <w:sz w:val="24"/>
          <w:szCs w:val="22"/>
          <w:highlight w:val="none"/>
        </w:rPr>
        <w:t>地标</w:t>
      </w:r>
      <w:r>
        <w:rPr>
          <w:rStyle w:val="20"/>
          <w:rFonts w:ascii="宋体" w:hAnsi="宋体" w:eastAsia="宋体"/>
          <w:color w:val="auto"/>
          <w:spacing w:val="2"/>
          <w:sz w:val="24"/>
          <w:szCs w:val="22"/>
          <w:highlight w:val="none"/>
        </w:rPr>
        <w:t>记</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正</w:t>
      </w:r>
      <w:r>
        <w:rPr>
          <w:rStyle w:val="20"/>
          <w:rFonts w:ascii="宋体" w:hAnsi="宋体" w:eastAsia="宋体"/>
          <w:color w:val="auto"/>
          <w:spacing w:val="2"/>
          <w:sz w:val="24"/>
          <w:szCs w:val="22"/>
          <w:highlight w:val="none"/>
        </w:rPr>
        <w:t>本</w:t>
      </w:r>
      <w:r>
        <w:rPr>
          <w:rStyle w:val="20"/>
          <w:rFonts w:ascii="宋体" w:hAnsi="宋体" w:eastAsia="宋体"/>
          <w:color w:val="auto"/>
          <w:spacing w:val="-1"/>
          <w:sz w:val="24"/>
          <w:szCs w:val="22"/>
          <w:highlight w:val="none"/>
        </w:rPr>
        <w:t>”</w:t>
      </w:r>
      <w:r>
        <w:rPr>
          <w:rStyle w:val="20"/>
          <w:rFonts w:ascii="宋体" w:hAnsi="宋体" w:eastAsia="宋体"/>
          <w:color w:val="auto"/>
          <w:spacing w:val="2"/>
          <w:sz w:val="24"/>
          <w:szCs w:val="22"/>
          <w:highlight w:val="none"/>
        </w:rPr>
        <w:t>或</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副</w:t>
      </w:r>
      <w:r>
        <w:rPr>
          <w:rStyle w:val="20"/>
          <w:rFonts w:ascii="宋体" w:hAnsi="宋体" w:eastAsia="宋体"/>
          <w:color w:val="auto"/>
          <w:spacing w:val="2"/>
          <w:sz w:val="24"/>
          <w:szCs w:val="22"/>
          <w:highlight w:val="none"/>
        </w:rPr>
        <w:t>本</w:t>
      </w:r>
      <w:r>
        <w:rPr>
          <w:rStyle w:val="20"/>
          <w:rFonts w:ascii="宋体" w:hAnsi="宋体" w:eastAsia="宋体"/>
          <w:color w:val="auto"/>
          <w:sz w:val="24"/>
          <w:szCs w:val="22"/>
          <w:highlight w:val="none"/>
        </w:rPr>
        <w:t>”</w:t>
      </w:r>
      <w:r>
        <w:rPr>
          <w:rStyle w:val="20"/>
          <w:rFonts w:ascii="宋体" w:hAnsi="宋体" w:eastAsia="宋体"/>
          <w:color w:val="auto"/>
          <w:spacing w:val="2"/>
          <w:sz w:val="24"/>
          <w:szCs w:val="22"/>
          <w:highlight w:val="none"/>
        </w:rPr>
        <w:t>的</w:t>
      </w:r>
      <w:r>
        <w:rPr>
          <w:rStyle w:val="20"/>
          <w:rFonts w:ascii="宋体" w:hAnsi="宋体" w:eastAsia="宋体"/>
          <w:color w:val="auto"/>
          <w:sz w:val="24"/>
          <w:szCs w:val="22"/>
          <w:highlight w:val="none"/>
        </w:rPr>
        <w:t>字样。</w:t>
      </w:r>
      <w:r>
        <w:rPr>
          <w:rStyle w:val="20"/>
          <w:rFonts w:ascii="宋体" w:hAnsi="宋体" w:eastAsia="宋体"/>
          <w:color w:val="auto"/>
          <w:spacing w:val="2"/>
          <w:sz w:val="24"/>
          <w:szCs w:val="22"/>
          <w:highlight w:val="none"/>
        </w:rPr>
        <w:t>投</w:t>
      </w:r>
      <w:r>
        <w:rPr>
          <w:rStyle w:val="20"/>
          <w:rFonts w:ascii="宋体" w:hAnsi="宋体" w:eastAsia="宋体"/>
          <w:color w:val="auto"/>
          <w:sz w:val="24"/>
          <w:szCs w:val="22"/>
          <w:highlight w:val="none"/>
        </w:rPr>
        <w:t>标人应</w:t>
      </w:r>
      <w:r>
        <w:rPr>
          <w:rStyle w:val="20"/>
          <w:rFonts w:ascii="宋体" w:hAnsi="宋体" w:eastAsia="宋体"/>
          <w:color w:val="auto"/>
          <w:spacing w:val="2"/>
          <w:sz w:val="24"/>
          <w:szCs w:val="22"/>
          <w:highlight w:val="none"/>
        </w:rPr>
        <w:t>根</w:t>
      </w:r>
      <w:r>
        <w:rPr>
          <w:rStyle w:val="20"/>
          <w:rFonts w:ascii="宋体" w:hAnsi="宋体" w:eastAsia="宋体"/>
          <w:color w:val="auto"/>
          <w:sz w:val="24"/>
          <w:szCs w:val="22"/>
          <w:highlight w:val="none"/>
        </w:rPr>
        <w:t>据投</w:t>
      </w:r>
      <w:r>
        <w:rPr>
          <w:rStyle w:val="20"/>
          <w:rFonts w:ascii="宋体" w:hAnsi="宋体" w:eastAsia="宋体"/>
          <w:color w:val="auto"/>
          <w:spacing w:val="2"/>
          <w:sz w:val="24"/>
          <w:szCs w:val="22"/>
          <w:highlight w:val="none"/>
        </w:rPr>
        <w:t>标</w:t>
      </w:r>
      <w:r>
        <w:rPr>
          <w:rStyle w:val="20"/>
          <w:rFonts w:ascii="宋体" w:hAnsi="宋体" w:eastAsia="宋体"/>
          <w:color w:val="auto"/>
          <w:sz w:val="24"/>
          <w:szCs w:val="22"/>
          <w:highlight w:val="none"/>
        </w:rPr>
        <w:t>人须知</w:t>
      </w:r>
      <w:r>
        <w:rPr>
          <w:rStyle w:val="20"/>
          <w:rFonts w:ascii="宋体" w:hAnsi="宋体" w:eastAsia="宋体"/>
          <w:color w:val="auto"/>
          <w:spacing w:val="2"/>
          <w:sz w:val="24"/>
          <w:szCs w:val="22"/>
          <w:highlight w:val="none"/>
        </w:rPr>
        <w:t>前</w:t>
      </w:r>
      <w:r>
        <w:rPr>
          <w:rStyle w:val="20"/>
          <w:rFonts w:ascii="宋体" w:hAnsi="宋体" w:eastAsia="宋体"/>
          <w:color w:val="auto"/>
          <w:sz w:val="24"/>
          <w:szCs w:val="22"/>
          <w:highlight w:val="none"/>
        </w:rPr>
        <w:t>附表要</w:t>
      </w:r>
      <w:r>
        <w:rPr>
          <w:rStyle w:val="20"/>
          <w:rFonts w:ascii="宋体" w:hAnsi="宋体" w:eastAsia="宋体"/>
          <w:color w:val="auto"/>
          <w:spacing w:val="2"/>
          <w:sz w:val="24"/>
          <w:szCs w:val="22"/>
          <w:highlight w:val="none"/>
        </w:rPr>
        <w:t>求</w:t>
      </w:r>
      <w:r>
        <w:rPr>
          <w:rStyle w:val="20"/>
          <w:rFonts w:ascii="宋体" w:hAnsi="宋体" w:eastAsia="宋体"/>
          <w:color w:val="auto"/>
          <w:sz w:val="24"/>
          <w:szCs w:val="22"/>
          <w:highlight w:val="none"/>
        </w:rPr>
        <w:t>提供</w:t>
      </w:r>
      <w:r>
        <w:rPr>
          <w:rStyle w:val="20"/>
          <w:rFonts w:ascii="宋体" w:hAnsi="宋体" w:eastAsia="宋体"/>
          <w:color w:val="auto"/>
          <w:spacing w:val="2"/>
          <w:sz w:val="24"/>
          <w:szCs w:val="22"/>
          <w:highlight w:val="none"/>
        </w:rPr>
        <w:t>电</w:t>
      </w:r>
      <w:r>
        <w:rPr>
          <w:rStyle w:val="20"/>
          <w:rFonts w:ascii="宋体" w:hAnsi="宋体" w:eastAsia="宋体"/>
          <w:color w:val="auto"/>
          <w:sz w:val="24"/>
          <w:szCs w:val="22"/>
          <w:highlight w:val="none"/>
        </w:rPr>
        <w:t>子版文</w:t>
      </w:r>
      <w:r>
        <w:rPr>
          <w:rStyle w:val="20"/>
          <w:rFonts w:ascii="宋体" w:hAnsi="宋体" w:eastAsia="宋体"/>
          <w:color w:val="auto"/>
          <w:spacing w:val="2"/>
          <w:sz w:val="24"/>
          <w:szCs w:val="22"/>
          <w:highlight w:val="none"/>
        </w:rPr>
        <w:t>件</w:t>
      </w:r>
      <w:r>
        <w:rPr>
          <w:rStyle w:val="20"/>
          <w:rFonts w:ascii="宋体" w:hAnsi="宋体" w:eastAsia="宋体"/>
          <w:color w:val="auto"/>
          <w:sz w:val="24"/>
          <w:szCs w:val="22"/>
          <w:highlight w:val="none"/>
        </w:rPr>
        <w:t>。当副本和</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一</w:t>
      </w:r>
      <w:r>
        <w:rPr>
          <w:rStyle w:val="20"/>
          <w:rFonts w:ascii="宋体" w:hAnsi="宋体" w:eastAsia="宋体"/>
          <w:color w:val="auto"/>
          <w:spacing w:val="-3"/>
          <w:sz w:val="24"/>
          <w:szCs w:val="22"/>
          <w:highlight w:val="none"/>
        </w:rPr>
        <w:t>致</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w:t>
      </w:r>
      <w:r>
        <w:rPr>
          <w:rStyle w:val="20"/>
          <w:rFonts w:ascii="宋体" w:hAnsi="宋体" w:eastAsia="宋体"/>
          <w:color w:val="auto"/>
          <w:spacing w:val="-3"/>
          <w:sz w:val="24"/>
          <w:szCs w:val="22"/>
          <w:highlight w:val="none"/>
        </w:rPr>
        <w:t>版</w:t>
      </w:r>
      <w:r>
        <w:rPr>
          <w:rStyle w:val="20"/>
          <w:rFonts w:ascii="宋体" w:hAnsi="宋体" w:eastAsia="宋体"/>
          <w:color w:val="auto"/>
          <w:sz w:val="24"/>
          <w:szCs w:val="22"/>
          <w:highlight w:val="none"/>
        </w:rPr>
        <w:t>文件</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纸</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正</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一</w:t>
      </w:r>
      <w:r>
        <w:rPr>
          <w:rStyle w:val="20"/>
          <w:rFonts w:ascii="宋体" w:hAnsi="宋体" w:eastAsia="宋体"/>
          <w:color w:val="auto"/>
          <w:sz w:val="24"/>
          <w:szCs w:val="22"/>
          <w:highlight w:val="none"/>
        </w:rPr>
        <w:t>致时</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纸</w:t>
      </w:r>
      <w:r>
        <w:rPr>
          <w:rStyle w:val="20"/>
          <w:rFonts w:ascii="宋体" w:hAnsi="宋体" w:eastAsia="宋体"/>
          <w:color w:val="auto"/>
          <w:sz w:val="24"/>
          <w:szCs w:val="22"/>
          <w:highlight w:val="none"/>
        </w:rPr>
        <w:t>质</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准。</w:t>
      </w:r>
    </w:p>
    <w:p>
      <w:pPr>
        <w:pStyle w:val="23"/>
        <w:spacing w:before="39"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22"/>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的正</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与</w:t>
      </w:r>
      <w:r>
        <w:rPr>
          <w:rStyle w:val="20"/>
          <w:rFonts w:ascii="宋体" w:hAnsi="宋体" w:eastAsia="宋体"/>
          <w:color w:val="auto"/>
          <w:spacing w:val="-3"/>
          <w:sz w:val="24"/>
          <w:szCs w:val="22"/>
          <w:highlight w:val="none"/>
        </w:rPr>
        <w:t>副</w:t>
      </w:r>
      <w:r>
        <w:rPr>
          <w:rStyle w:val="20"/>
          <w:rFonts w:ascii="宋体" w:hAnsi="宋体" w:eastAsia="宋体"/>
          <w:color w:val="auto"/>
          <w:sz w:val="24"/>
          <w:szCs w:val="22"/>
          <w:highlight w:val="none"/>
        </w:rPr>
        <w:t>本应</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别</w:t>
      </w:r>
      <w:r>
        <w:rPr>
          <w:rStyle w:val="20"/>
          <w:rFonts w:ascii="宋体" w:hAnsi="宋体" w:eastAsia="宋体"/>
          <w:color w:val="auto"/>
          <w:spacing w:val="-3"/>
          <w:sz w:val="24"/>
          <w:szCs w:val="22"/>
          <w:highlight w:val="none"/>
        </w:rPr>
        <w:t>装</w:t>
      </w:r>
      <w:r>
        <w:rPr>
          <w:rStyle w:val="20"/>
          <w:rFonts w:ascii="宋体" w:hAnsi="宋体" w:eastAsia="宋体"/>
          <w:color w:val="auto"/>
          <w:sz w:val="24"/>
          <w:szCs w:val="22"/>
          <w:highlight w:val="none"/>
        </w:rPr>
        <w:t>订</w:t>
      </w:r>
      <w:r>
        <w:rPr>
          <w:rStyle w:val="20"/>
          <w:rFonts w:ascii="宋体" w:hAnsi="宋体" w:eastAsia="宋体"/>
          <w:color w:val="auto"/>
          <w:spacing w:val="-22"/>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编</w:t>
      </w:r>
      <w:r>
        <w:rPr>
          <w:rStyle w:val="20"/>
          <w:rFonts w:ascii="宋体" w:hAnsi="宋体" w:eastAsia="宋体"/>
          <w:color w:val="auto"/>
          <w:sz w:val="24"/>
          <w:szCs w:val="22"/>
          <w:highlight w:val="none"/>
        </w:rPr>
        <w:t>制</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录</w:t>
      </w:r>
      <w:r>
        <w:rPr>
          <w:rStyle w:val="20"/>
          <w:rFonts w:ascii="宋体" w:hAnsi="宋体" w:eastAsia="宋体"/>
          <w:color w:val="auto"/>
          <w:spacing w:val="-20"/>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需</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册</w:t>
      </w:r>
      <w:r>
        <w:rPr>
          <w:rStyle w:val="20"/>
          <w:rFonts w:ascii="宋体" w:hAnsi="宋体" w:eastAsia="宋体"/>
          <w:color w:val="auto"/>
          <w:sz w:val="24"/>
          <w:szCs w:val="22"/>
          <w:highlight w:val="none"/>
        </w:rPr>
        <w:t>装</w:t>
      </w:r>
      <w:r>
        <w:rPr>
          <w:rStyle w:val="20"/>
          <w:rFonts w:ascii="宋体" w:hAnsi="宋体" w:eastAsia="宋体"/>
          <w:color w:val="auto"/>
          <w:spacing w:val="-3"/>
          <w:sz w:val="24"/>
          <w:szCs w:val="22"/>
          <w:highlight w:val="none"/>
        </w:rPr>
        <w:t>订</w:t>
      </w:r>
      <w:r>
        <w:rPr>
          <w:rStyle w:val="20"/>
          <w:rFonts w:ascii="宋体" w:hAnsi="宋体" w:eastAsia="宋体"/>
          <w:color w:val="auto"/>
          <w:sz w:val="24"/>
          <w:szCs w:val="22"/>
          <w:highlight w:val="none"/>
        </w:rPr>
        <w:t>的</w:t>
      </w:r>
      <w:r>
        <w:rPr>
          <w:rStyle w:val="20"/>
          <w:rFonts w:ascii="宋体" w:hAnsi="宋体" w:eastAsia="宋体"/>
          <w:color w:val="auto"/>
          <w:spacing w:val="-20"/>
          <w:sz w:val="24"/>
          <w:szCs w:val="22"/>
          <w:highlight w:val="none"/>
        </w:rPr>
        <w:t>，</w:t>
      </w:r>
      <w:r>
        <w:rPr>
          <w:rStyle w:val="20"/>
          <w:rFonts w:ascii="宋体" w:hAnsi="宋体" w:eastAsia="宋体"/>
          <w:color w:val="auto"/>
          <w:spacing w:val="-3"/>
          <w:sz w:val="24"/>
          <w:szCs w:val="22"/>
          <w:highlight w:val="none"/>
        </w:rPr>
        <w:t>具</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册 装订</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附表</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p>
    <w:p>
      <w:pPr>
        <w:pStyle w:val="23"/>
        <w:spacing w:before="11" w:line="360" w:lineRule="auto"/>
        <w:ind w:right="114"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3.7.</w:t>
      </w:r>
      <w:r>
        <w:rPr>
          <w:rStyle w:val="20"/>
          <w:rFonts w:ascii="宋体" w:hAnsi="宋体" w:eastAsia="宋体"/>
          <w:color w:val="auto"/>
          <w:spacing w:val="2"/>
          <w:sz w:val="24"/>
          <w:szCs w:val="22"/>
          <w:highlight w:val="none"/>
        </w:rPr>
        <w:t>3</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B</w:t>
      </w:r>
      <w:r>
        <w:rPr>
          <w:rStyle w:val="20"/>
          <w:rFonts w:ascii="宋体" w:hAnsi="宋体" w:eastAsia="宋体"/>
          <w:color w:val="auto"/>
          <w:spacing w:val="2"/>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2"/>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2"/>
          <w:sz w:val="24"/>
          <w:szCs w:val="22"/>
          <w:highlight w:val="none"/>
        </w:rPr>
        <w:t>件全</w:t>
      </w:r>
      <w:r>
        <w:rPr>
          <w:rStyle w:val="20"/>
          <w:rFonts w:ascii="宋体" w:hAnsi="宋体" w:eastAsia="宋体"/>
          <w:color w:val="auto"/>
          <w:sz w:val="24"/>
          <w:szCs w:val="22"/>
          <w:highlight w:val="none"/>
        </w:rPr>
        <w:t>部</w:t>
      </w:r>
      <w:r>
        <w:rPr>
          <w:rStyle w:val="20"/>
          <w:rFonts w:ascii="宋体" w:hAnsi="宋体" w:eastAsia="宋体"/>
          <w:color w:val="auto"/>
          <w:spacing w:val="2"/>
          <w:sz w:val="24"/>
          <w:szCs w:val="22"/>
          <w:highlight w:val="none"/>
        </w:rPr>
        <w:t>采用电</w:t>
      </w:r>
      <w:r>
        <w:rPr>
          <w:rStyle w:val="20"/>
          <w:rFonts w:ascii="宋体" w:hAnsi="宋体" w:eastAsia="宋体"/>
          <w:color w:val="auto"/>
          <w:sz w:val="24"/>
          <w:szCs w:val="22"/>
          <w:highlight w:val="none"/>
        </w:rPr>
        <w:t>子</w:t>
      </w:r>
      <w:r>
        <w:rPr>
          <w:rStyle w:val="20"/>
          <w:rFonts w:ascii="宋体" w:hAnsi="宋体" w:eastAsia="宋体"/>
          <w:color w:val="auto"/>
          <w:spacing w:val="2"/>
          <w:sz w:val="24"/>
          <w:szCs w:val="22"/>
          <w:highlight w:val="none"/>
        </w:rPr>
        <w:t>文</w:t>
      </w:r>
      <w:r>
        <w:rPr>
          <w:rStyle w:val="20"/>
          <w:rFonts w:ascii="宋体" w:hAnsi="宋体" w:eastAsia="宋体"/>
          <w:color w:val="auto"/>
          <w:sz w:val="24"/>
          <w:szCs w:val="22"/>
          <w:highlight w:val="none"/>
        </w:rPr>
        <w:t>档</w:t>
      </w:r>
      <w:r>
        <w:rPr>
          <w:rStyle w:val="20"/>
          <w:rFonts w:ascii="宋体" w:hAnsi="宋体" w:eastAsia="宋体"/>
          <w:color w:val="auto"/>
          <w:spacing w:val="5"/>
          <w:sz w:val="24"/>
          <w:szCs w:val="22"/>
          <w:highlight w:val="none"/>
        </w:rPr>
        <w:t>，</w:t>
      </w:r>
      <w:r>
        <w:rPr>
          <w:rStyle w:val="20"/>
          <w:rFonts w:ascii="宋体" w:hAnsi="宋体" w:eastAsia="宋体"/>
          <w:color w:val="auto"/>
          <w:spacing w:val="2"/>
          <w:sz w:val="24"/>
          <w:szCs w:val="22"/>
          <w:highlight w:val="none"/>
        </w:rPr>
        <w:t>除</w:t>
      </w:r>
      <w:r>
        <w:rPr>
          <w:rStyle w:val="20"/>
          <w:rFonts w:ascii="宋体" w:hAnsi="宋体" w:eastAsia="宋体"/>
          <w:color w:val="auto"/>
          <w:sz w:val="24"/>
          <w:szCs w:val="22"/>
          <w:highlight w:val="none"/>
        </w:rPr>
        <w:t>投</w:t>
      </w:r>
      <w:r>
        <w:rPr>
          <w:rStyle w:val="20"/>
          <w:rFonts w:ascii="宋体" w:hAnsi="宋体" w:eastAsia="宋体"/>
          <w:color w:val="auto"/>
          <w:spacing w:val="2"/>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2"/>
          <w:sz w:val="24"/>
          <w:szCs w:val="22"/>
          <w:highlight w:val="none"/>
        </w:rPr>
        <w:t>须知前</w:t>
      </w:r>
      <w:r>
        <w:rPr>
          <w:rStyle w:val="20"/>
          <w:rFonts w:ascii="宋体" w:hAnsi="宋体" w:eastAsia="宋体"/>
          <w:color w:val="auto"/>
          <w:sz w:val="24"/>
          <w:szCs w:val="22"/>
          <w:highlight w:val="none"/>
        </w:rPr>
        <w:t>附</w:t>
      </w:r>
      <w:r>
        <w:rPr>
          <w:rStyle w:val="20"/>
          <w:rFonts w:ascii="宋体" w:hAnsi="宋体" w:eastAsia="宋体"/>
          <w:color w:val="auto"/>
          <w:spacing w:val="2"/>
          <w:sz w:val="24"/>
          <w:szCs w:val="22"/>
          <w:highlight w:val="none"/>
        </w:rPr>
        <w:t>表</w:t>
      </w:r>
      <w:r>
        <w:rPr>
          <w:rStyle w:val="20"/>
          <w:rFonts w:ascii="宋体" w:hAnsi="宋体" w:eastAsia="宋体"/>
          <w:color w:val="auto"/>
          <w:sz w:val="24"/>
          <w:szCs w:val="22"/>
          <w:highlight w:val="none"/>
        </w:rPr>
        <w:t>另</w:t>
      </w:r>
      <w:r>
        <w:rPr>
          <w:rStyle w:val="20"/>
          <w:rFonts w:ascii="宋体" w:hAnsi="宋体" w:eastAsia="宋体"/>
          <w:color w:val="auto"/>
          <w:spacing w:val="2"/>
          <w:sz w:val="24"/>
          <w:szCs w:val="22"/>
          <w:highlight w:val="none"/>
        </w:rPr>
        <w:t>有规</w:t>
      </w:r>
      <w:r>
        <w:rPr>
          <w:rStyle w:val="20"/>
          <w:rFonts w:ascii="宋体" w:hAnsi="宋体" w:eastAsia="宋体"/>
          <w:color w:val="auto"/>
          <w:sz w:val="24"/>
          <w:szCs w:val="22"/>
          <w:highlight w:val="none"/>
        </w:rPr>
        <w:t>定</w:t>
      </w:r>
      <w:r>
        <w:rPr>
          <w:rStyle w:val="20"/>
          <w:rFonts w:ascii="宋体" w:hAnsi="宋体" w:eastAsia="宋体"/>
          <w:color w:val="auto"/>
          <w:spacing w:val="2"/>
          <w:sz w:val="24"/>
          <w:szCs w:val="22"/>
          <w:highlight w:val="none"/>
        </w:rPr>
        <w:t>外</w:t>
      </w:r>
      <w:r>
        <w:rPr>
          <w:rStyle w:val="20"/>
          <w:rFonts w:ascii="宋体" w:hAnsi="宋体" w:eastAsia="宋体"/>
          <w:color w:val="auto"/>
          <w:spacing w:val="3"/>
          <w:sz w:val="24"/>
          <w:szCs w:val="22"/>
          <w:highlight w:val="none"/>
        </w:rPr>
        <w:t>，</w:t>
      </w:r>
      <w:r>
        <w:rPr>
          <w:rStyle w:val="20"/>
          <w:rFonts w:ascii="宋体" w:hAnsi="宋体" w:eastAsia="宋体"/>
          <w:color w:val="auto"/>
          <w:spacing w:val="2"/>
          <w:sz w:val="24"/>
          <w:szCs w:val="22"/>
          <w:highlight w:val="none"/>
        </w:rPr>
        <w:t>投标文</w:t>
      </w:r>
      <w:r>
        <w:rPr>
          <w:rStyle w:val="20"/>
          <w:rFonts w:ascii="宋体" w:hAnsi="宋体" w:eastAsia="宋体"/>
          <w:color w:val="auto"/>
          <w:sz w:val="24"/>
          <w:szCs w:val="22"/>
          <w:highlight w:val="none"/>
        </w:rPr>
        <w:t>件</w:t>
      </w:r>
      <w:r>
        <w:rPr>
          <w:rStyle w:val="20"/>
          <w:rFonts w:ascii="宋体" w:hAnsi="宋体" w:eastAsia="宋体"/>
          <w:color w:val="auto"/>
          <w:spacing w:val="2"/>
          <w:sz w:val="24"/>
          <w:szCs w:val="22"/>
          <w:highlight w:val="none"/>
        </w:rPr>
        <w:t>所</w:t>
      </w:r>
      <w:r>
        <w:rPr>
          <w:rStyle w:val="20"/>
          <w:rFonts w:ascii="宋体" w:hAnsi="宋体" w:eastAsia="宋体"/>
          <w:color w:val="auto"/>
          <w:sz w:val="24"/>
          <w:szCs w:val="22"/>
          <w:highlight w:val="none"/>
        </w:rPr>
        <w:t>附 证书证件均为原</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扫描</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，并采用单位和</w:t>
      </w:r>
      <w:r>
        <w:rPr>
          <w:rStyle w:val="20"/>
          <w:rFonts w:ascii="宋体" w:hAnsi="宋体" w:eastAsia="宋体"/>
          <w:color w:val="auto"/>
          <w:spacing w:val="-3"/>
          <w:sz w:val="24"/>
          <w:szCs w:val="22"/>
          <w:highlight w:val="none"/>
        </w:rPr>
        <w:t>个</w:t>
      </w:r>
      <w:r>
        <w:rPr>
          <w:rStyle w:val="20"/>
          <w:rFonts w:ascii="宋体" w:hAnsi="宋体" w:eastAsia="宋体"/>
          <w:color w:val="auto"/>
          <w:sz w:val="24"/>
          <w:szCs w:val="22"/>
          <w:highlight w:val="none"/>
        </w:rPr>
        <w:t>人数</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证书，按招标文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相应位置加盖</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 印</w:t>
      </w:r>
      <w:r>
        <w:rPr>
          <w:rStyle w:val="20"/>
          <w:rFonts w:ascii="宋体" w:hAnsi="宋体" w:eastAsia="宋体"/>
          <w:color w:val="auto"/>
          <w:spacing w:val="-1"/>
          <w:sz w:val="24"/>
          <w:szCs w:val="22"/>
          <w:highlight w:val="none"/>
        </w:rPr>
        <w:t>章</w:t>
      </w:r>
      <w:r>
        <w:rPr>
          <w:rStyle w:val="20"/>
          <w:rFonts w:ascii="宋体" w:hAnsi="宋体" w:eastAsia="宋体"/>
          <w:color w:val="auto"/>
          <w:sz w:val="24"/>
          <w:szCs w:val="22"/>
          <w:highlight w:val="none"/>
        </w:rPr>
        <w:t>。由投标人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法定</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表人签</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或加盖电子印章</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法定代表人身份证</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，由</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理人签字或加盖</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子印</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的，应附由法定</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表人</w:t>
      </w:r>
      <w:r>
        <w:rPr>
          <w:rStyle w:val="20"/>
          <w:rFonts w:ascii="宋体" w:hAnsi="宋体" w:eastAsia="宋体"/>
          <w:color w:val="auto"/>
          <w:spacing w:val="-3"/>
          <w:sz w:val="24"/>
          <w:szCs w:val="22"/>
          <w:highlight w:val="none"/>
        </w:rPr>
        <w:t xml:space="preserve">签署 </w:t>
      </w:r>
      <w:r>
        <w:rPr>
          <w:rStyle w:val="20"/>
          <w:rFonts w:ascii="宋体" w:hAnsi="宋体" w:eastAsia="宋体"/>
          <w:color w:val="auto"/>
          <w:sz w:val="24"/>
          <w:szCs w:val="22"/>
          <w:highlight w:val="none"/>
        </w:rPr>
        <w:t>的授</w:t>
      </w:r>
      <w:r>
        <w:rPr>
          <w:rStyle w:val="20"/>
          <w:rFonts w:ascii="宋体" w:hAnsi="宋体" w:eastAsia="宋体"/>
          <w:color w:val="auto"/>
          <w:spacing w:val="-3"/>
          <w:sz w:val="24"/>
          <w:szCs w:val="22"/>
          <w:highlight w:val="none"/>
        </w:rPr>
        <w:t>权</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托</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签</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盖</w:t>
      </w:r>
      <w:r>
        <w:rPr>
          <w:rStyle w:val="20"/>
          <w:rFonts w:ascii="宋体" w:hAnsi="宋体" w:eastAsia="宋体"/>
          <w:color w:val="auto"/>
          <w:sz w:val="24"/>
          <w:szCs w:val="22"/>
          <w:highlight w:val="none"/>
        </w:rPr>
        <w:t>章的</w:t>
      </w:r>
      <w:r>
        <w:rPr>
          <w:rStyle w:val="20"/>
          <w:rFonts w:ascii="宋体" w:hAnsi="宋体" w:eastAsia="宋体"/>
          <w:color w:val="auto"/>
          <w:spacing w:val="-3"/>
          <w:sz w:val="24"/>
          <w:szCs w:val="22"/>
          <w:highlight w:val="none"/>
        </w:rPr>
        <w:t>具</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spacing w:before="7" w:line="100" w:lineRule="exact"/>
        <w:rPr>
          <w:rStyle w:val="20"/>
          <w:rFonts w:ascii="宋体" w:hAnsi="宋体"/>
          <w:color w:val="auto"/>
          <w:sz w:val="10"/>
          <w:highlight w:val="none"/>
        </w:rPr>
      </w:pPr>
    </w:p>
    <w:p>
      <w:pPr>
        <w:pStyle w:val="16"/>
        <w:tabs>
          <w:tab w:val="left" w:pos="501"/>
        </w:tabs>
        <w:ind w:left="100"/>
        <w:rPr>
          <w:rStyle w:val="20"/>
          <w:rFonts w:ascii="宋体" w:hAnsi="宋体" w:eastAsia="宋体"/>
          <w:color w:val="auto"/>
          <w:highlight w:val="none"/>
        </w:rPr>
      </w:pPr>
      <w:r>
        <w:rPr>
          <w:rStyle w:val="20"/>
          <w:rFonts w:ascii="宋体" w:hAnsi="宋体" w:eastAsia="宋体"/>
          <w:color w:val="auto"/>
          <w:spacing w:val="2"/>
          <w:highlight w:val="none"/>
        </w:rPr>
        <w:t>4、投标</w:t>
      </w:r>
    </w:p>
    <w:p>
      <w:pPr>
        <w:spacing w:line="200" w:lineRule="exact"/>
        <w:rPr>
          <w:rStyle w:val="20"/>
          <w:rFonts w:ascii="宋体" w:hAnsi="宋体"/>
          <w:color w:val="auto"/>
          <w:sz w:val="20"/>
          <w:highlight w:val="none"/>
        </w:rPr>
      </w:pPr>
    </w:p>
    <w:p>
      <w:pPr>
        <w:pStyle w:val="17"/>
        <w:spacing w:line="360" w:lineRule="auto"/>
        <w:rPr>
          <w:rStyle w:val="20"/>
          <w:rFonts w:ascii="宋体" w:hAnsi="宋体" w:eastAsia="宋体"/>
          <w:color w:val="auto"/>
          <w:highlight w:val="none"/>
        </w:rPr>
      </w:pPr>
      <w:r>
        <w:rPr>
          <w:rStyle w:val="20"/>
          <w:rFonts w:ascii="宋体" w:hAnsi="宋体" w:eastAsia="宋体"/>
          <w:color w:val="auto"/>
          <w:highlight w:val="none"/>
        </w:rPr>
        <w:t>4.1</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密</w:t>
      </w:r>
      <w:r>
        <w:rPr>
          <w:rStyle w:val="20"/>
          <w:rFonts w:ascii="宋体" w:hAnsi="宋体" w:eastAsia="宋体"/>
          <w:color w:val="auto"/>
          <w:spacing w:val="-3"/>
          <w:highlight w:val="none"/>
        </w:rPr>
        <w:t>封</w:t>
      </w:r>
      <w:r>
        <w:rPr>
          <w:rStyle w:val="20"/>
          <w:rFonts w:ascii="宋体" w:hAnsi="宋体" w:eastAsia="宋体"/>
          <w:color w:val="auto"/>
          <w:highlight w:val="none"/>
        </w:rPr>
        <w:t>和标记</w:t>
      </w:r>
    </w:p>
    <w:p>
      <w:pPr>
        <w:pStyle w:val="23"/>
        <w:spacing w:line="360" w:lineRule="auto"/>
        <w:ind w:right="118"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4.1.1</w:t>
      </w:r>
      <w:r>
        <w:rPr>
          <w:rStyle w:val="20"/>
          <w:rFonts w:ascii="宋体" w:hAnsi="宋体" w:eastAsia="宋体"/>
          <w:color w:val="auto"/>
          <w:spacing w:val="45"/>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pacing w:val="-2"/>
          <w:sz w:val="24"/>
          <w:szCs w:val="22"/>
          <w:highlight w:val="none"/>
        </w:rPr>
        <w:t>A</w:t>
      </w:r>
      <w:r>
        <w:rPr>
          <w:rStyle w:val="20"/>
          <w:rFonts w:ascii="宋体" w:hAnsi="宋体" w:eastAsia="宋体"/>
          <w:color w:val="auto"/>
          <w:spacing w:val="-5"/>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应密</w:t>
      </w:r>
      <w:r>
        <w:rPr>
          <w:rStyle w:val="20"/>
          <w:rFonts w:ascii="宋体" w:hAnsi="宋体" w:eastAsia="宋体"/>
          <w:color w:val="auto"/>
          <w:sz w:val="24"/>
          <w:szCs w:val="22"/>
          <w:highlight w:val="none"/>
        </w:rPr>
        <w:t>封包</w:t>
      </w:r>
      <w:r>
        <w:rPr>
          <w:rStyle w:val="20"/>
          <w:rFonts w:ascii="宋体" w:hAnsi="宋体" w:eastAsia="宋体"/>
          <w:color w:val="auto"/>
          <w:spacing w:val="-3"/>
          <w:sz w:val="24"/>
          <w:szCs w:val="22"/>
          <w:highlight w:val="none"/>
        </w:rPr>
        <w:t>装</w:t>
      </w:r>
      <w:r>
        <w:rPr>
          <w:rStyle w:val="20"/>
          <w:rFonts w:ascii="宋体" w:hAnsi="宋体" w:eastAsia="宋体"/>
          <w:color w:val="auto"/>
          <w:spacing w:val="-8"/>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封</w:t>
      </w:r>
      <w:r>
        <w:rPr>
          <w:rStyle w:val="20"/>
          <w:rFonts w:ascii="宋体" w:hAnsi="宋体" w:eastAsia="宋体"/>
          <w:color w:val="auto"/>
          <w:spacing w:val="-3"/>
          <w:sz w:val="24"/>
          <w:szCs w:val="22"/>
          <w:highlight w:val="none"/>
        </w:rPr>
        <w:t>套</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封口</w:t>
      </w:r>
      <w:r>
        <w:rPr>
          <w:rStyle w:val="20"/>
          <w:rFonts w:ascii="宋体" w:hAnsi="宋体" w:eastAsia="宋体"/>
          <w:color w:val="auto"/>
          <w:sz w:val="24"/>
          <w:szCs w:val="22"/>
          <w:highlight w:val="none"/>
        </w:rPr>
        <w:t>处加</w:t>
      </w:r>
      <w:r>
        <w:rPr>
          <w:rStyle w:val="20"/>
          <w:rFonts w:ascii="宋体" w:hAnsi="宋体" w:eastAsia="宋体"/>
          <w:color w:val="auto"/>
          <w:spacing w:val="-3"/>
          <w:sz w:val="24"/>
          <w:szCs w:val="22"/>
          <w:highlight w:val="none"/>
        </w:rPr>
        <w:t>盖</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单</w:t>
      </w:r>
      <w:r>
        <w:rPr>
          <w:rStyle w:val="20"/>
          <w:rFonts w:ascii="宋体" w:hAnsi="宋体" w:eastAsia="宋体"/>
          <w:color w:val="auto"/>
          <w:sz w:val="24"/>
          <w:szCs w:val="22"/>
          <w:highlight w:val="none"/>
        </w:rPr>
        <w:t>位</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由</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定 代表</w:t>
      </w:r>
      <w:r>
        <w:rPr>
          <w:rStyle w:val="20"/>
          <w:rFonts w:ascii="宋体" w:hAnsi="宋体" w:eastAsia="宋体"/>
          <w:color w:val="auto"/>
          <w:spacing w:val="-3"/>
          <w:sz w:val="24"/>
          <w:szCs w:val="22"/>
          <w:highlight w:val="none"/>
        </w:rPr>
        <w:t>人或</w:t>
      </w:r>
      <w:r>
        <w:rPr>
          <w:rStyle w:val="20"/>
          <w:rFonts w:ascii="宋体" w:hAnsi="宋体" w:eastAsia="宋体"/>
          <w:color w:val="auto"/>
          <w:sz w:val="24"/>
          <w:szCs w:val="22"/>
          <w:highlight w:val="none"/>
        </w:rPr>
        <w:t>其授</w:t>
      </w:r>
      <w:r>
        <w:rPr>
          <w:rStyle w:val="20"/>
          <w:rFonts w:ascii="宋体" w:hAnsi="宋体" w:eastAsia="宋体"/>
          <w:color w:val="auto"/>
          <w:spacing w:val="-3"/>
          <w:sz w:val="24"/>
          <w:szCs w:val="22"/>
          <w:highlight w:val="none"/>
        </w:rPr>
        <w:t>权</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理</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签</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w:t>
      </w:r>
    </w:p>
    <w:p>
      <w:pPr>
        <w:pStyle w:val="23"/>
        <w:spacing w:before="9" w:line="360" w:lineRule="auto"/>
        <w:ind w:right="115"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4.1.1</w:t>
      </w:r>
      <w:r>
        <w:rPr>
          <w:rStyle w:val="20"/>
          <w:rFonts w:ascii="宋体" w:hAnsi="宋体" w:eastAsia="宋体"/>
          <w:color w:val="auto"/>
          <w:spacing w:val="50"/>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B</w:t>
      </w:r>
      <w:r>
        <w:rPr>
          <w:rStyle w:val="20"/>
          <w:rFonts w:ascii="宋体" w:hAnsi="宋体" w:eastAsia="宋体"/>
          <w:color w:val="auto"/>
          <w:spacing w:val="-5"/>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2"/>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照招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标交</w:t>
      </w:r>
      <w:r>
        <w:rPr>
          <w:rStyle w:val="20"/>
          <w:rFonts w:ascii="宋体" w:hAnsi="宋体" w:eastAsia="宋体"/>
          <w:color w:val="auto"/>
          <w:spacing w:val="-3"/>
          <w:sz w:val="24"/>
          <w:szCs w:val="22"/>
          <w:highlight w:val="none"/>
        </w:rPr>
        <w:t>易</w:t>
      </w:r>
      <w:r>
        <w:rPr>
          <w:rStyle w:val="20"/>
          <w:rFonts w:ascii="宋体" w:hAnsi="宋体" w:eastAsia="宋体"/>
          <w:color w:val="auto"/>
          <w:sz w:val="24"/>
          <w:szCs w:val="22"/>
          <w:highlight w:val="none"/>
        </w:rPr>
        <w:t>平</w:t>
      </w:r>
      <w:r>
        <w:rPr>
          <w:rStyle w:val="20"/>
          <w:rFonts w:ascii="宋体" w:hAnsi="宋体" w:eastAsia="宋体"/>
          <w:color w:val="auto"/>
          <w:spacing w:val="-3"/>
          <w:sz w:val="24"/>
          <w:szCs w:val="22"/>
          <w:highlight w:val="none"/>
        </w:rPr>
        <w:t>台</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加</w:t>
      </w:r>
      <w:r>
        <w:rPr>
          <w:rStyle w:val="20"/>
          <w:rFonts w:ascii="宋体" w:hAnsi="宋体" w:eastAsia="宋体"/>
          <w:color w:val="auto"/>
          <w:sz w:val="24"/>
          <w:szCs w:val="22"/>
          <w:highlight w:val="none"/>
        </w:rPr>
        <w:t>密</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 xml:space="preserve">件，具体 </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pStyle w:val="23"/>
        <w:spacing w:before="11"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4.1.2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封</w:t>
      </w:r>
      <w:r>
        <w:rPr>
          <w:rStyle w:val="20"/>
          <w:rFonts w:ascii="宋体" w:hAnsi="宋体" w:eastAsia="宋体"/>
          <w:color w:val="auto"/>
          <w:spacing w:val="-3"/>
          <w:sz w:val="24"/>
          <w:szCs w:val="22"/>
          <w:highlight w:val="none"/>
        </w:rPr>
        <w:t>套</w:t>
      </w:r>
      <w:r>
        <w:rPr>
          <w:rStyle w:val="20"/>
          <w:rFonts w:ascii="宋体" w:hAnsi="宋体" w:eastAsia="宋体"/>
          <w:color w:val="auto"/>
          <w:sz w:val="24"/>
          <w:szCs w:val="22"/>
          <w:highlight w:val="none"/>
        </w:rPr>
        <w:t>上</w:t>
      </w:r>
      <w:r>
        <w:rPr>
          <w:rStyle w:val="20"/>
          <w:rFonts w:ascii="宋体" w:hAnsi="宋体" w:eastAsia="宋体"/>
          <w:color w:val="auto"/>
          <w:spacing w:val="-3"/>
          <w:sz w:val="24"/>
          <w:szCs w:val="22"/>
          <w:highlight w:val="none"/>
        </w:rPr>
        <w:t>应写</w:t>
      </w:r>
      <w:r>
        <w:rPr>
          <w:rStyle w:val="20"/>
          <w:rFonts w:ascii="宋体" w:hAnsi="宋体" w:eastAsia="宋体"/>
          <w:color w:val="auto"/>
          <w:sz w:val="24"/>
          <w:szCs w:val="22"/>
          <w:highlight w:val="none"/>
        </w:rPr>
        <w:t>明的</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附表。</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4.1.3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未</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 4.</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 xml:space="preserve">.1 </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密</w:t>
      </w:r>
      <w:r>
        <w:rPr>
          <w:rStyle w:val="20"/>
          <w:rFonts w:ascii="宋体" w:hAnsi="宋体" w:eastAsia="宋体"/>
          <w:color w:val="auto"/>
          <w:sz w:val="24"/>
          <w:szCs w:val="22"/>
          <w:highlight w:val="none"/>
        </w:rPr>
        <w:t>封</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将</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拒</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w:t>
      </w:r>
    </w:p>
    <w:p>
      <w:pPr>
        <w:spacing w:before="5"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4.2</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递交</w:t>
      </w: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人须</w:t>
      </w:r>
      <w:r>
        <w:rPr>
          <w:rStyle w:val="20"/>
          <w:rFonts w:ascii="宋体" w:hAnsi="宋体" w:eastAsia="宋体"/>
          <w:color w:val="auto"/>
          <w:sz w:val="24"/>
          <w:szCs w:val="22"/>
          <w:highlight w:val="none"/>
        </w:rPr>
        <w:t>知前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截</w:t>
      </w:r>
      <w:r>
        <w:rPr>
          <w:rStyle w:val="20"/>
          <w:rFonts w:ascii="宋体" w:hAnsi="宋体" w:eastAsia="宋体"/>
          <w:color w:val="auto"/>
          <w:spacing w:val="-3"/>
          <w:sz w:val="24"/>
          <w:szCs w:val="22"/>
          <w:highlight w:val="none"/>
        </w:rPr>
        <w:t>止</w:t>
      </w:r>
      <w:r>
        <w:rPr>
          <w:rStyle w:val="20"/>
          <w:rFonts w:ascii="宋体" w:hAnsi="宋体" w:eastAsia="宋体"/>
          <w:color w:val="auto"/>
          <w:sz w:val="24"/>
          <w:szCs w:val="22"/>
          <w:highlight w:val="none"/>
        </w:rPr>
        <w:t>时间</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4.2.2</w:t>
      </w:r>
      <w:r>
        <w:rPr>
          <w:rStyle w:val="20"/>
          <w:rFonts w:ascii="宋体" w:hAnsi="宋体" w:eastAsia="宋体"/>
          <w:color w:val="auto"/>
          <w:spacing w:val="50"/>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人递</w:t>
      </w:r>
      <w:r>
        <w:rPr>
          <w:rStyle w:val="20"/>
          <w:rFonts w:ascii="宋体" w:hAnsi="宋体" w:eastAsia="宋体"/>
          <w:color w:val="auto"/>
          <w:spacing w:val="-3"/>
          <w:sz w:val="24"/>
          <w:szCs w:val="22"/>
          <w:highlight w:val="none"/>
        </w:rPr>
        <w:t>交投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地</w:t>
      </w:r>
      <w:r>
        <w:rPr>
          <w:rStyle w:val="20"/>
          <w:rFonts w:ascii="宋体" w:hAnsi="宋体" w:eastAsia="宋体"/>
          <w:color w:val="auto"/>
          <w:sz w:val="24"/>
          <w:szCs w:val="22"/>
          <w:highlight w:val="none"/>
        </w:rPr>
        <w:t>点</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见</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w:t>
      </w:r>
    </w:p>
    <w:p>
      <w:pPr>
        <w:pStyle w:val="23"/>
        <w:spacing w:before="4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w:t>
      </w:r>
      <w:r>
        <w:rPr>
          <w:rStyle w:val="20"/>
          <w:rFonts w:ascii="宋体" w:hAnsi="宋体" w:eastAsia="宋体"/>
          <w:color w:val="auto"/>
          <w:spacing w:val="-2"/>
          <w:sz w:val="24"/>
          <w:szCs w:val="22"/>
          <w:highlight w:val="none"/>
        </w:rPr>
        <w:t>B</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过下</w:t>
      </w:r>
      <w:r>
        <w:rPr>
          <w:rStyle w:val="20"/>
          <w:rFonts w:ascii="宋体" w:hAnsi="宋体" w:eastAsia="宋体"/>
          <w:color w:val="auto"/>
          <w:sz w:val="24"/>
          <w:szCs w:val="22"/>
          <w:highlight w:val="none"/>
        </w:rPr>
        <w:t>载招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标交</w:t>
      </w:r>
      <w:r>
        <w:rPr>
          <w:rStyle w:val="20"/>
          <w:rFonts w:ascii="宋体" w:hAnsi="宋体" w:eastAsia="宋体"/>
          <w:color w:val="auto"/>
          <w:spacing w:val="-3"/>
          <w:sz w:val="24"/>
          <w:szCs w:val="22"/>
          <w:highlight w:val="none"/>
        </w:rPr>
        <w:t>易</w:t>
      </w:r>
      <w:r>
        <w:rPr>
          <w:rStyle w:val="20"/>
          <w:rFonts w:ascii="宋体" w:hAnsi="宋体" w:eastAsia="宋体"/>
          <w:color w:val="auto"/>
          <w:sz w:val="24"/>
          <w:szCs w:val="22"/>
          <w:highlight w:val="none"/>
        </w:rPr>
        <w:t>平</w:t>
      </w:r>
      <w:r>
        <w:rPr>
          <w:rStyle w:val="20"/>
          <w:rFonts w:ascii="宋体" w:hAnsi="宋体" w:eastAsia="宋体"/>
          <w:color w:val="auto"/>
          <w:spacing w:val="-3"/>
          <w:sz w:val="24"/>
          <w:szCs w:val="22"/>
          <w:highlight w:val="none"/>
        </w:rPr>
        <w:t>台</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电</w:t>
      </w:r>
      <w:r>
        <w:rPr>
          <w:rStyle w:val="20"/>
          <w:rFonts w:ascii="宋体" w:hAnsi="宋体" w:eastAsia="宋体"/>
          <w:color w:val="auto"/>
          <w:spacing w:val="-3"/>
          <w:sz w:val="24"/>
          <w:szCs w:val="22"/>
          <w:highlight w:val="none"/>
        </w:rPr>
        <w:t>子</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除</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附表</w:t>
      </w:r>
      <w:r>
        <w:rPr>
          <w:rStyle w:val="20"/>
          <w:rFonts w:ascii="宋体" w:hAnsi="宋体" w:eastAsia="宋体"/>
          <w:color w:val="auto"/>
          <w:sz w:val="24"/>
          <w:szCs w:val="22"/>
          <w:highlight w:val="none"/>
        </w:rPr>
        <w:t>另有</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外</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所</w:t>
      </w:r>
      <w:r>
        <w:rPr>
          <w:rStyle w:val="20"/>
          <w:rFonts w:ascii="宋体" w:hAnsi="宋体" w:eastAsia="宋体"/>
          <w:color w:val="auto"/>
          <w:spacing w:val="-3"/>
          <w:sz w:val="24"/>
          <w:szCs w:val="22"/>
          <w:highlight w:val="none"/>
        </w:rPr>
        <w:t>递</w:t>
      </w:r>
      <w:r>
        <w:rPr>
          <w:rStyle w:val="20"/>
          <w:rFonts w:ascii="宋体" w:hAnsi="宋体" w:eastAsia="宋体"/>
          <w:color w:val="auto"/>
          <w:sz w:val="24"/>
          <w:szCs w:val="22"/>
          <w:highlight w:val="none"/>
        </w:rPr>
        <w:t>交的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退</w:t>
      </w:r>
      <w:r>
        <w:rPr>
          <w:rStyle w:val="20"/>
          <w:rFonts w:ascii="宋体" w:hAnsi="宋体" w:eastAsia="宋体"/>
          <w:color w:val="auto"/>
          <w:sz w:val="24"/>
          <w:szCs w:val="22"/>
          <w:highlight w:val="none"/>
        </w:rPr>
        <w:t>还。</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4.2.4</w:t>
      </w:r>
      <w:r>
        <w:rPr>
          <w:rStyle w:val="20"/>
          <w:rFonts w:ascii="宋体" w:hAnsi="宋体" w:eastAsia="宋体"/>
          <w:color w:val="auto"/>
          <w:spacing w:val="50"/>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人收</w:t>
      </w:r>
      <w:r>
        <w:rPr>
          <w:rStyle w:val="20"/>
          <w:rFonts w:ascii="宋体" w:hAnsi="宋体" w:eastAsia="宋体"/>
          <w:color w:val="auto"/>
          <w:spacing w:val="-3"/>
          <w:sz w:val="24"/>
          <w:szCs w:val="22"/>
          <w:highlight w:val="none"/>
        </w:rPr>
        <w:t>到投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后</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向</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具</w:t>
      </w:r>
      <w:r>
        <w:rPr>
          <w:rStyle w:val="20"/>
          <w:rFonts w:ascii="宋体" w:hAnsi="宋体" w:eastAsia="宋体"/>
          <w:color w:val="auto"/>
          <w:sz w:val="24"/>
          <w:szCs w:val="22"/>
          <w:highlight w:val="none"/>
        </w:rPr>
        <w:t>签收</w:t>
      </w:r>
      <w:r>
        <w:rPr>
          <w:rStyle w:val="20"/>
          <w:rFonts w:ascii="宋体" w:hAnsi="宋体" w:eastAsia="宋体"/>
          <w:color w:val="auto"/>
          <w:spacing w:val="-3"/>
          <w:sz w:val="24"/>
          <w:szCs w:val="22"/>
          <w:highlight w:val="none"/>
        </w:rPr>
        <w:t>凭</w:t>
      </w:r>
      <w:r>
        <w:rPr>
          <w:rStyle w:val="20"/>
          <w:rFonts w:ascii="宋体" w:hAnsi="宋体" w:eastAsia="宋体"/>
          <w:color w:val="auto"/>
          <w:sz w:val="24"/>
          <w:szCs w:val="22"/>
          <w:highlight w:val="none"/>
        </w:rPr>
        <w:t>证。</w:t>
      </w:r>
    </w:p>
    <w:p>
      <w:pPr>
        <w:pStyle w:val="23"/>
        <w:spacing w:before="39" w:line="360" w:lineRule="auto"/>
        <w:ind w:right="119"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4.2.4</w:t>
      </w:r>
      <w:r>
        <w:rPr>
          <w:rStyle w:val="20"/>
          <w:rFonts w:ascii="宋体" w:hAnsi="宋体" w:eastAsia="宋体"/>
          <w:color w:val="auto"/>
          <w:spacing w:val="50"/>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B</w:t>
      </w:r>
      <w:r>
        <w:rPr>
          <w:rStyle w:val="20"/>
          <w:rFonts w:ascii="宋体" w:hAnsi="宋体" w:eastAsia="宋体"/>
          <w:color w:val="auto"/>
          <w:spacing w:val="-5"/>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pacing w:val="-1"/>
          <w:sz w:val="24"/>
          <w:szCs w:val="22"/>
          <w:highlight w:val="none"/>
        </w:rPr>
        <w:t>人</w:t>
      </w:r>
      <w:r>
        <w:rPr>
          <w:rStyle w:val="20"/>
          <w:rFonts w:ascii="宋体" w:hAnsi="宋体" w:eastAsia="宋体"/>
          <w:color w:val="auto"/>
          <w:spacing w:val="-3"/>
          <w:sz w:val="24"/>
          <w:szCs w:val="22"/>
          <w:highlight w:val="none"/>
        </w:rPr>
        <w:t>完</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上</w:t>
      </w:r>
      <w:r>
        <w:rPr>
          <w:rStyle w:val="20"/>
          <w:rFonts w:ascii="宋体" w:hAnsi="宋体" w:eastAsia="宋体"/>
          <w:color w:val="auto"/>
          <w:spacing w:val="-3"/>
          <w:sz w:val="24"/>
          <w:szCs w:val="22"/>
          <w:highlight w:val="none"/>
        </w:rPr>
        <w:t>传</w:t>
      </w:r>
      <w:r>
        <w:rPr>
          <w:rStyle w:val="20"/>
          <w:rFonts w:ascii="宋体" w:hAnsi="宋体" w:eastAsia="宋体"/>
          <w:color w:val="auto"/>
          <w:sz w:val="24"/>
          <w:szCs w:val="22"/>
          <w:highlight w:val="none"/>
        </w:rPr>
        <w:t>后</w:t>
      </w:r>
      <w:r>
        <w:rPr>
          <w:rStyle w:val="20"/>
          <w:rFonts w:ascii="宋体" w:hAnsi="宋体" w:eastAsia="宋体"/>
          <w:color w:val="auto"/>
          <w:spacing w:val="-5"/>
          <w:sz w:val="24"/>
          <w:szCs w:val="22"/>
          <w:highlight w:val="none"/>
        </w:rPr>
        <w:t>，</w:t>
      </w:r>
      <w:r>
        <w:rPr>
          <w:rStyle w:val="20"/>
          <w:rFonts w:ascii="宋体" w:hAnsi="宋体" w:eastAsia="宋体"/>
          <w:color w:val="auto"/>
          <w:sz w:val="24"/>
          <w:szCs w:val="22"/>
          <w:highlight w:val="none"/>
        </w:rPr>
        <w:t>电</w:t>
      </w:r>
      <w:r>
        <w:rPr>
          <w:rStyle w:val="20"/>
          <w:rFonts w:ascii="宋体" w:hAnsi="宋体" w:eastAsia="宋体"/>
          <w:color w:val="auto"/>
          <w:spacing w:val="-3"/>
          <w:sz w:val="24"/>
          <w:szCs w:val="22"/>
          <w:highlight w:val="none"/>
        </w:rPr>
        <w:t>子</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易</w:t>
      </w:r>
      <w:r>
        <w:rPr>
          <w:rStyle w:val="20"/>
          <w:rFonts w:ascii="宋体" w:hAnsi="宋体" w:eastAsia="宋体"/>
          <w:color w:val="auto"/>
          <w:spacing w:val="-3"/>
          <w:sz w:val="24"/>
          <w:szCs w:val="22"/>
          <w:highlight w:val="none"/>
        </w:rPr>
        <w:t>平</w:t>
      </w:r>
      <w:r>
        <w:rPr>
          <w:rStyle w:val="20"/>
          <w:rFonts w:ascii="宋体" w:hAnsi="宋体" w:eastAsia="宋体"/>
          <w:color w:val="auto"/>
          <w:sz w:val="24"/>
          <w:szCs w:val="22"/>
          <w:highlight w:val="none"/>
        </w:rPr>
        <w:t>台</w:t>
      </w:r>
      <w:r>
        <w:rPr>
          <w:rStyle w:val="20"/>
          <w:rFonts w:ascii="宋体" w:hAnsi="宋体" w:eastAsia="宋体"/>
          <w:color w:val="auto"/>
          <w:spacing w:val="-3"/>
          <w:sz w:val="24"/>
          <w:szCs w:val="22"/>
          <w:highlight w:val="none"/>
        </w:rPr>
        <w:t>即</w:t>
      </w:r>
      <w:r>
        <w:rPr>
          <w:rStyle w:val="20"/>
          <w:rFonts w:ascii="宋体" w:hAnsi="宋体" w:eastAsia="宋体"/>
          <w:color w:val="auto"/>
          <w:sz w:val="24"/>
          <w:szCs w:val="22"/>
          <w:highlight w:val="none"/>
        </w:rPr>
        <w:t>时</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发</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递 交回</w:t>
      </w:r>
      <w:r>
        <w:rPr>
          <w:rStyle w:val="20"/>
          <w:rFonts w:ascii="宋体" w:hAnsi="宋体" w:eastAsia="宋体"/>
          <w:color w:val="auto"/>
          <w:spacing w:val="-3"/>
          <w:sz w:val="24"/>
          <w:szCs w:val="22"/>
          <w:highlight w:val="none"/>
        </w:rPr>
        <w:t>执</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递</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递交</w:t>
      </w:r>
      <w:r>
        <w:rPr>
          <w:rStyle w:val="20"/>
          <w:rFonts w:ascii="宋体" w:hAnsi="宋体" w:eastAsia="宋体"/>
          <w:color w:val="auto"/>
          <w:spacing w:val="-3"/>
          <w:sz w:val="24"/>
          <w:szCs w:val="22"/>
          <w:highlight w:val="none"/>
        </w:rPr>
        <w:t>回</w:t>
      </w:r>
      <w:r>
        <w:rPr>
          <w:rStyle w:val="20"/>
          <w:rFonts w:ascii="宋体" w:hAnsi="宋体" w:eastAsia="宋体"/>
          <w:color w:val="auto"/>
          <w:sz w:val="24"/>
          <w:szCs w:val="22"/>
          <w:highlight w:val="none"/>
        </w:rPr>
        <w:t>执</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载</w:t>
      </w:r>
      <w:r>
        <w:rPr>
          <w:rStyle w:val="20"/>
          <w:rFonts w:ascii="宋体" w:hAnsi="宋体" w:eastAsia="宋体"/>
          <w:color w:val="auto"/>
          <w:sz w:val="24"/>
          <w:szCs w:val="22"/>
          <w:highlight w:val="none"/>
        </w:rPr>
        <w:t>明</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传</w:t>
      </w:r>
      <w:r>
        <w:rPr>
          <w:rStyle w:val="20"/>
          <w:rFonts w:ascii="宋体" w:hAnsi="宋体" w:eastAsia="宋体"/>
          <w:color w:val="auto"/>
          <w:spacing w:val="-3"/>
          <w:sz w:val="24"/>
          <w:szCs w:val="22"/>
          <w:highlight w:val="none"/>
        </w:rPr>
        <w:t>输</w:t>
      </w:r>
      <w:r>
        <w:rPr>
          <w:rStyle w:val="20"/>
          <w:rFonts w:ascii="宋体" w:hAnsi="宋体" w:eastAsia="宋体"/>
          <w:color w:val="auto"/>
          <w:sz w:val="24"/>
          <w:szCs w:val="22"/>
          <w:highlight w:val="none"/>
        </w:rPr>
        <w:t>完成</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准。</w:t>
      </w:r>
    </w:p>
    <w:p>
      <w:pPr>
        <w:pStyle w:val="23"/>
        <w:spacing w:before="11"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4.2.5</w:t>
      </w:r>
      <w:r>
        <w:rPr>
          <w:rStyle w:val="20"/>
          <w:rFonts w:ascii="宋体" w:hAnsi="宋体" w:eastAsia="宋体"/>
          <w:color w:val="auto"/>
          <w:spacing w:val="50"/>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逾</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送达</w:t>
      </w:r>
      <w:r>
        <w:rPr>
          <w:rStyle w:val="20"/>
          <w:rFonts w:ascii="宋体" w:hAnsi="宋体" w:eastAsia="宋体"/>
          <w:color w:val="auto"/>
          <w:spacing w:val="-3"/>
          <w:sz w:val="24"/>
          <w:szCs w:val="22"/>
          <w:highlight w:val="none"/>
        </w:rPr>
        <w:t>的投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予</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拒</w:t>
      </w:r>
      <w:r>
        <w:rPr>
          <w:rStyle w:val="20"/>
          <w:rFonts w:ascii="宋体" w:hAnsi="宋体" w:eastAsia="宋体"/>
          <w:color w:val="auto"/>
          <w:sz w:val="24"/>
          <w:szCs w:val="22"/>
          <w:highlight w:val="none"/>
        </w:rPr>
        <w:t>收。</w:t>
      </w:r>
    </w:p>
    <w:p>
      <w:pPr>
        <w:pStyle w:val="23"/>
        <w:spacing w:before="39" w:line="360" w:lineRule="auto"/>
        <w:ind w:left="520"/>
        <w:rPr>
          <w:rStyle w:val="20"/>
          <w:rFonts w:ascii="宋体" w:hAnsi="宋体" w:eastAsia="宋体"/>
          <w:color w:val="auto"/>
          <w:highlight w:val="none"/>
        </w:rPr>
      </w:pPr>
      <w:r>
        <w:rPr>
          <w:rStyle w:val="20"/>
          <w:rFonts w:ascii="宋体" w:hAnsi="宋体" w:eastAsia="宋体"/>
          <w:color w:val="auto"/>
          <w:sz w:val="24"/>
          <w:szCs w:val="22"/>
          <w:highlight w:val="none"/>
        </w:rPr>
        <w:t>4.2.5</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w:t>
      </w:r>
      <w:r>
        <w:rPr>
          <w:rStyle w:val="20"/>
          <w:rFonts w:ascii="宋体" w:hAnsi="宋体" w:eastAsia="宋体"/>
          <w:color w:val="auto"/>
          <w:spacing w:val="-2"/>
          <w:sz w:val="24"/>
          <w:szCs w:val="22"/>
          <w:highlight w:val="none"/>
        </w:rPr>
        <w:t>B</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逾</w:t>
      </w:r>
      <w:r>
        <w:rPr>
          <w:rStyle w:val="20"/>
          <w:rFonts w:ascii="宋体" w:hAnsi="宋体" w:eastAsia="宋体"/>
          <w:color w:val="auto"/>
          <w:sz w:val="24"/>
          <w:szCs w:val="22"/>
          <w:highlight w:val="none"/>
        </w:rPr>
        <w:t>期</w:t>
      </w:r>
      <w:r>
        <w:rPr>
          <w:rStyle w:val="20"/>
          <w:rFonts w:ascii="宋体" w:hAnsi="宋体" w:eastAsia="宋体"/>
          <w:color w:val="auto"/>
          <w:spacing w:val="-3"/>
          <w:sz w:val="24"/>
          <w:szCs w:val="22"/>
          <w:highlight w:val="none"/>
        </w:rPr>
        <w:t>送</w:t>
      </w:r>
      <w:r>
        <w:rPr>
          <w:rStyle w:val="20"/>
          <w:rFonts w:ascii="宋体" w:hAnsi="宋体" w:eastAsia="宋体"/>
          <w:color w:val="auto"/>
          <w:sz w:val="24"/>
          <w:szCs w:val="22"/>
          <w:highlight w:val="none"/>
        </w:rPr>
        <w:t>达</w:t>
      </w:r>
      <w:r>
        <w:rPr>
          <w:rStyle w:val="20"/>
          <w:rFonts w:ascii="宋体" w:hAnsi="宋体" w:eastAsia="宋体"/>
          <w:color w:val="auto"/>
          <w:spacing w:val="-3"/>
          <w:sz w:val="24"/>
          <w:szCs w:val="22"/>
          <w:highlight w:val="none"/>
        </w:rPr>
        <w:t>的投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易平</w:t>
      </w:r>
      <w:r>
        <w:rPr>
          <w:rStyle w:val="20"/>
          <w:rFonts w:ascii="宋体" w:hAnsi="宋体" w:eastAsia="宋体"/>
          <w:color w:val="auto"/>
          <w:spacing w:val="-3"/>
          <w:sz w:val="24"/>
          <w:szCs w:val="22"/>
          <w:highlight w:val="none"/>
        </w:rPr>
        <w:t>台</w:t>
      </w:r>
      <w:r>
        <w:rPr>
          <w:rStyle w:val="20"/>
          <w:rFonts w:ascii="宋体" w:hAnsi="宋体" w:eastAsia="宋体"/>
          <w:color w:val="auto"/>
          <w:sz w:val="24"/>
          <w:szCs w:val="22"/>
          <w:highlight w:val="none"/>
        </w:rPr>
        <w:t>将</w:t>
      </w:r>
      <w:r>
        <w:rPr>
          <w:rStyle w:val="20"/>
          <w:rFonts w:ascii="宋体" w:hAnsi="宋体" w:eastAsia="宋体"/>
          <w:color w:val="auto"/>
          <w:spacing w:val="-3"/>
          <w:sz w:val="24"/>
          <w:szCs w:val="22"/>
          <w:highlight w:val="none"/>
        </w:rPr>
        <w:t>予</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拒</w:t>
      </w:r>
      <w:r>
        <w:rPr>
          <w:rStyle w:val="20"/>
          <w:rFonts w:ascii="宋体" w:hAnsi="宋体" w:eastAsia="宋体"/>
          <w:color w:val="auto"/>
          <w:sz w:val="24"/>
          <w:szCs w:val="22"/>
          <w:highlight w:val="none"/>
        </w:rPr>
        <w:t>收。</w:t>
      </w:r>
    </w:p>
    <w:p>
      <w:pPr>
        <w:pStyle w:val="17"/>
        <w:spacing w:line="412" w:lineRule="exact"/>
        <w:rPr>
          <w:rStyle w:val="20"/>
          <w:rFonts w:ascii="宋体" w:hAnsi="宋体" w:eastAsia="宋体"/>
          <w:color w:val="auto"/>
          <w:highlight w:val="none"/>
        </w:rPr>
      </w:pPr>
      <w:r>
        <w:rPr>
          <w:rStyle w:val="20"/>
          <w:rFonts w:ascii="宋体" w:hAnsi="宋体" w:eastAsia="宋体"/>
          <w:color w:val="auto"/>
          <w:highlight w:val="none"/>
        </w:rPr>
        <w:t>4.3</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修</w:t>
      </w:r>
      <w:r>
        <w:rPr>
          <w:rStyle w:val="20"/>
          <w:rFonts w:ascii="宋体" w:hAnsi="宋体" w:eastAsia="宋体"/>
          <w:color w:val="auto"/>
          <w:spacing w:val="-3"/>
          <w:highlight w:val="none"/>
        </w:rPr>
        <w:t>改</w:t>
      </w:r>
      <w:r>
        <w:rPr>
          <w:rStyle w:val="20"/>
          <w:rFonts w:ascii="宋体" w:hAnsi="宋体" w:eastAsia="宋体"/>
          <w:color w:val="auto"/>
          <w:highlight w:val="none"/>
        </w:rPr>
        <w:t>与撤回</w:t>
      </w:r>
    </w:p>
    <w:p>
      <w:pPr>
        <w:spacing w:before="3" w:line="280" w:lineRule="exact"/>
        <w:rPr>
          <w:rStyle w:val="20"/>
          <w:rFonts w:ascii="宋体" w:hAnsi="宋体"/>
          <w:color w:val="auto"/>
          <w:sz w:val="28"/>
          <w:highlight w:val="none"/>
        </w:rPr>
      </w:pPr>
    </w:p>
    <w:p>
      <w:pPr>
        <w:pStyle w:val="23"/>
        <w:spacing w:line="360" w:lineRule="auto"/>
        <w:ind w:right="107"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4.3.1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4.2.1</w:t>
      </w:r>
      <w:r>
        <w:rPr>
          <w:rStyle w:val="20"/>
          <w:rFonts w:ascii="宋体" w:hAnsi="宋体" w:eastAsia="宋体"/>
          <w:color w:val="auto"/>
          <w:spacing w:val="-2"/>
          <w:sz w:val="24"/>
          <w:szCs w:val="22"/>
          <w:highlight w:val="none"/>
        </w:rPr>
        <w:t xml:space="preserve"> </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截</w:t>
      </w:r>
      <w:r>
        <w:rPr>
          <w:rStyle w:val="20"/>
          <w:rFonts w:ascii="宋体" w:hAnsi="宋体" w:eastAsia="宋体"/>
          <w:color w:val="auto"/>
          <w:sz w:val="24"/>
          <w:szCs w:val="22"/>
          <w:highlight w:val="none"/>
        </w:rPr>
        <w:t>止</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间</w:t>
      </w:r>
      <w:r>
        <w:rPr>
          <w:rStyle w:val="20"/>
          <w:rFonts w:ascii="宋体" w:hAnsi="宋体" w:eastAsia="宋体"/>
          <w:color w:val="auto"/>
          <w:spacing w:val="-3"/>
          <w:sz w:val="24"/>
          <w:szCs w:val="22"/>
          <w:highlight w:val="none"/>
        </w:rPr>
        <w:t>前</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人可</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撤</w:t>
      </w:r>
      <w:r>
        <w:rPr>
          <w:rStyle w:val="20"/>
          <w:rFonts w:ascii="宋体" w:hAnsi="宋体" w:eastAsia="宋体"/>
          <w:color w:val="auto"/>
          <w:sz w:val="24"/>
          <w:szCs w:val="22"/>
          <w:highlight w:val="none"/>
        </w:rPr>
        <w:t>回</w:t>
      </w:r>
      <w:r>
        <w:rPr>
          <w:rStyle w:val="20"/>
          <w:rFonts w:ascii="宋体" w:hAnsi="宋体" w:eastAsia="宋体"/>
          <w:color w:val="auto"/>
          <w:spacing w:val="-3"/>
          <w:sz w:val="24"/>
          <w:szCs w:val="22"/>
          <w:highlight w:val="none"/>
        </w:rPr>
        <w:t>已</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的投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 但应</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p>
    <w:p>
      <w:pPr>
        <w:pStyle w:val="23"/>
        <w:spacing w:before="11"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4.3.2</w:t>
      </w:r>
      <w:r>
        <w:rPr>
          <w:rStyle w:val="20"/>
          <w:rFonts w:ascii="宋体" w:hAnsi="宋体" w:eastAsia="宋体"/>
          <w:color w:val="auto"/>
          <w:spacing w:val="47"/>
          <w:sz w:val="24"/>
          <w:szCs w:val="22"/>
          <w:highlight w:val="none"/>
        </w:rPr>
        <w:t xml:space="preserve"> </w:t>
      </w:r>
      <w:r>
        <w:rPr>
          <w:rStyle w:val="20"/>
          <w:rFonts w:ascii="宋体" w:hAnsi="宋体" w:eastAsia="宋体"/>
          <w:color w:val="auto"/>
          <w:spacing w:val="-3"/>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5"/>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撤回</w:t>
      </w:r>
      <w:r>
        <w:rPr>
          <w:rStyle w:val="20"/>
          <w:rFonts w:ascii="宋体" w:hAnsi="宋体" w:eastAsia="宋体"/>
          <w:color w:val="auto"/>
          <w:spacing w:val="-3"/>
          <w:sz w:val="24"/>
          <w:szCs w:val="22"/>
          <w:highlight w:val="none"/>
        </w:rPr>
        <w:t>已</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照</w:t>
      </w:r>
      <w:r>
        <w:rPr>
          <w:rStyle w:val="20"/>
          <w:rFonts w:ascii="宋体" w:hAnsi="宋体" w:eastAsia="宋体"/>
          <w:color w:val="auto"/>
          <w:spacing w:val="-3"/>
          <w:sz w:val="24"/>
          <w:szCs w:val="22"/>
          <w:highlight w:val="none"/>
        </w:rPr>
        <w:t>本章</w:t>
      </w:r>
      <w:r>
        <w:rPr>
          <w:rStyle w:val="20"/>
          <w:rFonts w:ascii="宋体" w:hAnsi="宋体" w:eastAsia="宋体"/>
          <w:color w:val="auto"/>
          <w:sz w:val="24"/>
          <w:szCs w:val="22"/>
          <w:highlight w:val="none"/>
        </w:rPr>
        <w:t>第 3.7</w:t>
      </w:r>
      <w:r>
        <w:rPr>
          <w:rStyle w:val="20"/>
          <w:rFonts w:ascii="宋体" w:hAnsi="宋体" w:eastAsia="宋体"/>
          <w:color w:val="auto"/>
          <w:spacing w:val="-3"/>
          <w:sz w:val="24"/>
          <w:szCs w:val="22"/>
          <w:highlight w:val="none"/>
        </w:rPr>
        <w:t>.</w:t>
      </w:r>
      <w:r>
        <w:rPr>
          <w:rStyle w:val="20"/>
          <w:rFonts w:ascii="宋体" w:hAnsi="宋体" w:eastAsia="宋体"/>
          <w:color w:val="auto"/>
          <w:spacing w:val="-5"/>
          <w:sz w:val="24"/>
          <w:szCs w:val="22"/>
          <w:highlight w:val="none"/>
        </w:rPr>
        <w:t>3</w:t>
      </w:r>
      <w:r>
        <w:rPr>
          <w:rStyle w:val="20"/>
          <w:rFonts w:ascii="宋体" w:hAnsi="宋体" w:eastAsia="宋体"/>
          <w:color w:val="auto"/>
          <w:sz w:val="24"/>
          <w:szCs w:val="22"/>
          <w:highlight w:val="none"/>
        </w:rPr>
        <w:t>（</w:t>
      </w:r>
      <w:r>
        <w:rPr>
          <w:rStyle w:val="20"/>
          <w:rFonts w:ascii="宋体" w:hAnsi="宋体" w:eastAsia="宋体"/>
          <w:color w:val="auto"/>
          <w:spacing w:val="-1"/>
          <w:sz w:val="24"/>
          <w:szCs w:val="22"/>
          <w:highlight w:val="none"/>
        </w:rPr>
        <w:t>A</w:t>
      </w:r>
      <w:r>
        <w:rPr>
          <w:rStyle w:val="20"/>
          <w:rFonts w:ascii="宋体" w:hAnsi="宋体" w:eastAsia="宋体"/>
          <w:color w:val="auto"/>
          <w:spacing w:val="-5"/>
          <w:sz w:val="24"/>
          <w:szCs w:val="22"/>
          <w:highlight w:val="none"/>
        </w:rPr>
        <w:t>）</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要 求签</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盖</w:t>
      </w:r>
      <w:r>
        <w:rPr>
          <w:rStyle w:val="20"/>
          <w:rFonts w:ascii="宋体" w:hAnsi="宋体" w:eastAsia="宋体"/>
          <w:color w:val="auto"/>
          <w:sz w:val="24"/>
          <w:szCs w:val="22"/>
          <w:highlight w:val="none"/>
        </w:rPr>
        <w:t>章</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到书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后</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向</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出具</w:t>
      </w:r>
      <w:r>
        <w:rPr>
          <w:rStyle w:val="20"/>
          <w:rFonts w:ascii="宋体" w:hAnsi="宋体" w:eastAsia="宋体"/>
          <w:color w:val="auto"/>
          <w:spacing w:val="-3"/>
          <w:sz w:val="24"/>
          <w:szCs w:val="22"/>
          <w:highlight w:val="none"/>
        </w:rPr>
        <w:t>签</w:t>
      </w:r>
      <w:r>
        <w:rPr>
          <w:rStyle w:val="20"/>
          <w:rFonts w:ascii="宋体" w:hAnsi="宋体" w:eastAsia="宋体"/>
          <w:color w:val="auto"/>
          <w:sz w:val="24"/>
          <w:szCs w:val="22"/>
          <w:highlight w:val="none"/>
        </w:rPr>
        <w:t>收</w:t>
      </w:r>
      <w:r>
        <w:rPr>
          <w:rStyle w:val="20"/>
          <w:rFonts w:ascii="宋体" w:hAnsi="宋体" w:eastAsia="宋体"/>
          <w:color w:val="auto"/>
          <w:spacing w:val="-3"/>
          <w:sz w:val="24"/>
          <w:szCs w:val="22"/>
          <w:highlight w:val="none"/>
        </w:rPr>
        <w:t>凭</w:t>
      </w:r>
      <w:r>
        <w:rPr>
          <w:rStyle w:val="20"/>
          <w:rFonts w:ascii="宋体" w:hAnsi="宋体" w:eastAsia="宋体"/>
          <w:color w:val="auto"/>
          <w:sz w:val="24"/>
          <w:szCs w:val="22"/>
          <w:highlight w:val="none"/>
        </w:rPr>
        <w:t>证。</w:t>
      </w:r>
    </w:p>
    <w:p>
      <w:pPr>
        <w:pStyle w:val="23"/>
        <w:spacing w:before="6"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4.3.2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w:t>
      </w:r>
      <w:r>
        <w:rPr>
          <w:rStyle w:val="20"/>
          <w:rFonts w:ascii="宋体" w:hAnsi="宋体" w:eastAsia="宋体"/>
          <w:color w:val="auto"/>
          <w:spacing w:val="-2"/>
          <w:sz w:val="24"/>
          <w:szCs w:val="22"/>
          <w:highlight w:val="none"/>
        </w:rPr>
        <w:t>B</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改或</w:t>
      </w:r>
      <w:r>
        <w:rPr>
          <w:rStyle w:val="20"/>
          <w:rFonts w:ascii="宋体" w:hAnsi="宋体" w:eastAsia="宋体"/>
          <w:color w:val="auto"/>
          <w:sz w:val="24"/>
          <w:szCs w:val="22"/>
          <w:highlight w:val="none"/>
        </w:rPr>
        <w:t>撤回</w:t>
      </w:r>
      <w:r>
        <w:rPr>
          <w:rStyle w:val="20"/>
          <w:rFonts w:ascii="宋体" w:hAnsi="宋体" w:eastAsia="宋体"/>
          <w:color w:val="auto"/>
          <w:spacing w:val="-3"/>
          <w:sz w:val="24"/>
          <w:szCs w:val="22"/>
          <w:highlight w:val="none"/>
        </w:rPr>
        <w:t>已</w:t>
      </w:r>
      <w:r>
        <w:rPr>
          <w:rStyle w:val="20"/>
          <w:rFonts w:ascii="宋体" w:hAnsi="宋体" w:eastAsia="宋体"/>
          <w:color w:val="auto"/>
          <w:sz w:val="24"/>
          <w:szCs w:val="22"/>
          <w:highlight w:val="none"/>
        </w:rPr>
        <w:t>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照</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7</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B</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要求 加盖</w:t>
      </w:r>
      <w:r>
        <w:rPr>
          <w:rStyle w:val="20"/>
          <w:rFonts w:ascii="宋体" w:hAnsi="宋体" w:eastAsia="宋体"/>
          <w:color w:val="auto"/>
          <w:spacing w:val="-3"/>
          <w:sz w:val="24"/>
          <w:szCs w:val="22"/>
          <w:highlight w:val="none"/>
        </w:rPr>
        <w:t>电</w:t>
      </w:r>
      <w:r>
        <w:rPr>
          <w:rStyle w:val="20"/>
          <w:rFonts w:ascii="宋体" w:hAnsi="宋体" w:eastAsia="宋体"/>
          <w:color w:val="auto"/>
          <w:sz w:val="24"/>
          <w:szCs w:val="22"/>
          <w:highlight w:val="none"/>
        </w:rPr>
        <w:t>子</w:t>
      </w:r>
      <w:r>
        <w:rPr>
          <w:rStyle w:val="20"/>
          <w:rFonts w:ascii="宋体" w:hAnsi="宋体" w:eastAsia="宋体"/>
          <w:color w:val="auto"/>
          <w:spacing w:val="-3"/>
          <w:sz w:val="24"/>
          <w:szCs w:val="22"/>
          <w:highlight w:val="none"/>
        </w:rPr>
        <w:t>印</w:t>
      </w:r>
      <w:r>
        <w:rPr>
          <w:rStyle w:val="20"/>
          <w:rFonts w:ascii="宋体" w:hAnsi="宋体" w:eastAsia="宋体"/>
          <w:color w:val="auto"/>
          <w:sz w:val="24"/>
          <w:szCs w:val="22"/>
          <w:highlight w:val="none"/>
        </w:rPr>
        <w:t>章</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电</w:t>
      </w:r>
      <w:r>
        <w:rPr>
          <w:rStyle w:val="20"/>
          <w:rFonts w:ascii="宋体" w:hAnsi="宋体" w:eastAsia="宋体"/>
          <w:color w:val="auto"/>
          <w:spacing w:val="-3"/>
          <w:sz w:val="24"/>
          <w:szCs w:val="22"/>
          <w:highlight w:val="none"/>
        </w:rPr>
        <w:t>子</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易</w:t>
      </w:r>
      <w:r>
        <w:rPr>
          <w:rStyle w:val="20"/>
          <w:rFonts w:ascii="宋体" w:hAnsi="宋体" w:eastAsia="宋体"/>
          <w:color w:val="auto"/>
          <w:spacing w:val="-3"/>
          <w:sz w:val="24"/>
          <w:szCs w:val="22"/>
          <w:highlight w:val="none"/>
        </w:rPr>
        <w:t>平</w:t>
      </w:r>
      <w:r>
        <w:rPr>
          <w:rStyle w:val="20"/>
          <w:rFonts w:ascii="宋体" w:hAnsi="宋体" w:eastAsia="宋体"/>
          <w:color w:val="auto"/>
          <w:sz w:val="24"/>
          <w:szCs w:val="22"/>
          <w:highlight w:val="none"/>
        </w:rPr>
        <w:t>台</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到</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后</w:t>
      </w:r>
      <w:r>
        <w:rPr>
          <w:rStyle w:val="20"/>
          <w:rFonts w:ascii="宋体" w:hAnsi="宋体" w:eastAsia="宋体"/>
          <w:color w:val="auto"/>
          <w:sz w:val="24"/>
          <w:szCs w:val="22"/>
          <w:highlight w:val="none"/>
        </w:rPr>
        <w:t>，即</w:t>
      </w:r>
      <w:r>
        <w:rPr>
          <w:rStyle w:val="20"/>
          <w:rFonts w:ascii="宋体" w:hAnsi="宋体" w:eastAsia="宋体"/>
          <w:color w:val="auto"/>
          <w:spacing w:val="-3"/>
          <w:sz w:val="24"/>
          <w:szCs w:val="22"/>
          <w:highlight w:val="none"/>
        </w:rPr>
        <w:t>时</w:t>
      </w:r>
      <w:r>
        <w:rPr>
          <w:rStyle w:val="20"/>
          <w:rFonts w:ascii="宋体" w:hAnsi="宋体" w:eastAsia="宋体"/>
          <w:color w:val="auto"/>
          <w:sz w:val="24"/>
          <w:szCs w:val="22"/>
          <w:highlight w:val="none"/>
        </w:rPr>
        <w:t>向</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发</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确</w:t>
      </w:r>
      <w:r>
        <w:rPr>
          <w:rStyle w:val="20"/>
          <w:rFonts w:ascii="宋体" w:hAnsi="宋体" w:eastAsia="宋体"/>
          <w:color w:val="auto"/>
          <w:spacing w:val="-3"/>
          <w:sz w:val="24"/>
          <w:szCs w:val="22"/>
          <w:highlight w:val="none"/>
        </w:rPr>
        <w:t>认</w:t>
      </w:r>
      <w:r>
        <w:rPr>
          <w:rStyle w:val="20"/>
          <w:rFonts w:ascii="宋体" w:hAnsi="宋体" w:eastAsia="宋体"/>
          <w:color w:val="auto"/>
          <w:sz w:val="24"/>
          <w:szCs w:val="22"/>
          <w:highlight w:val="none"/>
        </w:rPr>
        <w:t>回执</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w:t>
      </w:r>
    </w:p>
    <w:p>
      <w:pPr>
        <w:pStyle w:val="23"/>
        <w:spacing w:before="9"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4.3.3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撤</w:t>
      </w:r>
      <w:r>
        <w:rPr>
          <w:rStyle w:val="20"/>
          <w:rFonts w:ascii="宋体" w:hAnsi="宋体" w:eastAsia="宋体"/>
          <w:color w:val="auto"/>
          <w:sz w:val="24"/>
          <w:szCs w:val="22"/>
          <w:highlight w:val="none"/>
        </w:rPr>
        <w:t>回</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文件</w:t>
      </w:r>
      <w:r>
        <w:rPr>
          <w:rStyle w:val="20"/>
          <w:rFonts w:ascii="宋体" w:hAnsi="宋体" w:eastAsia="宋体"/>
          <w:color w:val="auto"/>
          <w:sz w:val="24"/>
          <w:szCs w:val="22"/>
          <w:highlight w:val="none"/>
        </w:rPr>
        <w:t>的</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自</w:t>
      </w:r>
      <w:r>
        <w:rPr>
          <w:rStyle w:val="20"/>
          <w:rFonts w:ascii="宋体" w:hAnsi="宋体" w:eastAsia="宋体"/>
          <w:color w:val="auto"/>
          <w:sz w:val="24"/>
          <w:szCs w:val="22"/>
          <w:highlight w:val="none"/>
        </w:rPr>
        <w:t>收</w:t>
      </w:r>
      <w:r>
        <w:rPr>
          <w:rStyle w:val="20"/>
          <w:rFonts w:ascii="宋体" w:hAnsi="宋体" w:eastAsia="宋体"/>
          <w:color w:val="auto"/>
          <w:spacing w:val="-3"/>
          <w:sz w:val="24"/>
          <w:szCs w:val="22"/>
          <w:highlight w:val="none"/>
        </w:rPr>
        <w:t>到</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面撤</w:t>
      </w:r>
      <w:r>
        <w:rPr>
          <w:rStyle w:val="20"/>
          <w:rFonts w:ascii="宋体" w:hAnsi="宋体" w:eastAsia="宋体"/>
          <w:color w:val="auto"/>
          <w:spacing w:val="-3"/>
          <w:sz w:val="24"/>
          <w:szCs w:val="22"/>
          <w:highlight w:val="none"/>
        </w:rPr>
        <w:t>回</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之</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起 5</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日</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退还</w:t>
      </w:r>
      <w:r>
        <w:rPr>
          <w:rStyle w:val="20"/>
          <w:rFonts w:ascii="宋体" w:hAnsi="宋体" w:eastAsia="宋体"/>
          <w:color w:val="auto"/>
          <w:spacing w:val="-3"/>
          <w:sz w:val="24"/>
          <w:szCs w:val="22"/>
          <w:highlight w:val="none"/>
        </w:rPr>
        <w:t>已</w:t>
      </w:r>
      <w:r>
        <w:rPr>
          <w:rStyle w:val="20"/>
          <w:rFonts w:ascii="宋体" w:hAnsi="宋体" w:eastAsia="宋体"/>
          <w:color w:val="auto"/>
          <w:sz w:val="24"/>
          <w:szCs w:val="22"/>
          <w:highlight w:val="none"/>
        </w:rPr>
        <w:t>收取 的投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p>
    <w:p>
      <w:pPr>
        <w:pStyle w:val="23"/>
        <w:spacing w:before="11"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4.3.4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标文</w:t>
      </w:r>
      <w:r>
        <w:rPr>
          <w:rStyle w:val="20"/>
          <w:rFonts w:ascii="宋体" w:hAnsi="宋体" w:eastAsia="宋体"/>
          <w:color w:val="auto"/>
          <w:sz w:val="24"/>
          <w:szCs w:val="22"/>
          <w:highlight w:val="none"/>
        </w:rPr>
        <w:t>件的</w:t>
      </w:r>
      <w:r>
        <w:rPr>
          <w:rStyle w:val="20"/>
          <w:rFonts w:ascii="宋体" w:hAnsi="宋体" w:eastAsia="宋体"/>
          <w:color w:val="auto"/>
          <w:spacing w:val="-3"/>
          <w:sz w:val="24"/>
          <w:szCs w:val="22"/>
          <w:highlight w:val="none"/>
        </w:rPr>
        <w:t>组</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部</w:t>
      </w:r>
      <w:r>
        <w:rPr>
          <w:rStyle w:val="20"/>
          <w:rFonts w:ascii="宋体" w:hAnsi="宋体" w:eastAsia="宋体"/>
          <w:color w:val="auto"/>
          <w:sz w:val="24"/>
          <w:szCs w:val="22"/>
          <w:highlight w:val="none"/>
        </w:rPr>
        <w:t>分</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改</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照</w:t>
      </w:r>
      <w:r>
        <w:rPr>
          <w:rStyle w:val="20"/>
          <w:rFonts w:ascii="宋体" w:hAnsi="宋体" w:eastAsia="宋体"/>
          <w:color w:val="auto"/>
          <w:spacing w:val="-3"/>
          <w:sz w:val="24"/>
          <w:szCs w:val="22"/>
          <w:highlight w:val="none"/>
        </w:rPr>
        <w:t>本章</w:t>
      </w:r>
      <w:r>
        <w:rPr>
          <w:rStyle w:val="20"/>
          <w:rFonts w:ascii="宋体" w:hAnsi="宋体" w:eastAsia="宋体"/>
          <w:color w:val="auto"/>
          <w:sz w:val="24"/>
          <w:szCs w:val="22"/>
          <w:highlight w:val="none"/>
        </w:rPr>
        <w:t xml:space="preserve">第 3 </w:t>
      </w:r>
      <w:r>
        <w:rPr>
          <w:rStyle w:val="20"/>
          <w:rFonts w:ascii="宋体" w:hAnsi="宋体" w:eastAsia="宋体"/>
          <w:color w:val="auto"/>
          <w:spacing w:val="-3"/>
          <w:sz w:val="24"/>
          <w:szCs w:val="22"/>
          <w:highlight w:val="none"/>
        </w:rPr>
        <w:t>条</w:t>
      </w:r>
      <w:r>
        <w:rPr>
          <w:rStyle w:val="20"/>
          <w:rFonts w:ascii="宋体" w:hAnsi="宋体" w:eastAsia="宋体"/>
          <w:color w:val="auto"/>
          <w:spacing w:val="-39"/>
          <w:sz w:val="24"/>
          <w:szCs w:val="22"/>
          <w:highlight w:val="none"/>
        </w:rPr>
        <w:t>、</w:t>
      </w:r>
      <w:r>
        <w:rPr>
          <w:rStyle w:val="20"/>
          <w:rFonts w:ascii="宋体" w:hAnsi="宋体" w:eastAsia="宋体"/>
          <w:color w:val="auto"/>
          <w:sz w:val="24"/>
          <w:szCs w:val="22"/>
          <w:highlight w:val="none"/>
        </w:rPr>
        <w:t>第 4</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规 定进</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编</w:t>
      </w:r>
      <w:r>
        <w:rPr>
          <w:rStyle w:val="20"/>
          <w:rFonts w:ascii="宋体" w:hAnsi="宋体" w:eastAsia="宋体"/>
          <w:color w:val="auto"/>
          <w:spacing w:val="-3"/>
          <w:sz w:val="24"/>
          <w:szCs w:val="22"/>
          <w:highlight w:val="none"/>
        </w:rPr>
        <w:t>制</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密</w:t>
      </w:r>
      <w:r>
        <w:rPr>
          <w:rStyle w:val="20"/>
          <w:rFonts w:ascii="宋体" w:hAnsi="宋体" w:eastAsia="宋体"/>
          <w:color w:val="auto"/>
          <w:sz w:val="24"/>
          <w:szCs w:val="22"/>
          <w:highlight w:val="none"/>
        </w:rPr>
        <w:t>封</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记</w:t>
      </w:r>
      <w:r>
        <w:rPr>
          <w:rStyle w:val="20"/>
          <w:rFonts w:ascii="宋体" w:hAnsi="宋体" w:eastAsia="宋体"/>
          <w:color w:val="auto"/>
          <w:sz w:val="24"/>
          <w:szCs w:val="22"/>
          <w:highlight w:val="none"/>
        </w:rPr>
        <w:t>和递</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明</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改</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字</w:t>
      </w:r>
      <w:r>
        <w:rPr>
          <w:rStyle w:val="20"/>
          <w:rFonts w:ascii="宋体" w:hAnsi="宋体" w:eastAsia="宋体"/>
          <w:color w:val="auto"/>
          <w:sz w:val="24"/>
          <w:szCs w:val="22"/>
          <w:highlight w:val="none"/>
        </w:rPr>
        <w:t>样。</w:t>
      </w:r>
    </w:p>
    <w:p>
      <w:pPr>
        <w:spacing w:before="7" w:line="100" w:lineRule="exact"/>
        <w:rPr>
          <w:rStyle w:val="20"/>
          <w:rFonts w:ascii="宋体" w:hAnsi="宋体"/>
          <w:color w:val="auto"/>
          <w:sz w:val="10"/>
          <w:highlight w:val="none"/>
        </w:rPr>
      </w:pPr>
    </w:p>
    <w:p>
      <w:pPr>
        <w:pStyle w:val="16"/>
        <w:tabs>
          <w:tab w:val="left" w:pos="501"/>
        </w:tabs>
        <w:ind w:left="100"/>
        <w:rPr>
          <w:rStyle w:val="20"/>
          <w:rFonts w:ascii="宋体" w:hAnsi="宋体" w:eastAsia="宋体"/>
          <w:color w:val="auto"/>
          <w:highlight w:val="none"/>
        </w:rPr>
      </w:pPr>
      <w:r>
        <w:rPr>
          <w:rStyle w:val="20"/>
          <w:rFonts w:ascii="宋体" w:hAnsi="宋体" w:eastAsia="宋体"/>
          <w:color w:val="auto"/>
          <w:spacing w:val="2"/>
          <w:highlight w:val="none"/>
        </w:rPr>
        <w:t>5、开标</w:t>
      </w:r>
    </w:p>
    <w:p>
      <w:pPr>
        <w:spacing w:line="200" w:lineRule="exact"/>
        <w:rPr>
          <w:rStyle w:val="20"/>
          <w:rFonts w:ascii="宋体" w:hAnsi="宋体"/>
          <w:color w:val="auto"/>
          <w:sz w:val="20"/>
          <w:highlight w:val="none"/>
        </w:rPr>
      </w:pPr>
    </w:p>
    <w:p>
      <w:pPr>
        <w:spacing w:before="2" w:line="240" w:lineRule="exact"/>
        <w:rPr>
          <w:rStyle w:val="20"/>
          <w:rFonts w:ascii="宋体" w:hAnsi="宋体"/>
          <w:color w:val="auto"/>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5.1</w:t>
      </w:r>
      <w:r>
        <w:rPr>
          <w:rStyle w:val="20"/>
          <w:rFonts w:ascii="宋体" w:hAnsi="宋体" w:eastAsia="宋体"/>
          <w:color w:val="auto"/>
          <w:spacing w:val="67"/>
          <w:highlight w:val="none"/>
        </w:rPr>
        <w:t xml:space="preserve"> </w:t>
      </w:r>
      <w:r>
        <w:rPr>
          <w:rStyle w:val="20"/>
          <w:rFonts w:ascii="宋体" w:hAnsi="宋体" w:eastAsia="宋体"/>
          <w:color w:val="auto"/>
          <w:highlight w:val="none"/>
        </w:rPr>
        <w:t>开标时间</w:t>
      </w:r>
      <w:r>
        <w:rPr>
          <w:rStyle w:val="20"/>
          <w:rFonts w:ascii="宋体" w:hAnsi="宋体" w:eastAsia="宋体"/>
          <w:color w:val="auto"/>
          <w:spacing w:val="-3"/>
          <w:highlight w:val="none"/>
        </w:rPr>
        <w:t>和</w:t>
      </w:r>
      <w:r>
        <w:rPr>
          <w:rStyle w:val="20"/>
          <w:rFonts w:ascii="宋体" w:hAnsi="宋体" w:eastAsia="宋体"/>
          <w:color w:val="auto"/>
          <w:highlight w:val="none"/>
        </w:rPr>
        <w:t>地</w:t>
      </w:r>
      <w:r>
        <w:rPr>
          <w:rStyle w:val="20"/>
          <w:rFonts w:ascii="宋体" w:hAnsi="宋体" w:eastAsia="宋体"/>
          <w:color w:val="auto"/>
          <w:spacing w:val="-2"/>
          <w:highlight w:val="none"/>
        </w:rPr>
        <w:t>点</w:t>
      </w:r>
    </w:p>
    <w:p>
      <w:pPr>
        <w:spacing w:before="1" w:line="280" w:lineRule="exact"/>
        <w:rPr>
          <w:rStyle w:val="20"/>
          <w:rFonts w:ascii="宋体" w:hAnsi="宋体"/>
          <w:color w:val="auto"/>
          <w:sz w:val="28"/>
          <w:highlight w:val="none"/>
        </w:rPr>
      </w:pPr>
    </w:p>
    <w:p>
      <w:pPr>
        <w:pStyle w:val="23"/>
        <w:spacing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本章</w:t>
      </w:r>
      <w:r>
        <w:rPr>
          <w:rStyle w:val="20"/>
          <w:rFonts w:ascii="宋体" w:hAnsi="宋体" w:eastAsia="宋体"/>
          <w:color w:val="auto"/>
          <w:sz w:val="24"/>
          <w:szCs w:val="22"/>
          <w:highlight w:val="none"/>
        </w:rPr>
        <w:t>第 4.2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 xml:space="preserve">1 </w:t>
      </w:r>
      <w:r>
        <w:rPr>
          <w:rStyle w:val="20"/>
          <w:rFonts w:ascii="宋体" w:hAnsi="宋体" w:eastAsia="宋体"/>
          <w:color w:val="auto"/>
          <w:spacing w:val="-3"/>
          <w:sz w:val="24"/>
          <w:szCs w:val="22"/>
          <w:highlight w:val="none"/>
        </w:rPr>
        <w:t>项规</w:t>
      </w:r>
      <w:r>
        <w:rPr>
          <w:rStyle w:val="20"/>
          <w:rFonts w:ascii="宋体" w:hAnsi="宋体" w:eastAsia="宋体"/>
          <w:color w:val="auto"/>
          <w:sz w:val="24"/>
          <w:szCs w:val="22"/>
          <w:highlight w:val="none"/>
        </w:rPr>
        <w:t>定的</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截</w:t>
      </w:r>
      <w:r>
        <w:rPr>
          <w:rStyle w:val="20"/>
          <w:rFonts w:ascii="宋体" w:hAnsi="宋体" w:eastAsia="宋体"/>
          <w:color w:val="auto"/>
          <w:sz w:val="24"/>
          <w:szCs w:val="22"/>
          <w:highlight w:val="none"/>
        </w:rPr>
        <w:t>止</w:t>
      </w:r>
      <w:r>
        <w:rPr>
          <w:rStyle w:val="20"/>
          <w:rFonts w:ascii="宋体" w:hAnsi="宋体" w:eastAsia="宋体"/>
          <w:color w:val="auto"/>
          <w:spacing w:val="-3"/>
          <w:sz w:val="24"/>
          <w:szCs w:val="22"/>
          <w:highlight w:val="none"/>
        </w:rPr>
        <w:t>时</w:t>
      </w:r>
      <w:r>
        <w:rPr>
          <w:rStyle w:val="20"/>
          <w:rFonts w:ascii="宋体" w:hAnsi="宋体" w:eastAsia="宋体"/>
          <w:color w:val="auto"/>
          <w:spacing w:val="-39"/>
          <w:sz w:val="24"/>
          <w:szCs w:val="22"/>
          <w:highlight w:val="none"/>
        </w:rPr>
        <w:t>间</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开</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时间</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地</w:t>
      </w:r>
      <w:r>
        <w:rPr>
          <w:rStyle w:val="20"/>
          <w:rFonts w:ascii="宋体" w:hAnsi="宋体" w:eastAsia="宋体"/>
          <w:color w:val="auto"/>
          <w:sz w:val="24"/>
          <w:szCs w:val="22"/>
          <w:highlight w:val="none"/>
        </w:rPr>
        <w:t>点 公开</w:t>
      </w:r>
      <w:r>
        <w:rPr>
          <w:rStyle w:val="20"/>
          <w:rFonts w:ascii="宋体" w:hAnsi="宋体" w:eastAsia="宋体"/>
          <w:color w:val="auto"/>
          <w:spacing w:val="-3"/>
          <w:sz w:val="24"/>
          <w:szCs w:val="22"/>
          <w:highlight w:val="none"/>
        </w:rPr>
        <w:t>开</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邀</w:t>
      </w:r>
      <w:r>
        <w:rPr>
          <w:rStyle w:val="20"/>
          <w:rFonts w:ascii="宋体" w:hAnsi="宋体" w:eastAsia="宋体"/>
          <w:color w:val="auto"/>
          <w:sz w:val="24"/>
          <w:szCs w:val="22"/>
          <w:highlight w:val="none"/>
        </w:rPr>
        <w:t>请</w:t>
      </w:r>
      <w:r>
        <w:rPr>
          <w:rStyle w:val="20"/>
          <w:rFonts w:ascii="宋体" w:hAnsi="宋体" w:eastAsia="宋体"/>
          <w:color w:val="auto"/>
          <w:spacing w:val="-3"/>
          <w:sz w:val="24"/>
          <w:szCs w:val="22"/>
          <w:highlight w:val="none"/>
        </w:rPr>
        <w:t>所</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代</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托</w:t>
      </w:r>
      <w:r>
        <w:rPr>
          <w:rStyle w:val="20"/>
          <w:rFonts w:ascii="宋体" w:hAnsi="宋体" w:eastAsia="宋体"/>
          <w:color w:val="auto"/>
          <w:spacing w:val="-3"/>
          <w:sz w:val="24"/>
          <w:szCs w:val="22"/>
          <w:highlight w:val="none"/>
        </w:rPr>
        <w:t>代</w:t>
      </w:r>
      <w:r>
        <w:rPr>
          <w:rStyle w:val="20"/>
          <w:rFonts w:ascii="宋体" w:hAnsi="宋体" w:eastAsia="宋体"/>
          <w:color w:val="auto"/>
          <w:sz w:val="24"/>
          <w:szCs w:val="22"/>
          <w:highlight w:val="none"/>
        </w:rPr>
        <w:t>理</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准时</w:t>
      </w:r>
      <w:r>
        <w:rPr>
          <w:rStyle w:val="20"/>
          <w:rFonts w:ascii="宋体" w:hAnsi="宋体" w:eastAsia="宋体"/>
          <w:color w:val="auto"/>
          <w:spacing w:val="-3"/>
          <w:sz w:val="24"/>
          <w:szCs w:val="22"/>
          <w:highlight w:val="none"/>
        </w:rPr>
        <w:t>参</w:t>
      </w:r>
      <w:r>
        <w:rPr>
          <w:rStyle w:val="20"/>
          <w:rFonts w:ascii="宋体" w:hAnsi="宋体" w:eastAsia="宋体"/>
          <w:color w:val="auto"/>
          <w:sz w:val="24"/>
          <w:szCs w:val="22"/>
          <w:highlight w:val="none"/>
        </w:rPr>
        <w:t>加。</w:t>
      </w:r>
    </w:p>
    <w:p>
      <w:pPr>
        <w:spacing w:before="10"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5.2</w:t>
      </w:r>
      <w:r>
        <w:rPr>
          <w:rStyle w:val="20"/>
          <w:rFonts w:ascii="宋体" w:hAnsi="宋体" w:eastAsia="宋体"/>
          <w:color w:val="auto"/>
          <w:spacing w:val="67"/>
          <w:highlight w:val="none"/>
        </w:rPr>
        <w:t xml:space="preserve"> </w:t>
      </w:r>
      <w:r>
        <w:rPr>
          <w:rStyle w:val="20"/>
          <w:rFonts w:ascii="宋体" w:hAnsi="宋体" w:eastAsia="宋体"/>
          <w:color w:val="auto"/>
          <w:highlight w:val="none"/>
        </w:rPr>
        <w:t>开标程序</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5.2.1招标人将按招标文件规定的时间和地点组织公开开标。开标由代理机构主持，邀请投标人参加。评标委员会成员不得参加开标活动。</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（1）电子投标文件的解密</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全流程电子化交易项目电子投标文件采用双重加密。解密需分标段进行两次解密。</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a. 投标人解密：投标人使用本单位CA数字证书远程或现场进行解密。需开标现场使用一体机进行解密的，请在代理机构引导下进行。</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b. 代理机构解密：代理机构按电子投标文件到达交易系统的先后顺序，使用本单位CA数字证书进行再次解密。</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（2） 电子投标文件解密异常情况处理</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a. 因电子交易系统异常无法解密电子投标文件的，使用纸质投标文件以人工方式进行。</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b. 因投标人原因电子投标文件解密失败的，由系统技术人员协助投标人将备份文件（电子介质存储）导入系统。若备份文件（电子介质存储）无法导入系统或导入系统仍无法解密的，其投标将被拒绝。</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5.2.4投标人不足3家的，不得开标。</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5.2.5开标过程由招标代理机构负责记录，由参加开标的各投标人代表和相关工作人员签字确认后随招标文件一并存档。</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5.2.6投标人代表对开标过程和开标记录有疑义，以及认为招标人、招标代理机构相关工作人员有需要回避的情形的，应当场提出询问或者回避申请。招标人、招标代理机构对投标人代表提出的询问或者回避申请应当及时处理。</w:t>
      </w:r>
    </w:p>
    <w:p>
      <w:pPr>
        <w:spacing w:before="8" w:line="360" w:lineRule="auto"/>
        <w:ind w:firstLine="480" w:firstLineChars="200"/>
        <w:textAlignment w:val="auto"/>
        <w:rPr>
          <w:rStyle w:val="20"/>
          <w:rFonts w:ascii="宋体" w:hAnsi="宋体"/>
          <w:color w:val="auto"/>
          <w:szCs w:val="24"/>
          <w:highlight w:val="none"/>
        </w:rPr>
      </w:pPr>
      <w:r>
        <w:rPr>
          <w:rStyle w:val="20"/>
          <w:rFonts w:ascii="宋体" w:hAnsi="宋体"/>
          <w:color w:val="auto"/>
          <w:szCs w:val="24"/>
          <w:highlight w:val="none"/>
        </w:rPr>
        <w:t>5.2.7投标人未参加开标的，视同认可开标结果。</w:t>
      </w:r>
    </w:p>
    <w:p>
      <w:pPr>
        <w:spacing w:before="8" w:line="130" w:lineRule="exact"/>
        <w:rPr>
          <w:rStyle w:val="20"/>
          <w:rFonts w:ascii="宋体" w:hAnsi="宋体"/>
          <w:color w:val="auto"/>
          <w:sz w:val="13"/>
          <w:highlight w:val="none"/>
        </w:rPr>
      </w:pPr>
    </w:p>
    <w:p>
      <w:pPr>
        <w:pStyle w:val="16"/>
        <w:numPr>
          <w:ilvl w:val="0"/>
          <w:numId w:val="2"/>
        </w:numPr>
        <w:tabs>
          <w:tab w:val="left" w:pos="501"/>
        </w:tabs>
        <w:ind w:left="501" w:hanging="401"/>
        <w:rPr>
          <w:rStyle w:val="20"/>
          <w:rFonts w:ascii="宋体" w:hAnsi="宋体" w:eastAsia="宋体"/>
          <w:color w:val="auto"/>
          <w:highlight w:val="none"/>
        </w:rPr>
      </w:pPr>
      <w:r>
        <w:rPr>
          <w:rStyle w:val="20"/>
          <w:rFonts w:ascii="宋体" w:hAnsi="宋体" w:eastAsia="宋体"/>
          <w:color w:val="auto"/>
          <w:spacing w:val="2"/>
          <w:highlight w:val="none"/>
        </w:rPr>
        <w:t>评标</w:t>
      </w:r>
    </w:p>
    <w:p>
      <w:pPr>
        <w:spacing w:line="200" w:lineRule="exact"/>
        <w:rPr>
          <w:rStyle w:val="20"/>
          <w:rFonts w:ascii="宋体" w:hAnsi="宋体"/>
          <w:color w:val="auto"/>
          <w:sz w:val="20"/>
          <w:highlight w:val="none"/>
        </w:rPr>
      </w:pPr>
    </w:p>
    <w:p>
      <w:pPr>
        <w:spacing w:before="2" w:line="240" w:lineRule="exact"/>
        <w:rPr>
          <w:rStyle w:val="20"/>
          <w:rFonts w:ascii="宋体" w:hAnsi="宋体"/>
          <w:color w:val="auto"/>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6.1</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评标委员会</w:t>
      </w:r>
    </w:p>
    <w:p>
      <w:pPr>
        <w:spacing w:before="1" w:line="280" w:lineRule="exact"/>
        <w:rPr>
          <w:rStyle w:val="20"/>
          <w:rFonts w:ascii="宋体" w:hAnsi="宋体"/>
          <w:color w:val="auto"/>
          <w:sz w:val="28"/>
          <w:highlight w:val="none"/>
        </w:rPr>
      </w:pPr>
    </w:p>
    <w:p>
      <w:pPr>
        <w:pStyle w:val="23"/>
        <w:spacing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6.1.1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由</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依</w:t>
      </w:r>
      <w:r>
        <w:rPr>
          <w:rStyle w:val="20"/>
          <w:rFonts w:ascii="宋体" w:hAnsi="宋体" w:eastAsia="宋体"/>
          <w:color w:val="auto"/>
          <w:spacing w:val="-3"/>
          <w:sz w:val="24"/>
          <w:szCs w:val="22"/>
          <w:highlight w:val="none"/>
        </w:rPr>
        <w:t>法组</w:t>
      </w:r>
      <w:r>
        <w:rPr>
          <w:rStyle w:val="20"/>
          <w:rFonts w:ascii="宋体" w:hAnsi="宋体" w:eastAsia="宋体"/>
          <w:color w:val="auto"/>
          <w:sz w:val="24"/>
          <w:szCs w:val="22"/>
          <w:highlight w:val="none"/>
        </w:rPr>
        <w:t>建的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负</w:t>
      </w:r>
      <w:r>
        <w:rPr>
          <w:rStyle w:val="20"/>
          <w:rFonts w:ascii="宋体" w:hAnsi="宋体" w:eastAsia="宋体"/>
          <w:color w:val="auto"/>
          <w:spacing w:val="-3"/>
          <w:sz w:val="24"/>
          <w:szCs w:val="22"/>
          <w:highlight w:val="none"/>
        </w:rPr>
        <w:t>责</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由</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托</w:t>
      </w:r>
      <w:r>
        <w:rPr>
          <w:rStyle w:val="20"/>
          <w:rFonts w:ascii="宋体" w:hAnsi="宋体" w:eastAsia="宋体"/>
          <w:color w:val="auto"/>
          <w:sz w:val="24"/>
          <w:szCs w:val="22"/>
          <w:highlight w:val="none"/>
        </w:rPr>
        <w:t>的招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代理 机构熟悉相关业</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的代</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，以及有关技术</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经济</w:t>
      </w:r>
      <w:r>
        <w:rPr>
          <w:rStyle w:val="20"/>
          <w:rFonts w:ascii="宋体" w:hAnsi="宋体" w:eastAsia="宋体"/>
          <w:color w:val="auto"/>
          <w:spacing w:val="-3"/>
          <w:sz w:val="24"/>
          <w:szCs w:val="22"/>
          <w:highlight w:val="none"/>
        </w:rPr>
        <w:t>等</w:t>
      </w:r>
      <w:r>
        <w:rPr>
          <w:rStyle w:val="20"/>
          <w:rFonts w:ascii="宋体" w:hAnsi="宋体" w:eastAsia="宋体"/>
          <w:color w:val="auto"/>
          <w:sz w:val="24"/>
          <w:szCs w:val="22"/>
          <w:highlight w:val="none"/>
        </w:rPr>
        <w:t>方面的专家组成</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员会成员人数</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及 技术</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经</w:t>
      </w:r>
      <w:r>
        <w:rPr>
          <w:rStyle w:val="20"/>
          <w:rFonts w:ascii="宋体" w:hAnsi="宋体" w:eastAsia="宋体"/>
          <w:color w:val="auto"/>
          <w:spacing w:val="-3"/>
          <w:sz w:val="24"/>
          <w:szCs w:val="22"/>
          <w:highlight w:val="none"/>
        </w:rPr>
        <w:t>济</w:t>
      </w:r>
      <w:r>
        <w:rPr>
          <w:rStyle w:val="20"/>
          <w:rFonts w:ascii="宋体" w:hAnsi="宋体" w:eastAsia="宋体"/>
          <w:color w:val="auto"/>
          <w:sz w:val="24"/>
          <w:szCs w:val="22"/>
          <w:highlight w:val="none"/>
        </w:rPr>
        <w:t>等</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面</w:t>
      </w:r>
      <w:r>
        <w:rPr>
          <w:rStyle w:val="20"/>
          <w:rFonts w:ascii="宋体" w:hAnsi="宋体" w:eastAsia="宋体"/>
          <w:color w:val="auto"/>
          <w:spacing w:val="-3"/>
          <w:sz w:val="24"/>
          <w:szCs w:val="22"/>
          <w:highlight w:val="none"/>
        </w:rPr>
        <w:t>专</w:t>
      </w:r>
      <w:r>
        <w:rPr>
          <w:rStyle w:val="20"/>
          <w:rFonts w:ascii="宋体" w:hAnsi="宋体" w:eastAsia="宋体"/>
          <w:color w:val="auto"/>
          <w:sz w:val="24"/>
          <w:szCs w:val="22"/>
          <w:highlight w:val="none"/>
        </w:rPr>
        <w:t>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确定</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附表。</w:t>
      </w:r>
    </w:p>
    <w:p>
      <w:pPr>
        <w:pStyle w:val="23"/>
        <w:spacing w:before="6"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6.1.2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有下</w:t>
      </w:r>
      <w:r>
        <w:rPr>
          <w:rStyle w:val="20"/>
          <w:rFonts w:ascii="宋体" w:hAnsi="宋体" w:eastAsia="宋体"/>
          <w:color w:val="auto"/>
          <w:sz w:val="24"/>
          <w:szCs w:val="22"/>
          <w:highlight w:val="none"/>
        </w:rPr>
        <w:t>列情</w:t>
      </w:r>
      <w:r>
        <w:rPr>
          <w:rStyle w:val="20"/>
          <w:rFonts w:ascii="宋体" w:hAnsi="宋体" w:eastAsia="宋体"/>
          <w:color w:val="auto"/>
          <w:spacing w:val="-3"/>
          <w:sz w:val="24"/>
          <w:szCs w:val="22"/>
          <w:highlight w:val="none"/>
        </w:rPr>
        <w:t>形</w:t>
      </w:r>
      <w:r>
        <w:rPr>
          <w:rStyle w:val="20"/>
          <w:rFonts w:ascii="宋体" w:hAnsi="宋体" w:eastAsia="宋体"/>
          <w:color w:val="auto"/>
          <w:sz w:val="24"/>
          <w:szCs w:val="22"/>
          <w:highlight w:val="none"/>
        </w:rPr>
        <w:t>之</w:t>
      </w:r>
      <w:r>
        <w:rPr>
          <w:rStyle w:val="20"/>
          <w:rFonts w:ascii="宋体" w:hAnsi="宋体" w:eastAsia="宋体"/>
          <w:color w:val="auto"/>
          <w:spacing w:val="-3"/>
          <w:sz w:val="24"/>
          <w:szCs w:val="22"/>
          <w:highlight w:val="none"/>
        </w:rPr>
        <w:t>一</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回</w:t>
      </w:r>
      <w:r>
        <w:rPr>
          <w:rStyle w:val="20"/>
          <w:rFonts w:ascii="宋体" w:hAnsi="宋体" w:eastAsia="宋体"/>
          <w:color w:val="auto"/>
          <w:spacing w:val="-3"/>
          <w:sz w:val="24"/>
          <w:szCs w:val="22"/>
          <w:highlight w:val="none"/>
        </w:rPr>
        <w:t>避</w:t>
      </w:r>
      <w:r>
        <w:rPr>
          <w:rStyle w:val="20"/>
          <w:rFonts w:ascii="宋体" w:hAnsi="宋体" w:eastAsia="宋体"/>
          <w:color w:val="auto"/>
          <w:sz w:val="24"/>
          <w:szCs w:val="22"/>
          <w:highlight w:val="none"/>
        </w:rPr>
        <w:t>：</w:t>
      </w:r>
    </w:p>
    <w:p>
      <w:pPr>
        <w:pStyle w:val="23"/>
        <w:spacing w:before="39" w:line="360" w:lineRule="auto"/>
        <w:ind w:left="818"/>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主要</w:t>
      </w:r>
      <w:r>
        <w:rPr>
          <w:rStyle w:val="20"/>
          <w:rFonts w:ascii="宋体" w:hAnsi="宋体" w:eastAsia="宋体"/>
          <w:color w:val="auto"/>
          <w:sz w:val="24"/>
          <w:szCs w:val="22"/>
          <w:highlight w:val="none"/>
        </w:rPr>
        <w:t>负责</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近</w:t>
      </w:r>
      <w:r>
        <w:rPr>
          <w:rStyle w:val="20"/>
          <w:rFonts w:ascii="宋体" w:hAnsi="宋体" w:eastAsia="宋体"/>
          <w:color w:val="auto"/>
          <w:sz w:val="24"/>
          <w:szCs w:val="22"/>
          <w:highlight w:val="none"/>
        </w:rPr>
        <w:t>亲</w:t>
      </w:r>
      <w:r>
        <w:rPr>
          <w:rStyle w:val="20"/>
          <w:rFonts w:ascii="宋体" w:hAnsi="宋体" w:eastAsia="宋体"/>
          <w:color w:val="auto"/>
          <w:spacing w:val="-3"/>
          <w:sz w:val="24"/>
          <w:szCs w:val="22"/>
          <w:highlight w:val="none"/>
        </w:rPr>
        <w:t>属</w:t>
      </w:r>
      <w:r>
        <w:rPr>
          <w:rStyle w:val="20"/>
          <w:rFonts w:ascii="宋体" w:hAnsi="宋体" w:eastAsia="宋体"/>
          <w:color w:val="auto"/>
          <w:sz w:val="24"/>
          <w:szCs w:val="22"/>
          <w:highlight w:val="none"/>
        </w:rPr>
        <w:t>；</w:t>
      </w:r>
    </w:p>
    <w:p>
      <w:pPr>
        <w:pStyle w:val="23"/>
        <w:spacing w:before="39" w:line="360" w:lineRule="auto"/>
        <w:ind w:left="818"/>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目</w:t>
      </w:r>
      <w:r>
        <w:rPr>
          <w:rStyle w:val="20"/>
          <w:rFonts w:ascii="宋体" w:hAnsi="宋体" w:eastAsia="宋体"/>
          <w:color w:val="auto"/>
          <w:sz w:val="24"/>
          <w:szCs w:val="22"/>
          <w:highlight w:val="none"/>
        </w:rPr>
        <w:t>主</w:t>
      </w:r>
      <w:r>
        <w:rPr>
          <w:rStyle w:val="20"/>
          <w:rFonts w:ascii="宋体" w:hAnsi="宋体" w:eastAsia="宋体"/>
          <w:color w:val="auto"/>
          <w:spacing w:val="-3"/>
          <w:sz w:val="24"/>
          <w:szCs w:val="22"/>
          <w:highlight w:val="none"/>
        </w:rPr>
        <w:t>管</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门</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者行</w:t>
      </w:r>
      <w:r>
        <w:rPr>
          <w:rStyle w:val="20"/>
          <w:rFonts w:ascii="宋体" w:hAnsi="宋体" w:eastAsia="宋体"/>
          <w:color w:val="auto"/>
          <w:sz w:val="24"/>
          <w:szCs w:val="22"/>
          <w:highlight w:val="none"/>
        </w:rPr>
        <w:t>政监</w:t>
      </w:r>
      <w:r>
        <w:rPr>
          <w:rStyle w:val="20"/>
          <w:rFonts w:ascii="宋体" w:hAnsi="宋体" w:eastAsia="宋体"/>
          <w:color w:val="auto"/>
          <w:spacing w:val="-3"/>
          <w:sz w:val="24"/>
          <w:szCs w:val="22"/>
          <w:highlight w:val="none"/>
        </w:rPr>
        <w:t>督</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门</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员；</w:t>
      </w:r>
    </w:p>
    <w:p>
      <w:pPr>
        <w:pStyle w:val="23"/>
        <w:spacing w:before="37" w:line="360" w:lineRule="auto"/>
        <w:ind w:left="818"/>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与</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经</w:t>
      </w:r>
      <w:r>
        <w:rPr>
          <w:rStyle w:val="20"/>
          <w:rFonts w:ascii="宋体" w:hAnsi="宋体" w:eastAsia="宋体"/>
          <w:color w:val="auto"/>
          <w:sz w:val="24"/>
          <w:szCs w:val="22"/>
          <w:highlight w:val="none"/>
        </w:rPr>
        <w:t>济</w:t>
      </w:r>
      <w:r>
        <w:rPr>
          <w:rStyle w:val="20"/>
          <w:rFonts w:ascii="宋体" w:hAnsi="宋体" w:eastAsia="宋体"/>
          <w:color w:val="auto"/>
          <w:spacing w:val="-3"/>
          <w:sz w:val="24"/>
          <w:szCs w:val="22"/>
          <w:highlight w:val="none"/>
        </w:rPr>
        <w:t>利益</w:t>
      </w:r>
      <w:r>
        <w:rPr>
          <w:rStyle w:val="20"/>
          <w:rFonts w:ascii="宋体" w:hAnsi="宋体" w:eastAsia="宋体"/>
          <w:color w:val="auto"/>
          <w:sz w:val="24"/>
          <w:szCs w:val="22"/>
          <w:highlight w:val="none"/>
        </w:rPr>
        <w:t>关系</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可</w:t>
      </w:r>
      <w:r>
        <w:rPr>
          <w:rStyle w:val="20"/>
          <w:rFonts w:ascii="宋体" w:hAnsi="宋体" w:eastAsia="宋体"/>
          <w:color w:val="auto"/>
          <w:spacing w:val="-3"/>
          <w:sz w:val="24"/>
          <w:szCs w:val="22"/>
          <w:highlight w:val="none"/>
        </w:rPr>
        <w:t>能</w:t>
      </w:r>
      <w:r>
        <w:rPr>
          <w:rStyle w:val="20"/>
          <w:rFonts w:ascii="宋体" w:hAnsi="宋体" w:eastAsia="宋体"/>
          <w:color w:val="auto"/>
          <w:sz w:val="24"/>
          <w:szCs w:val="22"/>
          <w:highlight w:val="none"/>
        </w:rPr>
        <w:t>影</w:t>
      </w:r>
      <w:r>
        <w:rPr>
          <w:rStyle w:val="20"/>
          <w:rFonts w:ascii="宋体" w:hAnsi="宋体" w:eastAsia="宋体"/>
          <w:color w:val="auto"/>
          <w:spacing w:val="-3"/>
          <w:sz w:val="24"/>
          <w:szCs w:val="22"/>
          <w:highlight w:val="none"/>
        </w:rPr>
        <w:t>响</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正评</w:t>
      </w:r>
      <w:r>
        <w:rPr>
          <w:rStyle w:val="20"/>
          <w:rFonts w:ascii="宋体" w:hAnsi="宋体" w:eastAsia="宋体"/>
          <w:color w:val="auto"/>
          <w:spacing w:val="-3"/>
          <w:sz w:val="24"/>
          <w:szCs w:val="22"/>
          <w:highlight w:val="none"/>
        </w:rPr>
        <w:t>审</w:t>
      </w:r>
      <w:r>
        <w:rPr>
          <w:rStyle w:val="20"/>
          <w:rFonts w:ascii="宋体" w:hAnsi="宋体" w:eastAsia="宋体"/>
          <w:color w:val="auto"/>
          <w:sz w:val="24"/>
          <w:szCs w:val="22"/>
          <w:highlight w:val="none"/>
        </w:rPr>
        <w:t>的；</w:t>
      </w:r>
    </w:p>
    <w:p>
      <w:pPr>
        <w:pStyle w:val="23"/>
        <w:spacing w:before="39" w:line="360" w:lineRule="auto"/>
        <w:ind w:right="117" w:firstLine="717"/>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（4）曾因</w:t>
      </w:r>
      <w:r>
        <w:rPr>
          <w:rStyle w:val="20"/>
          <w:rFonts w:ascii="宋体" w:hAnsi="宋体" w:eastAsia="宋体"/>
          <w:color w:val="auto"/>
          <w:spacing w:val="2"/>
          <w:sz w:val="24"/>
          <w:szCs w:val="22"/>
          <w:highlight w:val="none"/>
        </w:rPr>
        <w:t>在</w:t>
      </w:r>
      <w:r>
        <w:rPr>
          <w:rStyle w:val="20"/>
          <w:rFonts w:ascii="宋体" w:hAnsi="宋体" w:eastAsia="宋体"/>
          <w:color w:val="auto"/>
          <w:sz w:val="24"/>
          <w:szCs w:val="22"/>
          <w:highlight w:val="none"/>
        </w:rPr>
        <w:t>招标、评标以及其他与招标投标有关活动中从事违法行为而受过行政</w:t>
      </w:r>
      <w:r>
        <w:rPr>
          <w:rStyle w:val="20"/>
          <w:rFonts w:ascii="宋体" w:hAnsi="宋体" w:eastAsia="宋体"/>
          <w:color w:val="auto"/>
          <w:spacing w:val="2"/>
          <w:sz w:val="24"/>
          <w:szCs w:val="22"/>
          <w:highlight w:val="none"/>
        </w:rPr>
        <w:t>处</w:t>
      </w:r>
      <w:r>
        <w:rPr>
          <w:rStyle w:val="20"/>
          <w:rFonts w:ascii="宋体" w:hAnsi="宋体" w:eastAsia="宋体"/>
          <w:color w:val="auto"/>
          <w:sz w:val="24"/>
          <w:szCs w:val="22"/>
          <w:highlight w:val="none"/>
        </w:rPr>
        <w:t>罚 或刑</w:t>
      </w:r>
      <w:r>
        <w:rPr>
          <w:rStyle w:val="20"/>
          <w:rFonts w:ascii="宋体" w:hAnsi="宋体" w:eastAsia="宋体"/>
          <w:color w:val="auto"/>
          <w:spacing w:val="-3"/>
          <w:sz w:val="24"/>
          <w:szCs w:val="22"/>
          <w:highlight w:val="none"/>
        </w:rPr>
        <w:t>事</w:t>
      </w:r>
      <w:r>
        <w:rPr>
          <w:rStyle w:val="20"/>
          <w:rFonts w:ascii="宋体" w:hAnsi="宋体" w:eastAsia="宋体"/>
          <w:color w:val="auto"/>
          <w:sz w:val="24"/>
          <w:szCs w:val="22"/>
          <w:highlight w:val="none"/>
        </w:rPr>
        <w:t>处</w:t>
      </w:r>
      <w:r>
        <w:rPr>
          <w:rStyle w:val="20"/>
          <w:rFonts w:ascii="宋体" w:hAnsi="宋体" w:eastAsia="宋体"/>
          <w:color w:val="auto"/>
          <w:spacing w:val="-3"/>
          <w:sz w:val="24"/>
          <w:szCs w:val="22"/>
          <w:highlight w:val="none"/>
        </w:rPr>
        <w:t>罚</w:t>
      </w:r>
      <w:r>
        <w:rPr>
          <w:rStyle w:val="20"/>
          <w:rFonts w:ascii="宋体" w:hAnsi="宋体" w:eastAsia="宋体"/>
          <w:color w:val="auto"/>
          <w:sz w:val="24"/>
          <w:szCs w:val="22"/>
          <w:highlight w:val="none"/>
        </w:rPr>
        <w:t>的；</w:t>
      </w:r>
    </w:p>
    <w:p>
      <w:pPr>
        <w:pStyle w:val="23"/>
        <w:spacing w:before="6" w:line="360" w:lineRule="auto"/>
        <w:ind w:left="818"/>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（5</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与</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利害</w:t>
      </w:r>
      <w:r>
        <w:rPr>
          <w:rStyle w:val="20"/>
          <w:rFonts w:ascii="宋体" w:hAnsi="宋体" w:eastAsia="宋体"/>
          <w:color w:val="auto"/>
          <w:sz w:val="24"/>
          <w:szCs w:val="22"/>
          <w:highlight w:val="none"/>
        </w:rPr>
        <w:t>关系。</w:t>
      </w:r>
    </w:p>
    <w:p>
      <w:pPr>
        <w:pStyle w:val="23"/>
        <w:spacing w:before="39"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6.1.3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过</w:t>
      </w:r>
      <w:r>
        <w:rPr>
          <w:rStyle w:val="20"/>
          <w:rFonts w:ascii="宋体" w:hAnsi="宋体" w:eastAsia="宋体"/>
          <w:color w:val="auto"/>
          <w:spacing w:val="-3"/>
          <w:sz w:val="24"/>
          <w:szCs w:val="22"/>
          <w:highlight w:val="none"/>
        </w:rPr>
        <w:t>程</w:t>
      </w:r>
      <w:r>
        <w:rPr>
          <w:rStyle w:val="20"/>
          <w:rFonts w:ascii="宋体" w:hAnsi="宋体" w:eastAsia="宋体"/>
          <w:color w:val="auto"/>
          <w:sz w:val="24"/>
          <w:szCs w:val="22"/>
          <w:highlight w:val="none"/>
        </w:rPr>
        <w:t>中</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员会</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回</w:t>
      </w:r>
      <w:r>
        <w:rPr>
          <w:rStyle w:val="20"/>
          <w:rFonts w:ascii="宋体" w:hAnsi="宋体" w:eastAsia="宋体"/>
          <w:color w:val="auto"/>
          <w:spacing w:val="-3"/>
          <w:sz w:val="24"/>
          <w:szCs w:val="22"/>
          <w:highlight w:val="none"/>
        </w:rPr>
        <w:t>避</w:t>
      </w:r>
      <w:r>
        <w:rPr>
          <w:rStyle w:val="20"/>
          <w:rFonts w:ascii="宋体" w:hAnsi="宋体" w:eastAsia="宋体"/>
          <w:color w:val="auto"/>
          <w:sz w:val="24"/>
          <w:szCs w:val="22"/>
          <w:highlight w:val="none"/>
        </w:rPr>
        <w:t>事</w:t>
      </w:r>
      <w:r>
        <w:rPr>
          <w:rStyle w:val="20"/>
          <w:rFonts w:ascii="宋体" w:hAnsi="宋体" w:eastAsia="宋体"/>
          <w:color w:val="auto"/>
          <w:spacing w:val="-3"/>
          <w:sz w:val="24"/>
          <w:szCs w:val="22"/>
          <w:highlight w:val="none"/>
        </w:rPr>
        <w:t>由</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擅</w:t>
      </w:r>
      <w:r>
        <w:rPr>
          <w:rStyle w:val="20"/>
          <w:rFonts w:ascii="宋体" w:hAnsi="宋体" w:eastAsia="宋体"/>
          <w:color w:val="auto"/>
          <w:sz w:val="24"/>
          <w:szCs w:val="22"/>
          <w:highlight w:val="none"/>
        </w:rPr>
        <w:t>离职</w:t>
      </w:r>
      <w:r>
        <w:rPr>
          <w:rStyle w:val="20"/>
          <w:rFonts w:ascii="宋体" w:hAnsi="宋体" w:eastAsia="宋体"/>
          <w:color w:val="auto"/>
          <w:spacing w:val="-3"/>
          <w:sz w:val="24"/>
          <w:szCs w:val="22"/>
          <w:highlight w:val="none"/>
        </w:rPr>
        <w:t>守</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者</w:t>
      </w:r>
      <w:r>
        <w:rPr>
          <w:rStyle w:val="20"/>
          <w:rFonts w:ascii="宋体" w:hAnsi="宋体" w:eastAsia="宋体"/>
          <w:color w:val="auto"/>
          <w:sz w:val="24"/>
          <w:szCs w:val="22"/>
          <w:highlight w:val="none"/>
        </w:rPr>
        <w:t>因</w:t>
      </w:r>
      <w:r>
        <w:rPr>
          <w:rStyle w:val="20"/>
          <w:rFonts w:ascii="宋体" w:hAnsi="宋体" w:eastAsia="宋体"/>
          <w:color w:val="auto"/>
          <w:spacing w:val="-3"/>
          <w:sz w:val="24"/>
          <w:szCs w:val="22"/>
          <w:highlight w:val="none"/>
        </w:rPr>
        <w:t>健</w:t>
      </w:r>
      <w:r>
        <w:rPr>
          <w:rStyle w:val="20"/>
          <w:rFonts w:ascii="宋体" w:hAnsi="宋体" w:eastAsia="宋体"/>
          <w:color w:val="auto"/>
          <w:sz w:val="24"/>
          <w:szCs w:val="22"/>
          <w:highlight w:val="none"/>
        </w:rPr>
        <w:t>康</w:t>
      </w:r>
      <w:r>
        <w:rPr>
          <w:rStyle w:val="20"/>
          <w:rFonts w:ascii="宋体" w:hAnsi="宋体" w:eastAsia="宋体"/>
          <w:color w:val="auto"/>
          <w:spacing w:val="-3"/>
          <w:sz w:val="24"/>
          <w:szCs w:val="22"/>
          <w:highlight w:val="none"/>
        </w:rPr>
        <w:t>等</w:t>
      </w:r>
      <w:r>
        <w:rPr>
          <w:rStyle w:val="20"/>
          <w:rFonts w:ascii="宋体" w:hAnsi="宋体" w:eastAsia="宋体"/>
          <w:color w:val="auto"/>
          <w:sz w:val="24"/>
          <w:szCs w:val="22"/>
          <w:highlight w:val="none"/>
        </w:rPr>
        <w:t>原</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不能</w:t>
      </w:r>
      <w:r>
        <w:rPr>
          <w:rStyle w:val="20"/>
          <w:rFonts w:ascii="宋体" w:hAnsi="宋体" w:eastAsia="宋体"/>
          <w:color w:val="auto"/>
          <w:spacing w:val="-3"/>
          <w:sz w:val="24"/>
          <w:szCs w:val="22"/>
          <w:highlight w:val="none"/>
        </w:rPr>
        <w:t>继</w:t>
      </w:r>
      <w:r>
        <w:rPr>
          <w:rStyle w:val="20"/>
          <w:rFonts w:ascii="宋体" w:hAnsi="宋体" w:eastAsia="宋体"/>
          <w:color w:val="auto"/>
          <w:sz w:val="24"/>
          <w:szCs w:val="22"/>
          <w:highlight w:val="none"/>
        </w:rPr>
        <w:t>续</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 的，招标人有权</w:t>
      </w:r>
      <w:r>
        <w:rPr>
          <w:rStyle w:val="20"/>
          <w:rFonts w:ascii="宋体" w:hAnsi="宋体" w:eastAsia="宋体"/>
          <w:color w:val="auto"/>
          <w:spacing w:val="-3"/>
          <w:sz w:val="24"/>
          <w:szCs w:val="22"/>
          <w:highlight w:val="none"/>
        </w:rPr>
        <w:t>更</w:t>
      </w:r>
      <w:r>
        <w:rPr>
          <w:rStyle w:val="20"/>
          <w:rFonts w:ascii="宋体" w:hAnsi="宋体" w:eastAsia="宋体"/>
          <w:color w:val="auto"/>
          <w:sz w:val="24"/>
          <w:szCs w:val="22"/>
          <w:highlight w:val="none"/>
        </w:rPr>
        <w:t>换。</w:t>
      </w:r>
      <w:r>
        <w:rPr>
          <w:rStyle w:val="20"/>
          <w:rFonts w:ascii="宋体" w:hAnsi="宋体" w:eastAsia="宋体"/>
          <w:color w:val="auto"/>
          <w:spacing w:val="-3"/>
          <w:sz w:val="24"/>
          <w:szCs w:val="22"/>
          <w:highlight w:val="none"/>
        </w:rPr>
        <w:t>被</w:t>
      </w:r>
      <w:r>
        <w:rPr>
          <w:rStyle w:val="20"/>
          <w:rFonts w:ascii="宋体" w:hAnsi="宋体" w:eastAsia="宋体"/>
          <w:color w:val="auto"/>
          <w:sz w:val="24"/>
          <w:szCs w:val="22"/>
          <w:highlight w:val="none"/>
        </w:rPr>
        <w:t>更换的评标委员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成员</w:t>
      </w:r>
      <w:r>
        <w:rPr>
          <w:rStyle w:val="20"/>
          <w:rFonts w:ascii="宋体" w:hAnsi="宋体" w:eastAsia="宋体"/>
          <w:color w:val="auto"/>
          <w:spacing w:val="-3"/>
          <w:sz w:val="24"/>
          <w:szCs w:val="22"/>
          <w:highlight w:val="none"/>
        </w:rPr>
        <w:t>作</w:t>
      </w:r>
      <w:r>
        <w:rPr>
          <w:rStyle w:val="20"/>
          <w:rFonts w:ascii="宋体" w:hAnsi="宋体" w:eastAsia="宋体"/>
          <w:color w:val="auto"/>
          <w:sz w:val="24"/>
          <w:szCs w:val="22"/>
          <w:highlight w:val="none"/>
        </w:rPr>
        <w:t>出的评审结论无</w:t>
      </w:r>
      <w:r>
        <w:rPr>
          <w:rStyle w:val="20"/>
          <w:rFonts w:ascii="宋体" w:hAnsi="宋体" w:eastAsia="宋体"/>
          <w:color w:val="auto"/>
          <w:spacing w:val="-3"/>
          <w:sz w:val="24"/>
          <w:szCs w:val="22"/>
          <w:highlight w:val="none"/>
        </w:rPr>
        <w:t>效</w:t>
      </w:r>
      <w:r>
        <w:rPr>
          <w:rStyle w:val="20"/>
          <w:rFonts w:ascii="宋体" w:hAnsi="宋体" w:eastAsia="宋体"/>
          <w:color w:val="auto"/>
          <w:sz w:val="24"/>
          <w:szCs w:val="22"/>
          <w:highlight w:val="none"/>
        </w:rPr>
        <w:t>，由</w:t>
      </w:r>
      <w:r>
        <w:rPr>
          <w:rStyle w:val="20"/>
          <w:rFonts w:ascii="宋体" w:hAnsi="宋体" w:eastAsia="宋体"/>
          <w:color w:val="auto"/>
          <w:spacing w:val="-3"/>
          <w:sz w:val="24"/>
          <w:szCs w:val="22"/>
          <w:highlight w:val="none"/>
        </w:rPr>
        <w:t>更</w:t>
      </w:r>
      <w:r>
        <w:rPr>
          <w:rStyle w:val="20"/>
          <w:rFonts w:ascii="宋体" w:hAnsi="宋体" w:eastAsia="宋体"/>
          <w:color w:val="auto"/>
          <w:sz w:val="24"/>
          <w:szCs w:val="22"/>
          <w:highlight w:val="none"/>
        </w:rPr>
        <w:t>换后的评标委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 成员</w:t>
      </w:r>
      <w:r>
        <w:rPr>
          <w:rStyle w:val="20"/>
          <w:rFonts w:ascii="宋体" w:hAnsi="宋体" w:eastAsia="宋体"/>
          <w:color w:val="auto"/>
          <w:spacing w:val="-3"/>
          <w:sz w:val="24"/>
          <w:szCs w:val="22"/>
          <w:highlight w:val="none"/>
        </w:rPr>
        <w:t>重</w:t>
      </w:r>
      <w:r>
        <w:rPr>
          <w:rStyle w:val="20"/>
          <w:rFonts w:ascii="宋体" w:hAnsi="宋体" w:eastAsia="宋体"/>
          <w:color w:val="auto"/>
          <w:sz w:val="24"/>
          <w:szCs w:val="22"/>
          <w:highlight w:val="none"/>
        </w:rPr>
        <w:t>新</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p>
    <w:p>
      <w:pPr>
        <w:spacing w:before="8"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6.2</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评标原则</w:t>
      </w:r>
    </w:p>
    <w:p>
      <w:pPr>
        <w:spacing w:before="4"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评标</w:t>
      </w:r>
      <w:r>
        <w:rPr>
          <w:rStyle w:val="20"/>
          <w:rFonts w:ascii="宋体" w:hAnsi="宋体" w:eastAsia="宋体"/>
          <w:color w:val="auto"/>
          <w:spacing w:val="-3"/>
          <w:sz w:val="24"/>
          <w:szCs w:val="22"/>
          <w:highlight w:val="none"/>
        </w:rPr>
        <w:t>活</w:t>
      </w:r>
      <w:r>
        <w:rPr>
          <w:rStyle w:val="20"/>
          <w:rFonts w:ascii="宋体" w:hAnsi="宋体" w:eastAsia="宋体"/>
          <w:color w:val="auto"/>
          <w:sz w:val="24"/>
          <w:szCs w:val="22"/>
          <w:highlight w:val="none"/>
        </w:rPr>
        <w:t>动</w:t>
      </w:r>
      <w:r>
        <w:rPr>
          <w:rStyle w:val="20"/>
          <w:rFonts w:ascii="宋体" w:hAnsi="宋体" w:eastAsia="宋体"/>
          <w:color w:val="auto"/>
          <w:spacing w:val="-3"/>
          <w:sz w:val="24"/>
          <w:szCs w:val="22"/>
          <w:highlight w:val="none"/>
        </w:rPr>
        <w:t>遵</w:t>
      </w:r>
      <w:r>
        <w:rPr>
          <w:rStyle w:val="20"/>
          <w:rFonts w:ascii="宋体" w:hAnsi="宋体" w:eastAsia="宋体"/>
          <w:color w:val="auto"/>
          <w:sz w:val="24"/>
          <w:szCs w:val="22"/>
          <w:highlight w:val="none"/>
        </w:rPr>
        <w:t>循</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平</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公</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、科</w:t>
      </w:r>
      <w:r>
        <w:rPr>
          <w:rStyle w:val="20"/>
          <w:rFonts w:ascii="宋体" w:hAnsi="宋体" w:eastAsia="宋体"/>
          <w:color w:val="auto"/>
          <w:spacing w:val="-3"/>
          <w:sz w:val="24"/>
          <w:szCs w:val="22"/>
          <w:highlight w:val="none"/>
        </w:rPr>
        <w:t>学</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择</w:t>
      </w:r>
      <w:r>
        <w:rPr>
          <w:rStyle w:val="20"/>
          <w:rFonts w:ascii="宋体" w:hAnsi="宋体" w:eastAsia="宋体"/>
          <w:color w:val="auto"/>
          <w:sz w:val="24"/>
          <w:szCs w:val="22"/>
          <w:highlight w:val="none"/>
        </w:rPr>
        <w:t>优</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原</w:t>
      </w:r>
      <w:r>
        <w:rPr>
          <w:rStyle w:val="20"/>
          <w:rFonts w:ascii="宋体" w:hAnsi="宋体" w:eastAsia="宋体"/>
          <w:color w:val="auto"/>
          <w:spacing w:val="-3"/>
          <w:sz w:val="24"/>
          <w:szCs w:val="22"/>
          <w:highlight w:val="none"/>
        </w:rPr>
        <w:t>则</w:t>
      </w:r>
      <w:r>
        <w:rPr>
          <w:rStyle w:val="20"/>
          <w:rFonts w:ascii="宋体" w:hAnsi="宋体" w:eastAsia="宋体"/>
          <w:color w:val="auto"/>
          <w:sz w:val="24"/>
          <w:szCs w:val="22"/>
          <w:highlight w:val="none"/>
        </w:rPr>
        <w:t>。</w:t>
      </w:r>
    </w:p>
    <w:p>
      <w:pPr>
        <w:pStyle w:val="17"/>
        <w:spacing w:line="412" w:lineRule="exact"/>
        <w:rPr>
          <w:rStyle w:val="20"/>
          <w:rFonts w:ascii="宋体" w:hAnsi="宋体" w:eastAsia="宋体"/>
          <w:color w:val="auto"/>
          <w:highlight w:val="none"/>
        </w:rPr>
      </w:pPr>
      <w:r>
        <w:rPr>
          <w:rStyle w:val="20"/>
          <w:rFonts w:ascii="宋体" w:hAnsi="宋体" w:eastAsia="宋体"/>
          <w:color w:val="auto"/>
          <w:highlight w:val="none"/>
        </w:rPr>
        <w:t>6.3</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评标</w:t>
      </w:r>
    </w:p>
    <w:p>
      <w:pPr>
        <w:spacing w:before="3" w:line="280" w:lineRule="exact"/>
        <w:rPr>
          <w:rStyle w:val="20"/>
          <w:rFonts w:ascii="宋体" w:hAnsi="宋体"/>
          <w:color w:val="auto"/>
          <w:sz w:val="28"/>
          <w:highlight w:val="none"/>
        </w:rPr>
      </w:pPr>
    </w:p>
    <w:p>
      <w:pPr>
        <w:pStyle w:val="23"/>
        <w:spacing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6.3.1 </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照</w:t>
      </w:r>
      <w:r>
        <w:rPr>
          <w:rStyle w:val="20"/>
          <w:rFonts w:ascii="宋体" w:hAnsi="宋体" w:eastAsia="宋体"/>
          <w:color w:val="auto"/>
          <w:sz w:val="24"/>
          <w:szCs w:val="22"/>
          <w:highlight w:val="none"/>
        </w:rPr>
        <w:t>第</w:t>
      </w:r>
      <w:r>
        <w:rPr>
          <w:rStyle w:val="20"/>
          <w:rFonts w:ascii="宋体" w:hAnsi="宋体" w:eastAsia="宋体"/>
          <w:color w:val="auto"/>
          <w:spacing w:val="-3"/>
          <w:sz w:val="24"/>
          <w:szCs w:val="22"/>
          <w:highlight w:val="none"/>
        </w:rPr>
        <w:t>三</w:t>
      </w:r>
      <w:r>
        <w:rPr>
          <w:rStyle w:val="20"/>
          <w:rFonts w:ascii="宋体" w:hAnsi="宋体" w:eastAsia="宋体"/>
          <w:color w:val="auto"/>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办</w:t>
      </w:r>
      <w:r>
        <w:rPr>
          <w:rStyle w:val="20"/>
          <w:rFonts w:ascii="宋体" w:hAnsi="宋体" w:eastAsia="宋体"/>
          <w:color w:val="auto"/>
          <w:sz w:val="24"/>
          <w:szCs w:val="22"/>
          <w:highlight w:val="none"/>
        </w:rPr>
        <w:t>法</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方</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审</w:t>
      </w:r>
      <w:r>
        <w:rPr>
          <w:rStyle w:val="20"/>
          <w:rFonts w:ascii="宋体" w:hAnsi="宋体" w:eastAsia="宋体"/>
          <w:color w:val="auto"/>
          <w:sz w:val="24"/>
          <w:szCs w:val="22"/>
          <w:highlight w:val="none"/>
        </w:rPr>
        <w:t>因</w:t>
      </w:r>
      <w:r>
        <w:rPr>
          <w:rStyle w:val="20"/>
          <w:rFonts w:ascii="宋体" w:hAnsi="宋体" w:eastAsia="宋体"/>
          <w:color w:val="auto"/>
          <w:spacing w:val="-3"/>
          <w:sz w:val="24"/>
          <w:szCs w:val="22"/>
          <w:highlight w:val="none"/>
        </w:rPr>
        <w:t>素</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程</w:t>
      </w:r>
      <w:r>
        <w:rPr>
          <w:rStyle w:val="20"/>
          <w:rFonts w:ascii="宋体" w:hAnsi="宋体" w:eastAsia="宋体"/>
          <w:color w:val="auto"/>
          <w:spacing w:val="-3"/>
          <w:sz w:val="24"/>
          <w:szCs w:val="22"/>
          <w:highlight w:val="none"/>
        </w:rPr>
        <w:t>序</w:t>
      </w:r>
      <w:r>
        <w:rPr>
          <w:rStyle w:val="20"/>
          <w:rFonts w:ascii="宋体" w:hAnsi="宋体" w:eastAsia="宋体"/>
          <w:color w:val="auto"/>
          <w:sz w:val="24"/>
          <w:szCs w:val="22"/>
          <w:highlight w:val="none"/>
        </w:rPr>
        <w:t>对投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进 行评</w:t>
      </w:r>
      <w:r>
        <w:rPr>
          <w:rStyle w:val="20"/>
          <w:rFonts w:ascii="宋体" w:hAnsi="宋体" w:eastAsia="宋体"/>
          <w:color w:val="auto"/>
          <w:spacing w:val="-3"/>
          <w:sz w:val="24"/>
          <w:szCs w:val="22"/>
          <w:highlight w:val="none"/>
        </w:rPr>
        <w:t>审</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第</w:t>
      </w:r>
      <w:r>
        <w:rPr>
          <w:rStyle w:val="20"/>
          <w:rFonts w:ascii="宋体" w:hAnsi="宋体" w:eastAsia="宋体"/>
          <w:color w:val="auto"/>
          <w:sz w:val="24"/>
          <w:szCs w:val="22"/>
          <w:highlight w:val="none"/>
        </w:rPr>
        <w:t>三</w:t>
      </w:r>
      <w:r>
        <w:rPr>
          <w:rStyle w:val="20"/>
          <w:rFonts w:ascii="宋体" w:hAnsi="宋体" w:eastAsia="宋体"/>
          <w:color w:val="auto"/>
          <w:spacing w:val="-3"/>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办</w:t>
      </w:r>
      <w:r>
        <w:rPr>
          <w:rStyle w:val="20"/>
          <w:rFonts w:ascii="宋体" w:hAnsi="宋体" w:eastAsia="宋体"/>
          <w:color w:val="auto"/>
          <w:spacing w:val="-2"/>
          <w:sz w:val="24"/>
          <w:szCs w:val="22"/>
          <w:highlight w:val="none"/>
        </w:rPr>
        <w:t>法</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没</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审因</w:t>
      </w:r>
      <w:r>
        <w:rPr>
          <w:rStyle w:val="20"/>
          <w:rFonts w:ascii="宋体" w:hAnsi="宋体" w:eastAsia="宋体"/>
          <w:color w:val="auto"/>
          <w:sz w:val="24"/>
          <w:szCs w:val="22"/>
          <w:highlight w:val="none"/>
        </w:rPr>
        <w:t>素和</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作</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依</w:t>
      </w:r>
      <w:r>
        <w:rPr>
          <w:rStyle w:val="20"/>
          <w:rFonts w:ascii="宋体" w:hAnsi="宋体" w:eastAsia="宋体"/>
          <w:color w:val="auto"/>
          <w:sz w:val="24"/>
          <w:szCs w:val="22"/>
          <w:highlight w:val="none"/>
        </w:rPr>
        <w:t>据。</w:t>
      </w:r>
    </w:p>
    <w:p>
      <w:pPr>
        <w:pStyle w:val="23"/>
        <w:spacing w:before="11"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6.3.2</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完</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后</w:t>
      </w:r>
      <w:r>
        <w:rPr>
          <w:rStyle w:val="20"/>
          <w:rFonts w:ascii="宋体" w:hAnsi="宋体" w:eastAsia="宋体"/>
          <w:color w:val="auto"/>
          <w:spacing w:val="-13"/>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员会</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告</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候</w:t>
      </w:r>
      <w:r>
        <w:rPr>
          <w:rStyle w:val="20"/>
          <w:rFonts w:ascii="宋体" w:hAnsi="宋体" w:eastAsia="宋体"/>
          <w:color w:val="auto"/>
          <w:sz w:val="24"/>
          <w:szCs w:val="22"/>
          <w:highlight w:val="none"/>
        </w:rPr>
        <w:t>选</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名单</w:t>
      </w:r>
      <w:r>
        <w:rPr>
          <w:rStyle w:val="20"/>
          <w:rFonts w:ascii="宋体" w:hAnsi="宋体" w:eastAsia="宋体"/>
          <w:color w:val="auto"/>
          <w:spacing w:val="-15"/>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 员会</w:t>
      </w:r>
      <w:r>
        <w:rPr>
          <w:rStyle w:val="20"/>
          <w:rFonts w:ascii="宋体" w:hAnsi="宋体" w:eastAsia="宋体"/>
          <w:color w:val="auto"/>
          <w:spacing w:val="-3"/>
          <w:sz w:val="24"/>
          <w:szCs w:val="22"/>
          <w:highlight w:val="none"/>
        </w:rPr>
        <w:t>推</w:t>
      </w:r>
      <w:r>
        <w:rPr>
          <w:rStyle w:val="20"/>
          <w:rFonts w:ascii="宋体" w:hAnsi="宋体" w:eastAsia="宋体"/>
          <w:color w:val="auto"/>
          <w:sz w:val="24"/>
          <w:szCs w:val="22"/>
          <w:highlight w:val="none"/>
        </w:rPr>
        <w:t>荐</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候</w:t>
      </w:r>
      <w:r>
        <w:rPr>
          <w:rStyle w:val="20"/>
          <w:rFonts w:ascii="宋体" w:hAnsi="宋体" w:eastAsia="宋体"/>
          <w:color w:val="auto"/>
          <w:sz w:val="24"/>
          <w:szCs w:val="22"/>
          <w:highlight w:val="none"/>
        </w:rPr>
        <w:t>选</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数见</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spacing w:before="7" w:line="100" w:lineRule="exact"/>
        <w:rPr>
          <w:rStyle w:val="20"/>
          <w:rFonts w:ascii="宋体" w:hAnsi="宋体"/>
          <w:color w:val="auto"/>
          <w:sz w:val="10"/>
          <w:highlight w:val="none"/>
        </w:rPr>
      </w:pPr>
    </w:p>
    <w:p>
      <w:pPr>
        <w:ind w:left="100" w:right="118"/>
        <w:rPr>
          <w:rStyle w:val="20"/>
          <w:rFonts w:ascii="宋体" w:hAnsi="宋体"/>
          <w:color w:val="auto"/>
          <w:sz w:val="32"/>
          <w:highlight w:val="none"/>
        </w:rPr>
      </w:pPr>
      <w:r>
        <w:rPr>
          <w:rStyle w:val="20"/>
          <w:rFonts w:ascii="宋体" w:hAnsi="宋体"/>
          <w:b/>
          <w:color w:val="auto"/>
          <w:sz w:val="32"/>
          <w:highlight w:val="none"/>
        </w:rPr>
        <w:t>7.</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合同授予</w:t>
      </w:r>
    </w:p>
    <w:p>
      <w:pPr>
        <w:spacing w:line="200" w:lineRule="exact"/>
        <w:rPr>
          <w:rStyle w:val="20"/>
          <w:rFonts w:ascii="宋体" w:hAnsi="宋体"/>
          <w:color w:val="auto"/>
          <w:sz w:val="20"/>
          <w:highlight w:val="none"/>
        </w:rPr>
      </w:pPr>
    </w:p>
    <w:p>
      <w:pPr>
        <w:spacing w:before="2" w:line="240" w:lineRule="exact"/>
        <w:rPr>
          <w:rStyle w:val="20"/>
          <w:rFonts w:ascii="宋体" w:hAnsi="宋体"/>
          <w:color w:val="auto"/>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7.1</w:t>
      </w:r>
      <w:r>
        <w:rPr>
          <w:rStyle w:val="20"/>
          <w:rFonts w:ascii="宋体" w:hAnsi="宋体" w:eastAsia="宋体"/>
          <w:color w:val="auto"/>
          <w:spacing w:val="67"/>
          <w:highlight w:val="none"/>
        </w:rPr>
        <w:t xml:space="preserve"> </w:t>
      </w:r>
      <w:r>
        <w:rPr>
          <w:rStyle w:val="20"/>
          <w:rFonts w:ascii="宋体" w:hAnsi="宋体" w:eastAsia="宋体"/>
          <w:color w:val="auto"/>
          <w:highlight w:val="none"/>
        </w:rPr>
        <w:t>中标候选</w:t>
      </w:r>
      <w:r>
        <w:rPr>
          <w:rStyle w:val="20"/>
          <w:rFonts w:ascii="宋体" w:hAnsi="宋体" w:eastAsia="宋体"/>
          <w:color w:val="auto"/>
          <w:spacing w:val="-3"/>
          <w:highlight w:val="none"/>
        </w:rPr>
        <w:t>人</w:t>
      </w:r>
      <w:r>
        <w:rPr>
          <w:rStyle w:val="20"/>
          <w:rFonts w:ascii="宋体" w:hAnsi="宋体" w:eastAsia="宋体"/>
          <w:color w:val="auto"/>
          <w:highlight w:val="none"/>
        </w:rPr>
        <w:t>公示</w:t>
      </w:r>
    </w:p>
    <w:p>
      <w:pPr>
        <w:spacing w:before="1"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收</w:t>
      </w:r>
      <w:r>
        <w:rPr>
          <w:rStyle w:val="20"/>
          <w:rFonts w:ascii="宋体" w:hAnsi="宋体" w:eastAsia="宋体"/>
          <w:color w:val="auto"/>
          <w:sz w:val="24"/>
          <w:szCs w:val="22"/>
          <w:highlight w:val="none"/>
        </w:rPr>
        <w:t>到</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告</w:t>
      </w:r>
      <w:r>
        <w:rPr>
          <w:rStyle w:val="20"/>
          <w:rFonts w:ascii="宋体" w:hAnsi="宋体" w:eastAsia="宋体"/>
          <w:color w:val="auto"/>
          <w:spacing w:val="-3"/>
          <w:sz w:val="24"/>
          <w:szCs w:val="22"/>
          <w:highlight w:val="none"/>
        </w:rPr>
        <w:t>之</w:t>
      </w:r>
      <w:r>
        <w:rPr>
          <w:rStyle w:val="20"/>
          <w:rFonts w:ascii="宋体" w:hAnsi="宋体" w:eastAsia="宋体"/>
          <w:color w:val="auto"/>
          <w:sz w:val="24"/>
          <w:szCs w:val="22"/>
          <w:highlight w:val="none"/>
        </w:rPr>
        <w:t>日起</w:t>
      </w:r>
      <w:r>
        <w:rPr>
          <w:rStyle w:val="20"/>
          <w:rFonts w:ascii="宋体" w:hAnsi="宋体" w:eastAsia="宋体"/>
          <w:color w:val="auto"/>
          <w:spacing w:val="14"/>
          <w:sz w:val="24"/>
          <w:szCs w:val="22"/>
          <w:highlight w:val="none"/>
        </w:rPr>
        <w:t xml:space="preserve"> </w:t>
      </w:r>
      <w:r>
        <w:rPr>
          <w:rStyle w:val="20"/>
          <w:rFonts w:ascii="宋体" w:hAnsi="宋体" w:eastAsia="宋体"/>
          <w:color w:val="auto"/>
          <w:sz w:val="24"/>
          <w:szCs w:val="22"/>
          <w:highlight w:val="none"/>
        </w:rPr>
        <w:t>3</w:t>
      </w:r>
      <w:r>
        <w:rPr>
          <w:rStyle w:val="20"/>
          <w:rFonts w:ascii="宋体" w:hAnsi="宋体" w:eastAsia="宋体"/>
          <w:color w:val="auto"/>
          <w:spacing w:val="14"/>
          <w:sz w:val="24"/>
          <w:szCs w:val="22"/>
          <w:highlight w:val="none"/>
        </w:rPr>
        <w:t xml:space="preserve"> </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照</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标人</w:t>
      </w:r>
      <w:r>
        <w:rPr>
          <w:rStyle w:val="20"/>
          <w:rFonts w:ascii="宋体" w:hAnsi="宋体" w:eastAsia="宋体"/>
          <w:color w:val="auto"/>
          <w:sz w:val="24"/>
          <w:szCs w:val="22"/>
          <w:highlight w:val="none"/>
        </w:rPr>
        <w:t>须知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示</w:t>
      </w:r>
      <w:r>
        <w:rPr>
          <w:rStyle w:val="20"/>
          <w:rFonts w:ascii="宋体" w:hAnsi="宋体" w:eastAsia="宋体"/>
          <w:color w:val="auto"/>
          <w:spacing w:val="-3"/>
          <w:sz w:val="24"/>
          <w:szCs w:val="22"/>
          <w:highlight w:val="none"/>
        </w:rPr>
        <w:t>媒</w:t>
      </w:r>
      <w:r>
        <w:rPr>
          <w:rStyle w:val="20"/>
          <w:rFonts w:ascii="宋体" w:hAnsi="宋体" w:eastAsia="宋体"/>
          <w:color w:val="auto"/>
          <w:sz w:val="24"/>
          <w:szCs w:val="22"/>
          <w:highlight w:val="none"/>
        </w:rPr>
        <w:t>介和</w:t>
      </w:r>
    </w:p>
    <w:p>
      <w:pPr>
        <w:pStyle w:val="23"/>
        <w:spacing w:line="360" w:lineRule="auto"/>
        <w:ind w:left="0"/>
        <w:rPr>
          <w:rStyle w:val="20"/>
          <w:rFonts w:ascii="宋体" w:hAnsi="宋体" w:eastAsia="宋体"/>
          <w:color w:val="auto"/>
          <w:sz w:val="24"/>
          <w:szCs w:val="22"/>
          <w:highlight w:val="none"/>
        </w:rPr>
      </w:pP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限</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示中</w:t>
      </w:r>
      <w:r>
        <w:rPr>
          <w:rStyle w:val="20"/>
          <w:rFonts w:ascii="宋体" w:hAnsi="宋体" w:eastAsia="宋体"/>
          <w:color w:val="auto"/>
          <w:spacing w:val="-1"/>
          <w:sz w:val="24"/>
          <w:szCs w:val="22"/>
          <w:highlight w:val="none"/>
        </w:rPr>
        <w:t>标</w:t>
      </w:r>
      <w:r>
        <w:rPr>
          <w:rStyle w:val="20"/>
          <w:rFonts w:ascii="宋体" w:hAnsi="宋体" w:eastAsia="宋体"/>
          <w:color w:val="auto"/>
          <w:spacing w:val="-3"/>
          <w:sz w:val="24"/>
          <w:szCs w:val="22"/>
          <w:highlight w:val="none"/>
        </w:rPr>
        <w:t>候</w:t>
      </w:r>
      <w:r>
        <w:rPr>
          <w:rStyle w:val="20"/>
          <w:rFonts w:ascii="宋体" w:hAnsi="宋体" w:eastAsia="宋体"/>
          <w:color w:val="auto"/>
          <w:sz w:val="24"/>
          <w:szCs w:val="22"/>
          <w:highlight w:val="none"/>
        </w:rPr>
        <w:t>选</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示</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少于 3</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天。</w:t>
      </w:r>
    </w:p>
    <w:p>
      <w:pPr>
        <w:spacing w:before="8"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7.2</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评标结果</w:t>
      </w:r>
      <w:r>
        <w:rPr>
          <w:rStyle w:val="20"/>
          <w:rFonts w:ascii="宋体" w:hAnsi="宋体" w:eastAsia="宋体"/>
          <w:color w:val="auto"/>
          <w:spacing w:val="-3"/>
          <w:highlight w:val="none"/>
        </w:rPr>
        <w:t>异</w:t>
      </w:r>
      <w:r>
        <w:rPr>
          <w:rStyle w:val="20"/>
          <w:rFonts w:ascii="宋体" w:hAnsi="宋体" w:eastAsia="宋体"/>
          <w:color w:val="auto"/>
          <w:highlight w:val="none"/>
        </w:rPr>
        <w:t>议</w:t>
      </w:r>
    </w:p>
    <w:p>
      <w:pPr>
        <w:spacing w:before="4" w:line="280" w:lineRule="exact"/>
        <w:rPr>
          <w:rStyle w:val="20"/>
          <w:rFonts w:ascii="宋体" w:hAnsi="宋体"/>
          <w:color w:val="auto"/>
          <w:sz w:val="28"/>
          <w:highlight w:val="none"/>
        </w:rPr>
      </w:pPr>
    </w:p>
    <w:p>
      <w:pPr>
        <w:pStyle w:val="23"/>
        <w:spacing w:line="360" w:lineRule="auto"/>
        <w:ind w:right="1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投标人或者其他利</w:t>
      </w:r>
      <w:r>
        <w:rPr>
          <w:rStyle w:val="20"/>
          <w:rFonts w:ascii="宋体" w:hAnsi="宋体" w:eastAsia="宋体"/>
          <w:color w:val="auto"/>
          <w:spacing w:val="-3"/>
          <w:sz w:val="24"/>
          <w:szCs w:val="22"/>
          <w:highlight w:val="none"/>
        </w:rPr>
        <w:t>害</w:t>
      </w:r>
      <w:r>
        <w:rPr>
          <w:rStyle w:val="20"/>
          <w:rFonts w:ascii="宋体" w:hAnsi="宋体" w:eastAsia="宋体"/>
          <w:color w:val="auto"/>
          <w:sz w:val="24"/>
          <w:szCs w:val="22"/>
          <w:highlight w:val="none"/>
        </w:rPr>
        <w:t>关</w:t>
      </w:r>
      <w:r>
        <w:rPr>
          <w:rStyle w:val="20"/>
          <w:rFonts w:ascii="宋体" w:hAnsi="宋体" w:eastAsia="宋体"/>
          <w:color w:val="auto"/>
          <w:spacing w:val="-3"/>
          <w:sz w:val="24"/>
          <w:szCs w:val="22"/>
          <w:highlight w:val="none"/>
        </w:rPr>
        <w:t>系</w:t>
      </w:r>
      <w:r>
        <w:rPr>
          <w:rStyle w:val="20"/>
          <w:rFonts w:ascii="宋体" w:hAnsi="宋体" w:eastAsia="宋体"/>
          <w:color w:val="auto"/>
          <w:sz w:val="24"/>
          <w:szCs w:val="22"/>
          <w:highlight w:val="none"/>
        </w:rPr>
        <w:t>人对评标结果有异</w:t>
      </w:r>
      <w:r>
        <w:rPr>
          <w:rStyle w:val="20"/>
          <w:rFonts w:ascii="宋体" w:hAnsi="宋体" w:eastAsia="宋体"/>
          <w:color w:val="auto"/>
          <w:spacing w:val="-3"/>
          <w:sz w:val="24"/>
          <w:szCs w:val="22"/>
          <w:highlight w:val="none"/>
        </w:rPr>
        <w:t>议</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应当在中标候选人</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示</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间提出。招标 人将</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收</w:t>
      </w:r>
      <w:r>
        <w:rPr>
          <w:rStyle w:val="20"/>
          <w:rFonts w:ascii="宋体" w:hAnsi="宋体" w:eastAsia="宋体"/>
          <w:color w:val="auto"/>
          <w:spacing w:val="-3"/>
          <w:sz w:val="24"/>
          <w:szCs w:val="22"/>
          <w:highlight w:val="none"/>
        </w:rPr>
        <w:t>到</w:t>
      </w:r>
      <w:r>
        <w:rPr>
          <w:rStyle w:val="20"/>
          <w:rFonts w:ascii="宋体" w:hAnsi="宋体" w:eastAsia="宋体"/>
          <w:color w:val="auto"/>
          <w:sz w:val="24"/>
          <w:szCs w:val="22"/>
          <w:highlight w:val="none"/>
        </w:rPr>
        <w:t>异</w:t>
      </w:r>
      <w:r>
        <w:rPr>
          <w:rStyle w:val="20"/>
          <w:rFonts w:ascii="宋体" w:hAnsi="宋体" w:eastAsia="宋体"/>
          <w:color w:val="auto"/>
          <w:spacing w:val="-3"/>
          <w:sz w:val="24"/>
          <w:szCs w:val="22"/>
          <w:highlight w:val="none"/>
        </w:rPr>
        <w:t>议</w:t>
      </w:r>
      <w:r>
        <w:rPr>
          <w:rStyle w:val="20"/>
          <w:rFonts w:ascii="宋体" w:hAnsi="宋体" w:eastAsia="宋体"/>
          <w:color w:val="auto"/>
          <w:sz w:val="24"/>
          <w:szCs w:val="22"/>
          <w:highlight w:val="none"/>
        </w:rPr>
        <w:t>之</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起</w:t>
      </w:r>
      <w:r>
        <w:rPr>
          <w:rStyle w:val="20"/>
          <w:rFonts w:ascii="宋体" w:hAnsi="宋体" w:eastAsia="宋体"/>
          <w:color w:val="auto"/>
          <w:spacing w:val="-1"/>
          <w:sz w:val="24"/>
          <w:szCs w:val="22"/>
          <w:highlight w:val="none"/>
        </w:rPr>
        <w:t xml:space="preserve"> </w:t>
      </w:r>
      <w:r>
        <w:rPr>
          <w:rStyle w:val="20"/>
          <w:rFonts w:ascii="宋体" w:hAnsi="宋体" w:eastAsia="宋体"/>
          <w:color w:val="auto"/>
          <w:sz w:val="24"/>
          <w:szCs w:val="22"/>
          <w:highlight w:val="none"/>
        </w:rPr>
        <w:t>3</w:t>
      </w:r>
      <w:r>
        <w:rPr>
          <w:rStyle w:val="20"/>
          <w:rFonts w:ascii="宋体" w:hAnsi="宋体" w:eastAsia="宋体"/>
          <w:color w:val="auto"/>
          <w:spacing w:val="-2"/>
          <w:sz w:val="24"/>
          <w:szCs w:val="22"/>
          <w:highlight w:val="none"/>
        </w:rPr>
        <w:t xml:space="preserve"> </w:t>
      </w:r>
      <w:r>
        <w:rPr>
          <w:rStyle w:val="20"/>
          <w:rFonts w:ascii="宋体" w:hAnsi="宋体" w:eastAsia="宋体"/>
          <w:color w:val="auto"/>
          <w:sz w:val="24"/>
          <w:szCs w:val="22"/>
          <w:highlight w:val="none"/>
        </w:rPr>
        <w:t>日内</w:t>
      </w:r>
      <w:r>
        <w:rPr>
          <w:rStyle w:val="20"/>
          <w:rFonts w:ascii="宋体" w:hAnsi="宋体" w:eastAsia="宋体"/>
          <w:color w:val="auto"/>
          <w:spacing w:val="-3"/>
          <w:sz w:val="24"/>
          <w:szCs w:val="22"/>
          <w:highlight w:val="none"/>
        </w:rPr>
        <w:t>作</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答</w:t>
      </w:r>
      <w:r>
        <w:rPr>
          <w:rStyle w:val="20"/>
          <w:rFonts w:ascii="宋体" w:hAnsi="宋体" w:eastAsia="宋体"/>
          <w:color w:val="auto"/>
          <w:sz w:val="24"/>
          <w:szCs w:val="22"/>
          <w:highlight w:val="none"/>
        </w:rPr>
        <w:t>复</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答</w:t>
      </w:r>
      <w:r>
        <w:rPr>
          <w:rStyle w:val="20"/>
          <w:rFonts w:ascii="宋体" w:hAnsi="宋体" w:eastAsia="宋体"/>
          <w:color w:val="auto"/>
          <w:spacing w:val="-3"/>
          <w:sz w:val="24"/>
          <w:szCs w:val="22"/>
          <w:highlight w:val="none"/>
        </w:rPr>
        <w:t>复</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将</w:t>
      </w:r>
      <w:r>
        <w:rPr>
          <w:rStyle w:val="20"/>
          <w:rFonts w:ascii="宋体" w:hAnsi="宋体" w:eastAsia="宋体"/>
          <w:color w:val="auto"/>
          <w:sz w:val="24"/>
          <w:szCs w:val="22"/>
          <w:highlight w:val="none"/>
        </w:rPr>
        <w:t>暂</w:t>
      </w:r>
      <w:r>
        <w:rPr>
          <w:rStyle w:val="20"/>
          <w:rFonts w:ascii="宋体" w:hAnsi="宋体" w:eastAsia="宋体"/>
          <w:color w:val="auto"/>
          <w:spacing w:val="-3"/>
          <w:sz w:val="24"/>
          <w:szCs w:val="22"/>
          <w:highlight w:val="none"/>
        </w:rPr>
        <w:t>停</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w:t>
      </w:r>
      <w:r>
        <w:rPr>
          <w:rStyle w:val="20"/>
          <w:rFonts w:ascii="宋体" w:hAnsi="宋体" w:eastAsia="宋体"/>
          <w:color w:val="auto"/>
          <w:spacing w:val="-3"/>
          <w:sz w:val="24"/>
          <w:szCs w:val="22"/>
          <w:highlight w:val="none"/>
        </w:rPr>
        <w:t>动</w:t>
      </w:r>
      <w:r>
        <w:rPr>
          <w:rStyle w:val="20"/>
          <w:rFonts w:ascii="宋体" w:hAnsi="宋体" w:eastAsia="宋体"/>
          <w:color w:val="auto"/>
          <w:sz w:val="24"/>
          <w:szCs w:val="22"/>
          <w:highlight w:val="none"/>
        </w:rPr>
        <w:t>。</w:t>
      </w:r>
    </w:p>
    <w:p>
      <w:pPr>
        <w:spacing w:before="9"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7.3</w:t>
      </w:r>
      <w:r>
        <w:rPr>
          <w:rStyle w:val="20"/>
          <w:rFonts w:ascii="宋体" w:hAnsi="宋体" w:eastAsia="宋体"/>
          <w:color w:val="auto"/>
          <w:spacing w:val="67"/>
          <w:highlight w:val="none"/>
        </w:rPr>
        <w:t xml:space="preserve"> </w:t>
      </w:r>
      <w:r>
        <w:rPr>
          <w:rStyle w:val="20"/>
          <w:rFonts w:ascii="宋体" w:hAnsi="宋体" w:eastAsia="宋体"/>
          <w:color w:val="auto"/>
          <w:highlight w:val="none"/>
        </w:rPr>
        <w:t>中标候选</w:t>
      </w:r>
      <w:r>
        <w:rPr>
          <w:rStyle w:val="20"/>
          <w:rFonts w:ascii="宋体" w:hAnsi="宋体" w:eastAsia="宋体"/>
          <w:color w:val="auto"/>
          <w:spacing w:val="-3"/>
          <w:highlight w:val="none"/>
        </w:rPr>
        <w:t>人</w:t>
      </w:r>
      <w:r>
        <w:rPr>
          <w:rStyle w:val="20"/>
          <w:rFonts w:ascii="宋体" w:hAnsi="宋体" w:eastAsia="宋体"/>
          <w:color w:val="auto"/>
          <w:highlight w:val="none"/>
        </w:rPr>
        <w:t>履</w:t>
      </w:r>
      <w:r>
        <w:rPr>
          <w:rStyle w:val="20"/>
          <w:rFonts w:ascii="宋体" w:hAnsi="宋体" w:eastAsia="宋体"/>
          <w:color w:val="auto"/>
          <w:spacing w:val="-3"/>
          <w:highlight w:val="none"/>
        </w:rPr>
        <w:t>约</w:t>
      </w:r>
      <w:r>
        <w:rPr>
          <w:rStyle w:val="20"/>
          <w:rFonts w:ascii="宋体" w:hAnsi="宋体" w:eastAsia="宋体"/>
          <w:color w:val="auto"/>
          <w:highlight w:val="none"/>
        </w:rPr>
        <w:t>能力审查</w:t>
      </w:r>
    </w:p>
    <w:p>
      <w:pPr>
        <w:spacing w:before="3" w:line="280" w:lineRule="exact"/>
        <w:rPr>
          <w:rStyle w:val="20"/>
          <w:rFonts w:ascii="宋体" w:hAnsi="宋体"/>
          <w:color w:val="auto"/>
          <w:sz w:val="28"/>
          <w:highlight w:val="none"/>
        </w:rPr>
      </w:pPr>
    </w:p>
    <w:p>
      <w:pPr>
        <w:pStyle w:val="23"/>
        <w:spacing w:line="360" w:lineRule="auto"/>
        <w:ind w:right="1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中标候选人的经营</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财</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状况发生较大变化</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存</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违法行为，招标人</w:t>
      </w:r>
      <w:r>
        <w:rPr>
          <w:rStyle w:val="20"/>
          <w:rFonts w:ascii="宋体" w:hAnsi="宋体" w:eastAsia="宋体"/>
          <w:color w:val="auto"/>
          <w:spacing w:val="-3"/>
          <w:sz w:val="24"/>
          <w:szCs w:val="22"/>
          <w:highlight w:val="none"/>
        </w:rPr>
        <w:t>认</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可</w:t>
      </w:r>
      <w:r>
        <w:rPr>
          <w:rStyle w:val="20"/>
          <w:rFonts w:ascii="宋体" w:hAnsi="宋体" w:eastAsia="宋体"/>
          <w:color w:val="auto"/>
          <w:sz w:val="24"/>
          <w:szCs w:val="22"/>
          <w:highlight w:val="none"/>
        </w:rPr>
        <w:t>能影响其履约 能力的，将在发</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中标</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知书前提请原评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按照招标文件规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的标</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和方法进行审</w:t>
      </w:r>
      <w:r>
        <w:rPr>
          <w:rStyle w:val="20"/>
          <w:rFonts w:ascii="宋体" w:hAnsi="宋体" w:eastAsia="宋体"/>
          <w:color w:val="auto"/>
          <w:spacing w:val="-3"/>
          <w:sz w:val="24"/>
          <w:szCs w:val="22"/>
          <w:highlight w:val="none"/>
        </w:rPr>
        <w:t>查</w:t>
      </w:r>
      <w:r>
        <w:rPr>
          <w:rStyle w:val="20"/>
          <w:rFonts w:ascii="宋体" w:hAnsi="宋体" w:eastAsia="宋体"/>
          <w:color w:val="auto"/>
          <w:sz w:val="24"/>
          <w:szCs w:val="22"/>
          <w:highlight w:val="none"/>
        </w:rPr>
        <w:t>确认。</w:t>
      </w:r>
    </w:p>
    <w:p>
      <w:pPr>
        <w:spacing w:before="9"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7.4</w:t>
      </w:r>
      <w:r>
        <w:rPr>
          <w:rStyle w:val="20"/>
          <w:rFonts w:ascii="宋体" w:hAnsi="宋体" w:eastAsia="宋体"/>
          <w:color w:val="auto"/>
          <w:spacing w:val="67"/>
          <w:highlight w:val="none"/>
        </w:rPr>
        <w:t xml:space="preserve"> </w:t>
      </w:r>
      <w:r>
        <w:rPr>
          <w:rStyle w:val="20"/>
          <w:rFonts w:ascii="宋体" w:hAnsi="宋体" w:eastAsia="宋体"/>
          <w:color w:val="auto"/>
          <w:highlight w:val="none"/>
        </w:rPr>
        <w:t>定标</w:t>
      </w:r>
    </w:p>
    <w:p>
      <w:pPr>
        <w:spacing w:before="3" w:line="280" w:lineRule="exact"/>
        <w:rPr>
          <w:rStyle w:val="20"/>
          <w:rFonts w:ascii="宋体" w:hAnsi="宋体"/>
          <w:color w:val="auto"/>
          <w:sz w:val="28"/>
          <w:highlight w:val="none"/>
        </w:rPr>
      </w:pPr>
    </w:p>
    <w:p>
      <w:pPr>
        <w:spacing w:line="360" w:lineRule="auto"/>
        <w:ind w:firstLine="480" w:firstLineChars="200"/>
        <w:rPr>
          <w:rStyle w:val="20"/>
          <w:rFonts w:ascii="宋体" w:hAnsi="宋体"/>
          <w:color w:val="auto"/>
          <w:highlight w:val="none"/>
        </w:rPr>
      </w:pPr>
      <w:r>
        <w:rPr>
          <w:rStyle w:val="20"/>
          <w:rFonts w:ascii="宋体" w:hAnsi="宋体"/>
          <w:color w:val="auto"/>
          <w:highlight w:val="none"/>
        </w:rPr>
        <w:t>按照投标人须知前附表的规定，招标人或招标人授权的评标委员会依法确定中标</w:t>
      </w:r>
    </w:p>
    <w:p>
      <w:pPr>
        <w:spacing w:line="360" w:lineRule="auto"/>
        <w:rPr>
          <w:rStyle w:val="20"/>
          <w:rFonts w:ascii="宋体" w:hAnsi="宋体"/>
          <w:color w:val="auto"/>
          <w:highlight w:val="none"/>
        </w:rPr>
      </w:pPr>
      <w:r>
        <w:rPr>
          <w:rStyle w:val="20"/>
          <w:rFonts w:ascii="宋体" w:hAnsi="宋体"/>
          <w:color w:val="auto"/>
          <w:highlight w:val="none"/>
        </w:rPr>
        <w:t>人。</w:t>
      </w:r>
    </w:p>
    <w:p>
      <w:pPr>
        <w:spacing w:before="8"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7.5</w:t>
      </w:r>
      <w:r>
        <w:rPr>
          <w:rStyle w:val="20"/>
          <w:rFonts w:ascii="宋体" w:hAnsi="宋体" w:eastAsia="宋体"/>
          <w:color w:val="auto"/>
          <w:spacing w:val="67"/>
          <w:highlight w:val="none"/>
        </w:rPr>
        <w:t xml:space="preserve"> </w:t>
      </w:r>
      <w:r>
        <w:rPr>
          <w:rStyle w:val="20"/>
          <w:rFonts w:ascii="宋体" w:hAnsi="宋体" w:eastAsia="宋体"/>
          <w:color w:val="auto"/>
          <w:highlight w:val="none"/>
        </w:rPr>
        <w:t>中标通知</w:t>
      </w:r>
    </w:p>
    <w:p>
      <w:pPr>
        <w:spacing w:before="3" w:line="280" w:lineRule="exact"/>
        <w:rPr>
          <w:rStyle w:val="20"/>
          <w:rFonts w:ascii="宋体" w:hAnsi="宋体"/>
          <w:color w:val="auto"/>
          <w:sz w:val="28"/>
          <w:highlight w:val="none"/>
        </w:rPr>
      </w:pPr>
    </w:p>
    <w:p>
      <w:pPr>
        <w:pStyle w:val="23"/>
        <w:spacing w:line="360" w:lineRule="auto"/>
        <w:ind w:right="1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在本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40"/>
          <w:sz w:val="24"/>
          <w:szCs w:val="22"/>
          <w:highlight w:val="none"/>
        </w:rPr>
        <w:t xml:space="preserve"> </w:t>
      </w:r>
      <w:r>
        <w:rPr>
          <w:rStyle w:val="20"/>
          <w:rFonts w:ascii="宋体" w:hAnsi="宋体" w:eastAsia="宋体"/>
          <w:color w:val="auto"/>
          <w:sz w:val="24"/>
          <w:szCs w:val="22"/>
          <w:highlight w:val="none"/>
        </w:rPr>
        <w:t>3.3</w:t>
      </w:r>
      <w:r>
        <w:rPr>
          <w:rStyle w:val="20"/>
          <w:rFonts w:ascii="宋体" w:hAnsi="宋体" w:eastAsia="宋体"/>
          <w:color w:val="auto"/>
          <w:spacing w:val="39"/>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的投</w:t>
      </w:r>
      <w:r>
        <w:rPr>
          <w:rStyle w:val="20"/>
          <w:rFonts w:ascii="宋体" w:hAnsi="宋体" w:eastAsia="宋体"/>
          <w:color w:val="auto"/>
          <w:sz w:val="24"/>
          <w:szCs w:val="22"/>
          <w:highlight w:val="none"/>
        </w:rPr>
        <w:t>标有</w:t>
      </w:r>
      <w:r>
        <w:rPr>
          <w:rStyle w:val="20"/>
          <w:rFonts w:ascii="宋体" w:hAnsi="宋体" w:eastAsia="宋体"/>
          <w:color w:val="auto"/>
          <w:spacing w:val="-3"/>
          <w:sz w:val="24"/>
          <w:szCs w:val="22"/>
          <w:highlight w:val="none"/>
        </w:rPr>
        <w:t>效</w:t>
      </w:r>
      <w:r>
        <w:rPr>
          <w:rStyle w:val="20"/>
          <w:rFonts w:ascii="宋体" w:hAnsi="宋体" w:eastAsia="宋体"/>
          <w:color w:val="auto"/>
          <w:sz w:val="24"/>
          <w:szCs w:val="22"/>
          <w:highlight w:val="none"/>
        </w:rPr>
        <w:t>期</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面形</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向</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发</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通知</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时 将中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结</w:t>
      </w:r>
      <w:r>
        <w:rPr>
          <w:rStyle w:val="20"/>
          <w:rFonts w:ascii="宋体" w:hAnsi="宋体" w:eastAsia="宋体"/>
          <w:color w:val="auto"/>
          <w:spacing w:val="-3"/>
          <w:sz w:val="24"/>
          <w:szCs w:val="22"/>
          <w:highlight w:val="none"/>
        </w:rPr>
        <w:t>果</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未</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w:t>
      </w:r>
    </w:p>
    <w:p>
      <w:pPr>
        <w:spacing w:before="9"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7.6</w:t>
      </w:r>
      <w:r>
        <w:rPr>
          <w:rStyle w:val="20"/>
          <w:rFonts w:ascii="宋体" w:hAnsi="宋体" w:eastAsia="宋体"/>
          <w:color w:val="auto"/>
          <w:spacing w:val="67"/>
          <w:highlight w:val="none"/>
        </w:rPr>
        <w:t xml:space="preserve"> </w:t>
      </w:r>
      <w:r>
        <w:rPr>
          <w:rStyle w:val="20"/>
          <w:rFonts w:ascii="宋体" w:hAnsi="宋体" w:eastAsia="宋体"/>
          <w:color w:val="auto"/>
          <w:highlight w:val="none"/>
        </w:rPr>
        <w:t>履约保证金</w:t>
      </w:r>
    </w:p>
    <w:p>
      <w:pPr>
        <w:spacing w:before="4"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7.6.1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签</w:t>
      </w:r>
      <w:r>
        <w:rPr>
          <w:rStyle w:val="20"/>
          <w:rFonts w:ascii="宋体" w:hAnsi="宋体" w:eastAsia="宋体"/>
          <w:color w:val="auto"/>
          <w:sz w:val="24"/>
          <w:szCs w:val="22"/>
          <w:highlight w:val="none"/>
        </w:rPr>
        <w:t>订</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3"/>
          <w:sz w:val="24"/>
          <w:szCs w:val="22"/>
          <w:highlight w:val="none"/>
        </w:rPr>
        <w:t>前</w:t>
      </w:r>
      <w:r>
        <w:rPr>
          <w:rStyle w:val="20"/>
          <w:rFonts w:ascii="宋体" w:hAnsi="宋体" w:eastAsia="宋体"/>
          <w:color w:val="auto"/>
          <w:spacing w:val="-84"/>
          <w:sz w:val="24"/>
          <w:szCs w:val="22"/>
          <w:highlight w:val="none"/>
        </w:rPr>
        <w:t>，</w:t>
      </w:r>
      <w:r>
        <w:rPr>
          <w:rStyle w:val="20"/>
          <w:rFonts w:ascii="宋体" w:hAnsi="宋体" w:eastAsia="宋体"/>
          <w:color w:val="auto"/>
          <w:spacing w:val="-3"/>
          <w:sz w:val="24"/>
          <w:szCs w:val="22"/>
          <w:highlight w:val="none"/>
        </w:rPr>
        <w:t>中标</w:t>
      </w:r>
      <w:r>
        <w:rPr>
          <w:rStyle w:val="20"/>
          <w:rFonts w:ascii="宋体" w:hAnsi="宋体" w:eastAsia="宋体"/>
          <w:color w:val="auto"/>
          <w:sz w:val="24"/>
          <w:szCs w:val="22"/>
          <w:highlight w:val="none"/>
        </w:rPr>
        <w:t>人应</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规定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式</w:t>
      </w:r>
      <w:r>
        <w:rPr>
          <w:rStyle w:val="20"/>
          <w:rFonts w:ascii="宋体" w:hAnsi="宋体" w:eastAsia="宋体"/>
          <w:color w:val="auto"/>
          <w:spacing w:val="-85"/>
          <w:sz w:val="24"/>
          <w:szCs w:val="22"/>
          <w:highlight w:val="none"/>
        </w:rPr>
        <w:t>、</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标文</w:t>
      </w:r>
      <w:r>
        <w:rPr>
          <w:rStyle w:val="20"/>
          <w:rFonts w:ascii="宋体" w:hAnsi="宋体" w:eastAsia="宋体"/>
          <w:color w:val="auto"/>
          <w:sz w:val="24"/>
          <w:szCs w:val="22"/>
          <w:highlight w:val="none"/>
        </w:rPr>
        <w:t>件</w:t>
      </w:r>
    </w:p>
    <w:p>
      <w:pPr>
        <w:pStyle w:val="23"/>
        <w:spacing w:line="360" w:lineRule="auto"/>
        <w:ind w:left="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第</w:t>
      </w:r>
      <w:r>
        <w:rPr>
          <w:rStyle w:val="20"/>
          <w:rFonts w:ascii="宋体" w:hAnsi="宋体" w:eastAsia="宋体"/>
          <w:color w:val="auto"/>
          <w:spacing w:val="-3"/>
          <w:sz w:val="24"/>
          <w:szCs w:val="22"/>
          <w:highlight w:val="none"/>
        </w:rPr>
        <w:t>四</w:t>
      </w:r>
      <w:r>
        <w:rPr>
          <w:rStyle w:val="20"/>
          <w:rFonts w:ascii="宋体" w:hAnsi="宋体" w:eastAsia="宋体"/>
          <w:color w:val="auto"/>
          <w:sz w:val="24"/>
          <w:szCs w:val="22"/>
          <w:highlight w:val="none"/>
        </w:rPr>
        <w:t>章</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合</w:t>
      </w:r>
      <w:r>
        <w:rPr>
          <w:rStyle w:val="20"/>
          <w:rFonts w:ascii="宋体" w:hAnsi="宋体" w:eastAsia="宋体"/>
          <w:color w:val="auto"/>
          <w:spacing w:val="2"/>
          <w:sz w:val="24"/>
          <w:szCs w:val="22"/>
          <w:highlight w:val="none"/>
        </w:rPr>
        <w:t>同条款及格</w:t>
      </w:r>
      <w:r>
        <w:rPr>
          <w:rStyle w:val="20"/>
          <w:rFonts w:ascii="宋体" w:hAnsi="宋体" w:eastAsia="宋体"/>
          <w:color w:val="auto"/>
          <w:spacing w:val="4"/>
          <w:sz w:val="24"/>
          <w:szCs w:val="22"/>
          <w:highlight w:val="none"/>
        </w:rPr>
        <w:t>式</w:t>
      </w:r>
      <w:r>
        <w:rPr>
          <w:rStyle w:val="20"/>
          <w:rFonts w:ascii="宋体" w:hAnsi="宋体" w:eastAsia="宋体"/>
          <w:color w:val="auto"/>
          <w:spacing w:val="2"/>
          <w:sz w:val="24"/>
          <w:szCs w:val="22"/>
          <w:highlight w:val="none"/>
        </w:rPr>
        <w:t>”规定的或者事先经过招标人书面认可的履约保证金格式向招标人提交履约</w:t>
      </w:r>
      <w:r>
        <w:rPr>
          <w:rStyle w:val="20"/>
          <w:rFonts w:ascii="宋体" w:hAnsi="宋体" w:eastAsia="宋体"/>
          <w:color w:val="auto"/>
          <w:spacing w:val="4"/>
          <w:sz w:val="24"/>
          <w:szCs w:val="22"/>
          <w:highlight w:val="none"/>
        </w:rPr>
        <w:t>保</w:t>
      </w:r>
      <w:r>
        <w:rPr>
          <w:rStyle w:val="20"/>
          <w:rFonts w:ascii="宋体" w:hAnsi="宋体" w:eastAsia="宋体"/>
          <w:color w:val="auto"/>
          <w:sz w:val="24"/>
          <w:szCs w:val="22"/>
          <w:highlight w:val="none"/>
        </w:rPr>
        <w:t>证金。</w:t>
      </w:r>
      <w:r>
        <w:rPr>
          <w:rStyle w:val="20"/>
          <w:rFonts w:ascii="宋体" w:hAnsi="宋体" w:eastAsia="宋体"/>
          <w:color w:val="auto"/>
          <w:spacing w:val="-3"/>
          <w:sz w:val="24"/>
          <w:szCs w:val="22"/>
          <w:highlight w:val="none"/>
        </w:rPr>
        <w:t>除</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另有</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外</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履</w:t>
      </w:r>
      <w:r>
        <w:rPr>
          <w:rStyle w:val="20"/>
          <w:rFonts w:ascii="宋体" w:hAnsi="宋体" w:eastAsia="宋体"/>
          <w:color w:val="auto"/>
          <w:sz w:val="24"/>
          <w:szCs w:val="22"/>
          <w:highlight w:val="none"/>
        </w:rPr>
        <w:t>约</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为中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的</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10</w:t>
      </w:r>
      <w:r>
        <w:rPr>
          <w:rStyle w:val="20"/>
          <w:rFonts w:ascii="宋体" w:hAnsi="宋体" w:eastAsia="宋体"/>
          <w:color w:val="auto"/>
          <w:spacing w:val="-4"/>
          <w:sz w:val="24"/>
          <w:szCs w:val="22"/>
          <w:highlight w:val="none"/>
        </w:rPr>
        <w:t>%</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联合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其 履约</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联</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各</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或者</w:t>
      </w:r>
      <w:r>
        <w:rPr>
          <w:rStyle w:val="20"/>
          <w:rFonts w:ascii="宋体" w:hAnsi="宋体" w:eastAsia="宋体"/>
          <w:color w:val="auto"/>
          <w:spacing w:val="-3"/>
          <w:sz w:val="24"/>
          <w:szCs w:val="22"/>
          <w:highlight w:val="none"/>
        </w:rPr>
        <w:t>联</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体</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牵</w:t>
      </w:r>
      <w:r>
        <w:rPr>
          <w:rStyle w:val="20"/>
          <w:rFonts w:ascii="宋体" w:hAnsi="宋体" w:eastAsia="宋体"/>
          <w:color w:val="auto"/>
          <w:sz w:val="24"/>
          <w:szCs w:val="22"/>
          <w:highlight w:val="none"/>
        </w:rPr>
        <w:t>头</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名</w:t>
      </w:r>
      <w:r>
        <w:rPr>
          <w:rStyle w:val="20"/>
          <w:rFonts w:ascii="宋体" w:hAnsi="宋体" w:eastAsia="宋体"/>
          <w:color w:val="auto"/>
          <w:sz w:val="24"/>
          <w:szCs w:val="22"/>
          <w:highlight w:val="none"/>
        </w:rPr>
        <w:t>义提</w:t>
      </w:r>
      <w:r>
        <w:rPr>
          <w:rStyle w:val="20"/>
          <w:rFonts w:ascii="宋体" w:hAnsi="宋体" w:eastAsia="宋体"/>
          <w:color w:val="auto"/>
          <w:spacing w:val="-3"/>
          <w:sz w:val="24"/>
          <w:szCs w:val="22"/>
          <w:highlight w:val="none"/>
        </w:rPr>
        <w:t>交</w:t>
      </w:r>
      <w:r>
        <w:rPr>
          <w:rStyle w:val="20"/>
          <w:rFonts w:ascii="宋体" w:hAnsi="宋体" w:eastAsia="宋体"/>
          <w:color w:val="auto"/>
          <w:sz w:val="24"/>
          <w:szCs w:val="22"/>
          <w:highlight w:val="none"/>
        </w:rPr>
        <w:t>。</w:t>
      </w:r>
    </w:p>
    <w:p>
      <w:pPr>
        <w:pStyle w:val="23"/>
        <w:spacing w:before="11"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7.6.2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能</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15"/>
          <w:sz w:val="24"/>
          <w:szCs w:val="22"/>
          <w:highlight w:val="none"/>
        </w:rPr>
        <w:t xml:space="preserve"> </w:t>
      </w:r>
      <w:r>
        <w:rPr>
          <w:rStyle w:val="20"/>
          <w:rFonts w:ascii="宋体" w:hAnsi="宋体" w:eastAsia="宋体"/>
          <w:color w:val="auto"/>
          <w:sz w:val="24"/>
          <w:szCs w:val="22"/>
          <w:highlight w:val="none"/>
        </w:rPr>
        <w:t>7.6.1</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提</w:t>
      </w:r>
      <w:r>
        <w:rPr>
          <w:rStyle w:val="20"/>
          <w:rFonts w:ascii="宋体" w:hAnsi="宋体" w:eastAsia="宋体"/>
          <w:color w:val="auto"/>
          <w:spacing w:val="-1"/>
          <w:sz w:val="24"/>
          <w:szCs w:val="22"/>
          <w:highlight w:val="none"/>
        </w:rPr>
        <w:t>交</w:t>
      </w:r>
      <w:r>
        <w:rPr>
          <w:rStyle w:val="20"/>
          <w:rFonts w:ascii="宋体" w:hAnsi="宋体" w:eastAsia="宋体"/>
          <w:color w:val="auto"/>
          <w:spacing w:val="-3"/>
          <w:sz w:val="24"/>
          <w:szCs w:val="22"/>
          <w:highlight w:val="none"/>
        </w:rPr>
        <w:t>履</w:t>
      </w:r>
      <w:r>
        <w:rPr>
          <w:rStyle w:val="20"/>
          <w:rFonts w:ascii="宋体" w:hAnsi="宋体" w:eastAsia="宋体"/>
          <w:color w:val="auto"/>
          <w:sz w:val="24"/>
          <w:szCs w:val="22"/>
          <w:highlight w:val="none"/>
        </w:rPr>
        <w:t>约</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证金</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视</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放</w:t>
      </w:r>
      <w:r>
        <w:rPr>
          <w:rStyle w:val="20"/>
          <w:rFonts w:ascii="宋体" w:hAnsi="宋体" w:eastAsia="宋体"/>
          <w:color w:val="auto"/>
          <w:sz w:val="24"/>
          <w:szCs w:val="22"/>
          <w:highlight w:val="none"/>
        </w:rPr>
        <w:t>弃</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其投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 不予</w:t>
      </w:r>
      <w:r>
        <w:rPr>
          <w:rStyle w:val="20"/>
          <w:rFonts w:ascii="宋体" w:hAnsi="宋体" w:eastAsia="宋体"/>
          <w:color w:val="auto"/>
          <w:spacing w:val="-3"/>
          <w:sz w:val="24"/>
          <w:szCs w:val="22"/>
          <w:highlight w:val="none"/>
        </w:rPr>
        <w:t>退</w:t>
      </w:r>
      <w:r>
        <w:rPr>
          <w:rStyle w:val="20"/>
          <w:rFonts w:ascii="宋体" w:hAnsi="宋体" w:eastAsia="宋体"/>
          <w:color w:val="auto"/>
          <w:sz w:val="24"/>
          <w:szCs w:val="22"/>
          <w:highlight w:val="none"/>
        </w:rPr>
        <w:t>还</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给</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造</w:t>
      </w:r>
      <w:r>
        <w:rPr>
          <w:rStyle w:val="20"/>
          <w:rFonts w:ascii="宋体" w:hAnsi="宋体" w:eastAsia="宋体"/>
          <w:color w:val="auto"/>
          <w:spacing w:val="-3"/>
          <w:sz w:val="24"/>
          <w:szCs w:val="22"/>
          <w:highlight w:val="none"/>
        </w:rPr>
        <w:t>成</w:t>
      </w:r>
      <w:r>
        <w:rPr>
          <w:rStyle w:val="20"/>
          <w:rFonts w:ascii="宋体" w:hAnsi="宋体" w:eastAsia="宋体"/>
          <w:color w:val="auto"/>
          <w:sz w:val="24"/>
          <w:szCs w:val="22"/>
          <w:highlight w:val="none"/>
        </w:rPr>
        <w:t>的损</w:t>
      </w:r>
      <w:r>
        <w:rPr>
          <w:rStyle w:val="20"/>
          <w:rFonts w:ascii="宋体" w:hAnsi="宋体" w:eastAsia="宋体"/>
          <w:color w:val="auto"/>
          <w:spacing w:val="-3"/>
          <w:sz w:val="24"/>
          <w:szCs w:val="22"/>
          <w:highlight w:val="none"/>
        </w:rPr>
        <w:t>失</w:t>
      </w:r>
      <w:r>
        <w:rPr>
          <w:rStyle w:val="20"/>
          <w:rFonts w:ascii="宋体" w:hAnsi="宋体" w:eastAsia="宋体"/>
          <w:color w:val="auto"/>
          <w:sz w:val="24"/>
          <w:szCs w:val="22"/>
          <w:highlight w:val="none"/>
        </w:rPr>
        <w:t>超</w:t>
      </w:r>
      <w:r>
        <w:rPr>
          <w:rStyle w:val="20"/>
          <w:rFonts w:ascii="宋体" w:hAnsi="宋体" w:eastAsia="宋体"/>
          <w:color w:val="auto"/>
          <w:spacing w:val="-3"/>
          <w:sz w:val="24"/>
          <w:szCs w:val="22"/>
          <w:highlight w:val="none"/>
        </w:rPr>
        <w:t>过</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数</w:t>
      </w:r>
      <w:r>
        <w:rPr>
          <w:rStyle w:val="20"/>
          <w:rFonts w:ascii="宋体" w:hAnsi="宋体" w:eastAsia="宋体"/>
          <w:color w:val="auto"/>
          <w:sz w:val="24"/>
          <w:szCs w:val="22"/>
          <w:highlight w:val="none"/>
        </w:rPr>
        <w:t>额的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还</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超</w:t>
      </w:r>
      <w:r>
        <w:rPr>
          <w:rStyle w:val="20"/>
          <w:rFonts w:ascii="宋体" w:hAnsi="宋体" w:eastAsia="宋体"/>
          <w:color w:val="auto"/>
          <w:sz w:val="24"/>
          <w:szCs w:val="22"/>
          <w:highlight w:val="none"/>
        </w:rPr>
        <w:t>过部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予</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赔</w:t>
      </w:r>
      <w:r>
        <w:rPr>
          <w:rStyle w:val="20"/>
          <w:rFonts w:ascii="宋体" w:hAnsi="宋体" w:eastAsia="宋体"/>
          <w:color w:val="auto"/>
          <w:spacing w:val="-3"/>
          <w:sz w:val="24"/>
          <w:szCs w:val="22"/>
          <w:highlight w:val="none"/>
        </w:rPr>
        <w:t>偿</w:t>
      </w:r>
      <w:r>
        <w:rPr>
          <w:rStyle w:val="20"/>
          <w:rFonts w:ascii="宋体" w:hAnsi="宋体" w:eastAsia="宋体"/>
          <w:color w:val="auto"/>
          <w:sz w:val="24"/>
          <w:szCs w:val="22"/>
          <w:highlight w:val="none"/>
        </w:rPr>
        <w:t>。</w:t>
      </w:r>
    </w:p>
    <w:p>
      <w:pPr>
        <w:spacing w:before="5"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7.7</w:t>
      </w:r>
      <w:r>
        <w:rPr>
          <w:rStyle w:val="20"/>
          <w:rFonts w:ascii="宋体" w:hAnsi="宋体" w:eastAsia="宋体"/>
          <w:color w:val="auto"/>
          <w:spacing w:val="67"/>
          <w:highlight w:val="none"/>
        </w:rPr>
        <w:t xml:space="preserve"> </w:t>
      </w:r>
      <w:r>
        <w:rPr>
          <w:rStyle w:val="20"/>
          <w:rFonts w:ascii="宋体" w:hAnsi="宋体" w:eastAsia="宋体"/>
          <w:color w:val="auto"/>
          <w:highlight w:val="none"/>
        </w:rPr>
        <w:t>签订合同</w:t>
      </w:r>
    </w:p>
    <w:p>
      <w:pPr>
        <w:spacing w:before="4" w:line="280" w:lineRule="exact"/>
        <w:rPr>
          <w:rStyle w:val="20"/>
          <w:rFonts w:ascii="宋体" w:hAnsi="宋体"/>
          <w:color w:val="auto"/>
          <w:sz w:val="28"/>
          <w:highlight w:val="none"/>
        </w:rPr>
      </w:pPr>
    </w:p>
    <w:p>
      <w:pPr>
        <w:pStyle w:val="23"/>
        <w:spacing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7.7.1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应当</w:t>
      </w:r>
      <w:r>
        <w:rPr>
          <w:rStyle w:val="20"/>
          <w:rFonts w:ascii="宋体" w:hAnsi="宋体" w:eastAsia="宋体"/>
          <w:color w:val="auto"/>
          <w:sz w:val="24"/>
          <w:szCs w:val="22"/>
          <w:highlight w:val="none"/>
        </w:rPr>
        <w:t>在中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发</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之</w:t>
      </w:r>
      <w:r>
        <w:rPr>
          <w:rStyle w:val="20"/>
          <w:rFonts w:ascii="宋体" w:hAnsi="宋体" w:eastAsia="宋体"/>
          <w:color w:val="auto"/>
          <w:sz w:val="24"/>
          <w:szCs w:val="22"/>
          <w:highlight w:val="none"/>
        </w:rPr>
        <w:t>日起</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30</w:t>
      </w:r>
      <w:r>
        <w:rPr>
          <w:rStyle w:val="20"/>
          <w:rFonts w:ascii="宋体" w:hAnsi="宋体" w:eastAsia="宋体"/>
          <w:color w:val="auto"/>
          <w:spacing w:val="14"/>
          <w:sz w:val="24"/>
          <w:szCs w:val="22"/>
          <w:highlight w:val="none"/>
        </w:rPr>
        <w:t xml:space="preserve"> </w:t>
      </w:r>
      <w:r>
        <w:rPr>
          <w:rStyle w:val="20"/>
          <w:rFonts w:ascii="宋体" w:hAnsi="宋体" w:eastAsia="宋体"/>
          <w:color w:val="auto"/>
          <w:sz w:val="24"/>
          <w:szCs w:val="22"/>
          <w:highlight w:val="none"/>
        </w:rPr>
        <w:t>日</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根</w:t>
      </w:r>
      <w:r>
        <w:rPr>
          <w:rStyle w:val="20"/>
          <w:rFonts w:ascii="宋体" w:hAnsi="宋体" w:eastAsia="宋体"/>
          <w:color w:val="auto"/>
          <w:sz w:val="24"/>
          <w:szCs w:val="22"/>
          <w:highlight w:val="none"/>
        </w:rPr>
        <w:t>据</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中标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的投 标文件订立书面</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标人无正当理由</w:t>
      </w:r>
      <w:r>
        <w:rPr>
          <w:rStyle w:val="20"/>
          <w:rFonts w:ascii="宋体" w:hAnsi="宋体" w:eastAsia="宋体"/>
          <w:color w:val="auto"/>
          <w:spacing w:val="-3"/>
          <w:sz w:val="24"/>
          <w:szCs w:val="22"/>
          <w:highlight w:val="none"/>
        </w:rPr>
        <w:t>拒</w:t>
      </w:r>
      <w:r>
        <w:rPr>
          <w:rStyle w:val="20"/>
          <w:rFonts w:ascii="宋体" w:hAnsi="宋体" w:eastAsia="宋体"/>
          <w:color w:val="auto"/>
          <w:sz w:val="24"/>
          <w:szCs w:val="22"/>
          <w:highlight w:val="none"/>
        </w:rPr>
        <w:t>签合</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，在签订合同时</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提出附加条件</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或 者不按照招标文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要求</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交履约保证金的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有权取消其中标</w:t>
      </w:r>
      <w:r>
        <w:rPr>
          <w:rStyle w:val="20"/>
          <w:rFonts w:ascii="宋体" w:hAnsi="宋体" w:eastAsia="宋体"/>
          <w:color w:val="auto"/>
          <w:spacing w:val="-3"/>
          <w:sz w:val="24"/>
          <w:szCs w:val="22"/>
          <w:highlight w:val="none"/>
        </w:rPr>
        <w:t>资</w:t>
      </w:r>
      <w:r>
        <w:rPr>
          <w:rStyle w:val="20"/>
          <w:rFonts w:ascii="宋体" w:hAnsi="宋体" w:eastAsia="宋体"/>
          <w:color w:val="auto"/>
          <w:sz w:val="24"/>
          <w:szCs w:val="22"/>
          <w:highlight w:val="none"/>
        </w:rPr>
        <w:t>格，</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投标保证金不</w:t>
      </w:r>
      <w:r>
        <w:rPr>
          <w:rStyle w:val="20"/>
          <w:rFonts w:ascii="宋体" w:hAnsi="宋体" w:eastAsia="宋体"/>
          <w:color w:val="auto"/>
          <w:spacing w:val="-3"/>
          <w:sz w:val="24"/>
          <w:szCs w:val="22"/>
          <w:highlight w:val="none"/>
        </w:rPr>
        <w:t>予</w:t>
      </w:r>
      <w:r>
        <w:rPr>
          <w:rStyle w:val="20"/>
          <w:rFonts w:ascii="宋体" w:hAnsi="宋体" w:eastAsia="宋体"/>
          <w:color w:val="auto"/>
          <w:sz w:val="24"/>
          <w:szCs w:val="22"/>
          <w:highlight w:val="none"/>
        </w:rPr>
        <w:t>退 还；</w:t>
      </w:r>
      <w:r>
        <w:rPr>
          <w:rStyle w:val="20"/>
          <w:rFonts w:ascii="宋体" w:hAnsi="宋体" w:eastAsia="宋体"/>
          <w:color w:val="auto"/>
          <w:spacing w:val="-3"/>
          <w:sz w:val="24"/>
          <w:szCs w:val="22"/>
          <w:highlight w:val="none"/>
        </w:rPr>
        <w:t>给</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造</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损</w:t>
      </w:r>
      <w:r>
        <w:rPr>
          <w:rStyle w:val="20"/>
          <w:rFonts w:ascii="宋体" w:hAnsi="宋体" w:eastAsia="宋体"/>
          <w:color w:val="auto"/>
          <w:spacing w:val="-3"/>
          <w:sz w:val="24"/>
          <w:szCs w:val="22"/>
          <w:highlight w:val="none"/>
        </w:rPr>
        <w:t>失</w:t>
      </w:r>
      <w:r>
        <w:rPr>
          <w:rStyle w:val="20"/>
          <w:rFonts w:ascii="宋体" w:hAnsi="宋体" w:eastAsia="宋体"/>
          <w:color w:val="auto"/>
          <w:sz w:val="24"/>
          <w:szCs w:val="22"/>
          <w:highlight w:val="none"/>
        </w:rPr>
        <w:t>超过</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保</w:t>
      </w:r>
      <w:r>
        <w:rPr>
          <w:rStyle w:val="20"/>
          <w:rFonts w:ascii="宋体" w:hAnsi="宋体" w:eastAsia="宋体"/>
          <w:color w:val="auto"/>
          <w:sz w:val="24"/>
          <w:szCs w:val="22"/>
          <w:highlight w:val="none"/>
        </w:rPr>
        <w:t>证</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数</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中标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还</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超</w:t>
      </w:r>
      <w:r>
        <w:rPr>
          <w:rStyle w:val="20"/>
          <w:rFonts w:ascii="宋体" w:hAnsi="宋体" w:eastAsia="宋体"/>
          <w:color w:val="auto"/>
          <w:spacing w:val="-3"/>
          <w:sz w:val="24"/>
          <w:szCs w:val="22"/>
          <w:highlight w:val="none"/>
        </w:rPr>
        <w:t>过</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予以</w:t>
      </w:r>
      <w:r>
        <w:rPr>
          <w:rStyle w:val="20"/>
          <w:rFonts w:ascii="宋体" w:hAnsi="宋体" w:eastAsia="宋体"/>
          <w:color w:val="auto"/>
          <w:spacing w:val="-3"/>
          <w:sz w:val="24"/>
          <w:szCs w:val="22"/>
          <w:highlight w:val="none"/>
        </w:rPr>
        <w:t>赔</w:t>
      </w:r>
      <w:r>
        <w:rPr>
          <w:rStyle w:val="20"/>
          <w:rFonts w:ascii="宋体" w:hAnsi="宋体" w:eastAsia="宋体"/>
          <w:color w:val="auto"/>
          <w:sz w:val="24"/>
          <w:szCs w:val="22"/>
          <w:highlight w:val="none"/>
        </w:rPr>
        <w:t>偿。</w:t>
      </w:r>
    </w:p>
    <w:p>
      <w:pPr>
        <w:pStyle w:val="23"/>
        <w:spacing w:before="9"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7.7.2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发</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书后</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无</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理</w:t>
      </w:r>
      <w:r>
        <w:rPr>
          <w:rStyle w:val="20"/>
          <w:rFonts w:ascii="宋体" w:hAnsi="宋体" w:eastAsia="宋体"/>
          <w:color w:val="auto"/>
          <w:sz w:val="24"/>
          <w:szCs w:val="22"/>
          <w:highlight w:val="none"/>
        </w:rPr>
        <w:t>由</w:t>
      </w:r>
      <w:r>
        <w:rPr>
          <w:rStyle w:val="20"/>
          <w:rFonts w:ascii="宋体" w:hAnsi="宋体" w:eastAsia="宋体"/>
          <w:color w:val="auto"/>
          <w:spacing w:val="-3"/>
          <w:sz w:val="24"/>
          <w:szCs w:val="22"/>
          <w:highlight w:val="none"/>
        </w:rPr>
        <w:t>拒</w:t>
      </w:r>
      <w:r>
        <w:rPr>
          <w:rStyle w:val="20"/>
          <w:rFonts w:ascii="宋体" w:hAnsi="宋体" w:eastAsia="宋体"/>
          <w:color w:val="auto"/>
          <w:sz w:val="24"/>
          <w:szCs w:val="22"/>
          <w:highlight w:val="none"/>
        </w:rPr>
        <w:t>签</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签</w:t>
      </w:r>
      <w:r>
        <w:rPr>
          <w:rStyle w:val="20"/>
          <w:rFonts w:ascii="宋体" w:hAnsi="宋体" w:eastAsia="宋体"/>
          <w:color w:val="auto"/>
          <w:spacing w:val="-3"/>
          <w:sz w:val="24"/>
          <w:szCs w:val="22"/>
          <w:highlight w:val="none"/>
        </w:rPr>
        <w:t>订</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同</w:t>
      </w:r>
      <w:r>
        <w:rPr>
          <w:rStyle w:val="20"/>
          <w:rFonts w:ascii="宋体" w:hAnsi="宋体" w:eastAsia="宋体"/>
          <w:color w:val="auto"/>
          <w:spacing w:val="-1"/>
          <w:sz w:val="24"/>
          <w:szCs w:val="22"/>
          <w:highlight w:val="none"/>
        </w:rPr>
        <w:t>时</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中标</w:t>
      </w:r>
      <w:r>
        <w:rPr>
          <w:rStyle w:val="20"/>
          <w:rFonts w:ascii="宋体" w:hAnsi="宋体" w:eastAsia="宋体"/>
          <w:color w:val="auto"/>
          <w:spacing w:val="-2"/>
          <w:sz w:val="24"/>
          <w:szCs w:val="22"/>
          <w:highlight w:val="none"/>
        </w:rPr>
        <w:t>人</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附 加条</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人退</w:t>
      </w:r>
      <w:r>
        <w:rPr>
          <w:rStyle w:val="20"/>
          <w:rFonts w:ascii="宋体" w:hAnsi="宋体" w:eastAsia="宋体"/>
          <w:color w:val="auto"/>
          <w:spacing w:val="-3"/>
          <w:sz w:val="24"/>
          <w:szCs w:val="22"/>
          <w:highlight w:val="none"/>
        </w:rPr>
        <w:t>还</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给</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造</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损</w:t>
      </w:r>
      <w:r>
        <w:rPr>
          <w:rStyle w:val="20"/>
          <w:rFonts w:ascii="宋体" w:hAnsi="宋体" w:eastAsia="宋体"/>
          <w:color w:val="auto"/>
          <w:sz w:val="24"/>
          <w:szCs w:val="22"/>
          <w:highlight w:val="none"/>
        </w:rPr>
        <w:t>失</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还</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赔偿</w:t>
      </w:r>
      <w:r>
        <w:rPr>
          <w:rStyle w:val="20"/>
          <w:rFonts w:ascii="宋体" w:hAnsi="宋体" w:eastAsia="宋体"/>
          <w:color w:val="auto"/>
          <w:spacing w:val="-3"/>
          <w:sz w:val="24"/>
          <w:szCs w:val="22"/>
          <w:highlight w:val="none"/>
        </w:rPr>
        <w:t>损</w:t>
      </w:r>
      <w:r>
        <w:rPr>
          <w:rStyle w:val="20"/>
          <w:rFonts w:ascii="宋体" w:hAnsi="宋体" w:eastAsia="宋体"/>
          <w:color w:val="auto"/>
          <w:sz w:val="24"/>
          <w:szCs w:val="22"/>
          <w:highlight w:val="none"/>
        </w:rPr>
        <w:t>失。</w:t>
      </w:r>
    </w:p>
    <w:p>
      <w:pPr>
        <w:pStyle w:val="23"/>
        <w:spacing w:before="6" w:line="360" w:lineRule="auto"/>
        <w:ind w:right="213" w:firstLine="419"/>
        <w:jc w:val="both"/>
        <w:rPr>
          <w:rStyle w:val="20"/>
          <w:rFonts w:ascii="宋体" w:hAnsi="宋体" w:eastAsia="宋体"/>
          <w:color w:val="auto"/>
          <w:highlight w:val="none"/>
        </w:rPr>
      </w:pPr>
      <w:r>
        <w:rPr>
          <w:rStyle w:val="20"/>
          <w:rFonts w:ascii="宋体" w:hAnsi="宋体" w:eastAsia="宋体"/>
          <w:color w:val="auto"/>
          <w:sz w:val="24"/>
          <w:szCs w:val="22"/>
          <w:highlight w:val="none"/>
        </w:rPr>
        <w:t>7.7.3</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标的</w:t>
      </w:r>
      <w:r>
        <w:rPr>
          <w:rStyle w:val="20"/>
          <w:rFonts w:ascii="宋体" w:hAnsi="宋体" w:eastAsia="宋体"/>
          <w:color w:val="auto"/>
          <w:spacing w:val="-15"/>
          <w:sz w:val="24"/>
          <w:szCs w:val="22"/>
          <w:highlight w:val="none"/>
        </w:rPr>
        <w:t>，</w:t>
      </w:r>
      <w:r>
        <w:rPr>
          <w:rStyle w:val="20"/>
          <w:rFonts w:ascii="宋体" w:hAnsi="宋体" w:eastAsia="宋体"/>
          <w:color w:val="auto"/>
          <w:sz w:val="24"/>
          <w:szCs w:val="22"/>
          <w:highlight w:val="none"/>
        </w:rPr>
        <w:t>联</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体各</w:t>
      </w:r>
      <w:r>
        <w:rPr>
          <w:rStyle w:val="20"/>
          <w:rFonts w:ascii="宋体" w:hAnsi="宋体" w:eastAsia="宋体"/>
          <w:color w:val="auto"/>
          <w:spacing w:val="-3"/>
          <w:sz w:val="24"/>
          <w:szCs w:val="22"/>
          <w:highlight w:val="none"/>
        </w:rPr>
        <w:t>方</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共</w:t>
      </w:r>
      <w:r>
        <w:rPr>
          <w:rStyle w:val="20"/>
          <w:rFonts w:ascii="宋体" w:hAnsi="宋体" w:eastAsia="宋体"/>
          <w:color w:val="auto"/>
          <w:spacing w:val="-3"/>
          <w:sz w:val="24"/>
          <w:szCs w:val="22"/>
          <w:highlight w:val="none"/>
        </w:rPr>
        <w:t>同</w:t>
      </w:r>
      <w:r>
        <w:rPr>
          <w:rStyle w:val="20"/>
          <w:rFonts w:ascii="宋体" w:hAnsi="宋体" w:eastAsia="宋体"/>
          <w:color w:val="auto"/>
          <w:sz w:val="24"/>
          <w:szCs w:val="22"/>
          <w:highlight w:val="none"/>
        </w:rPr>
        <w:t>与</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签订</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同</w:t>
      </w:r>
      <w:r>
        <w:rPr>
          <w:rStyle w:val="20"/>
          <w:rFonts w:ascii="宋体" w:hAnsi="宋体" w:eastAsia="宋体"/>
          <w:color w:val="auto"/>
          <w:spacing w:val="-15"/>
          <w:sz w:val="24"/>
          <w:szCs w:val="22"/>
          <w:highlight w:val="none"/>
        </w:rPr>
        <w:t>，</w:t>
      </w:r>
      <w:r>
        <w:rPr>
          <w:rStyle w:val="20"/>
          <w:rFonts w:ascii="宋体" w:hAnsi="宋体" w:eastAsia="宋体"/>
          <w:color w:val="auto"/>
          <w:sz w:val="24"/>
          <w:szCs w:val="22"/>
          <w:highlight w:val="none"/>
        </w:rPr>
        <w:t>就</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目</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承</w:t>
      </w:r>
      <w:r>
        <w:rPr>
          <w:rStyle w:val="20"/>
          <w:rFonts w:ascii="宋体" w:hAnsi="宋体" w:eastAsia="宋体"/>
          <w:color w:val="auto"/>
          <w:spacing w:val="-3"/>
          <w:sz w:val="24"/>
          <w:szCs w:val="22"/>
          <w:highlight w:val="none"/>
        </w:rPr>
        <w:t>担</w:t>
      </w:r>
      <w:r>
        <w:rPr>
          <w:rStyle w:val="20"/>
          <w:rFonts w:ascii="宋体" w:hAnsi="宋体" w:eastAsia="宋体"/>
          <w:color w:val="auto"/>
          <w:sz w:val="24"/>
          <w:szCs w:val="22"/>
          <w:highlight w:val="none"/>
        </w:rPr>
        <w:t>连 带责</w:t>
      </w:r>
      <w:r>
        <w:rPr>
          <w:rStyle w:val="20"/>
          <w:rFonts w:ascii="宋体" w:hAnsi="宋体" w:eastAsia="宋体"/>
          <w:color w:val="auto"/>
          <w:spacing w:val="-3"/>
          <w:sz w:val="24"/>
          <w:szCs w:val="22"/>
          <w:highlight w:val="none"/>
        </w:rPr>
        <w:t>任</w:t>
      </w:r>
      <w:r>
        <w:rPr>
          <w:rStyle w:val="20"/>
          <w:rFonts w:ascii="宋体" w:hAnsi="宋体" w:eastAsia="宋体"/>
          <w:color w:val="auto"/>
          <w:sz w:val="24"/>
          <w:szCs w:val="22"/>
          <w:highlight w:val="none"/>
        </w:rPr>
        <w:t>。</w:t>
      </w:r>
    </w:p>
    <w:p>
      <w:pPr>
        <w:spacing w:before="10" w:line="100" w:lineRule="exact"/>
        <w:rPr>
          <w:rStyle w:val="20"/>
          <w:rFonts w:ascii="宋体" w:hAnsi="宋体"/>
          <w:color w:val="auto"/>
          <w:sz w:val="10"/>
          <w:highlight w:val="none"/>
        </w:rPr>
      </w:pPr>
    </w:p>
    <w:p>
      <w:pPr>
        <w:ind w:left="100"/>
        <w:rPr>
          <w:rStyle w:val="20"/>
          <w:rFonts w:ascii="宋体" w:hAnsi="宋体"/>
          <w:color w:val="auto"/>
          <w:sz w:val="32"/>
          <w:highlight w:val="none"/>
        </w:rPr>
      </w:pPr>
      <w:r>
        <w:rPr>
          <w:rStyle w:val="20"/>
          <w:rFonts w:ascii="宋体" w:hAnsi="宋体"/>
          <w:b/>
          <w:color w:val="auto"/>
          <w:spacing w:val="1"/>
          <w:sz w:val="32"/>
          <w:highlight w:val="none"/>
        </w:rPr>
        <w:t>8</w:t>
      </w:r>
      <w:r>
        <w:rPr>
          <w:rStyle w:val="20"/>
          <w:rFonts w:ascii="宋体" w:hAnsi="宋体"/>
          <w:b/>
          <w:color w:val="auto"/>
          <w:spacing w:val="-1"/>
          <w:sz w:val="32"/>
          <w:highlight w:val="none"/>
        </w:rPr>
        <w:t>.</w:t>
      </w:r>
      <w:r>
        <w:rPr>
          <w:rStyle w:val="20"/>
          <w:rFonts w:ascii="宋体" w:hAnsi="宋体"/>
          <w:color w:val="auto"/>
          <w:spacing w:val="2"/>
          <w:sz w:val="32"/>
          <w:highlight w:val="none"/>
        </w:rPr>
        <w:t>纪律和监督</w:t>
      </w:r>
    </w:p>
    <w:p>
      <w:pPr>
        <w:spacing w:line="200" w:lineRule="exact"/>
        <w:rPr>
          <w:rStyle w:val="20"/>
          <w:rFonts w:ascii="宋体" w:hAnsi="宋体"/>
          <w:color w:val="auto"/>
          <w:sz w:val="20"/>
          <w:highlight w:val="none"/>
        </w:rPr>
      </w:pPr>
    </w:p>
    <w:p>
      <w:pPr>
        <w:spacing w:before="19" w:line="220" w:lineRule="exact"/>
        <w:rPr>
          <w:rStyle w:val="20"/>
          <w:rFonts w:ascii="宋体" w:hAnsi="宋体"/>
          <w:color w:val="auto"/>
          <w:sz w:val="2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8.1</w:t>
      </w:r>
      <w:r>
        <w:rPr>
          <w:rStyle w:val="20"/>
          <w:rFonts w:ascii="宋体" w:hAnsi="宋体" w:eastAsia="宋体"/>
          <w:color w:val="auto"/>
          <w:spacing w:val="67"/>
          <w:highlight w:val="none"/>
        </w:rPr>
        <w:t xml:space="preserve"> </w:t>
      </w:r>
      <w:r>
        <w:rPr>
          <w:rStyle w:val="20"/>
          <w:rFonts w:ascii="宋体" w:hAnsi="宋体" w:eastAsia="宋体"/>
          <w:color w:val="auto"/>
          <w:highlight w:val="none"/>
        </w:rPr>
        <w:t>对招标人</w:t>
      </w:r>
      <w:r>
        <w:rPr>
          <w:rStyle w:val="20"/>
          <w:rFonts w:ascii="宋体" w:hAnsi="宋体" w:eastAsia="宋体"/>
          <w:color w:val="auto"/>
          <w:spacing w:val="-3"/>
          <w:highlight w:val="none"/>
        </w:rPr>
        <w:t>的</w:t>
      </w:r>
      <w:r>
        <w:rPr>
          <w:rStyle w:val="20"/>
          <w:rFonts w:ascii="宋体" w:hAnsi="宋体" w:eastAsia="宋体"/>
          <w:color w:val="auto"/>
          <w:highlight w:val="none"/>
        </w:rPr>
        <w:t>纪</w:t>
      </w:r>
      <w:r>
        <w:rPr>
          <w:rStyle w:val="20"/>
          <w:rFonts w:ascii="宋体" w:hAnsi="宋体" w:eastAsia="宋体"/>
          <w:color w:val="auto"/>
          <w:spacing w:val="-3"/>
          <w:highlight w:val="none"/>
        </w:rPr>
        <w:t>律</w:t>
      </w:r>
      <w:r>
        <w:rPr>
          <w:rStyle w:val="20"/>
          <w:rFonts w:ascii="宋体" w:hAnsi="宋体" w:eastAsia="宋体"/>
          <w:color w:val="auto"/>
          <w:highlight w:val="none"/>
        </w:rPr>
        <w:t>要求</w:t>
      </w:r>
    </w:p>
    <w:p>
      <w:pPr>
        <w:spacing w:before="3" w:line="280" w:lineRule="exact"/>
        <w:rPr>
          <w:rStyle w:val="20"/>
          <w:rFonts w:ascii="宋体" w:hAnsi="宋体"/>
          <w:color w:val="auto"/>
          <w:sz w:val="28"/>
          <w:highlight w:val="none"/>
        </w:rPr>
      </w:pPr>
    </w:p>
    <w:p>
      <w:pPr>
        <w:pStyle w:val="23"/>
        <w:spacing w:line="360" w:lineRule="auto"/>
        <w:ind w:right="107"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泄</w:t>
      </w:r>
      <w:r>
        <w:rPr>
          <w:rStyle w:val="20"/>
          <w:rFonts w:ascii="宋体" w:hAnsi="宋体" w:eastAsia="宋体"/>
          <w:color w:val="auto"/>
          <w:spacing w:val="-3"/>
          <w:sz w:val="24"/>
          <w:szCs w:val="22"/>
          <w:highlight w:val="none"/>
        </w:rPr>
        <w:t>露</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活动</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密</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情</w:t>
      </w:r>
      <w:r>
        <w:rPr>
          <w:rStyle w:val="20"/>
          <w:rFonts w:ascii="宋体" w:hAnsi="宋体" w:eastAsia="宋体"/>
          <w:color w:val="auto"/>
          <w:sz w:val="24"/>
          <w:szCs w:val="22"/>
          <w:highlight w:val="none"/>
        </w:rPr>
        <w:t>况</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资</w:t>
      </w:r>
      <w:r>
        <w:rPr>
          <w:rStyle w:val="20"/>
          <w:rFonts w:ascii="宋体" w:hAnsi="宋体" w:eastAsia="宋体"/>
          <w:color w:val="auto"/>
          <w:spacing w:val="-3"/>
          <w:sz w:val="24"/>
          <w:szCs w:val="22"/>
          <w:highlight w:val="none"/>
        </w:rPr>
        <w:t>料</w:t>
      </w:r>
      <w:r>
        <w:rPr>
          <w:rStyle w:val="20"/>
          <w:rFonts w:ascii="宋体" w:hAnsi="宋体" w:eastAsia="宋体"/>
          <w:color w:val="auto"/>
          <w:spacing w:val="-75"/>
          <w:sz w:val="24"/>
          <w:szCs w:val="22"/>
          <w:highlight w:val="none"/>
        </w:rPr>
        <w:t>，</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得</w:t>
      </w:r>
      <w:r>
        <w:rPr>
          <w:rStyle w:val="20"/>
          <w:rFonts w:ascii="宋体" w:hAnsi="宋体" w:eastAsia="宋体"/>
          <w:color w:val="auto"/>
          <w:spacing w:val="-3"/>
          <w:sz w:val="24"/>
          <w:szCs w:val="22"/>
          <w:highlight w:val="none"/>
        </w:rPr>
        <w:t>与</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串</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损</w:t>
      </w:r>
      <w:r>
        <w:rPr>
          <w:rStyle w:val="20"/>
          <w:rFonts w:ascii="宋体" w:hAnsi="宋体" w:eastAsia="宋体"/>
          <w:color w:val="auto"/>
          <w:sz w:val="24"/>
          <w:szCs w:val="22"/>
          <w:highlight w:val="none"/>
        </w:rPr>
        <w:t>害国</w:t>
      </w:r>
      <w:r>
        <w:rPr>
          <w:rStyle w:val="20"/>
          <w:rFonts w:ascii="宋体" w:hAnsi="宋体" w:eastAsia="宋体"/>
          <w:color w:val="auto"/>
          <w:spacing w:val="-3"/>
          <w:sz w:val="24"/>
          <w:szCs w:val="22"/>
          <w:highlight w:val="none"/>
        </w:rPr>
        <w:t>家</w:t>
      </w:r>
      <w:r>
        <w:rPr>
          <w:rStyle w:val="20"/>
          <w:rFonts w:ascii="宋体" w:hAnsi="宋体" w:eastAsia="宋体"/>
          <w:color w:val="auto"/>
          <w:sz w:val="24"/>
          <w:szCs w:val="22"/>
          <w:highlight w:val="none"/>
        </w:rPr>
        <w:t>利</w:t>
      </w:r>
      <w:r>
        <w:rPr>
          <w:rStyle w:val="20"/>
          <w:rFonts w:ascii="宋体" w:hAnsi="宋体" w:eastAsia="宋体"/>
          <w:color w:val="auto"/>
          <w:spacing w:val="-3"/>
          <w:sz w:val="24"/>
          <w:szCs w:val="22"/>
          <w:highlight w:val="none"/>
        </w:rPr>
        <w:t>益</w:t>
      </w:r>
      <w:r>
        <w:rPr>
          <w:rStyle w:val="20"/>
          <w:rFonts w:ascii="宋体" w:hAnsi="宋体" w:eastAsia="宋体"/>
          <w:color w:val="auto"/>
          <w:sz w:val="24"/>
          <w:szCs w:val="22"/>
          <w:highlight w:val="none"/>
        </w:rPr>
        <w:t>、 社会</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共</w:t>
      </w:r>
      <w:r>
        <w:rPr>
          <w:rStyle w:val="20"/>
          <w:rFonts w:ascii="宋体" w:hAnsi="宋体" w:eastAsia="宋体"/>
          <w:color w:val="auto"/>
          <w:spacing w:val="-3"/>
          <w:sz w:val="24"/>
          <w:szCs w:val="22"/>
          <w:highlight w:val="none"/>
        </w:rPr>
        <w:t>利</w:t>
      </w:r>
      <w:r>
        <w:rPr>
          <w:rStyle w:val="20"/>
          <w:rFonts w:ascii="宋体" w:hAnsi="宋体" w:eastAsia="宋体"/>
          <w:color w:val="auto"/>
          <w:sz w:val="24"/>
          <w:szCs w:val="22"/>
          <w:highlight w:val="none"/>
        </w:rPr>
        <w:t>益</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法权</w:t>
      </w:r>
      <w:r>
        <w:rPr>
          <w:rStyle w:val="20"/>
          <w:rFonts w:ascii="宋体" w:hAnsi="宋体" w:eastAsia="宋体"/>
          <w:color w:val="auto"/>
          <w:spacing w:val="-3"/>
          <w:sz w:val="24"/>
          <w:szCs w:val="22"/>
          <w:highlight w:val="none"/>
        </w:rPr>
        <w:t>益</w:t>
      </w:r>
      <w:r>
        <w:rPr>
          <w:rStyle w:val="20"/>
          <w:rFonts w:ascii="宋体" w:hAnsi="宋体" w:eastAsia="宋体"/>
          <w:color w:val="auto"/>
          <w:sz w:val="24"/>
          <w:szCs w:val="22"/>
          <w:highlight w:val="none"/>
        </w:rPr>
        <w:t>。</w:t>
      </w:r>
    </w:p>
    <w:p>
      <w:pPr>
        <w:spacing w:before="10"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8.2</w:t>
      </w:r>
      <w:r>
        <w:rPr>
          <w:rStyle w:val="20"/>
          <w:rFonts w:ascii="宋体" w:hAnsi="宋体" w:eastAsia="宋体"/>
          <w:color w:val="auto"/>
          <w:spacing w:val="67"/>
          <w:highlight w:val="none"/>
        </w:rPr>
        <w:t xml:space="preserve"> </w:t>
      </w:r>
      <w:r>
        <w:rPr>
          <w:rStyle w:val="20"/>
          <w:rFonts w:ascii="宋体" w:hAnsi="宋体" w:eastAsia="宋体"/>
          <w:color w:val="auto"/>
          <w:highlight w:val="none"/>
        </w:rPr>
        <w:t>对投标人</w:t>
      </w:r>
      <w:r>
        <w:rPr>
          <w:rStyle w:val="20"/>
          <w:rFonts w:ascii="宋体" w:hAnsi="宋体" w:eastAsia="宋体"/>
          <w:color w:val="auto"/>
          <w:spacing w:val="-3"/>
          <w:highlight w:val="none"/>
        </w:rPr>
        <w:t>的</w:t>
      </w:r>
      <w:r>
        <w:rPr>
          <w:rStyle w:val="20"/>
          <w:rFonts w:ascii="宋体" w:hAnsi="宋体" w:eastAsia="宋体"/>
          <w:color w:val="auto"/>
          <w:highlight w:val="none"/>
        </w:rPr>
        <w:t>纪</w:t>
      </w:r>
      <w:r>
        <w:rPr>
          <w:rStyle w:val="20"/>
          <w:rFonts w:ascii="宋体" w:hAnsi="宋体" w:eastAsia="宋体"/>
          <w:color w:val="auto"/>
          <w:spacing w:val="-3"/>
          <w:highlight w:val="none"/>
        </w:rPr>
        <w:t>律</w:t>
      </w:r>
      <w:r>
        <w:rPr>
          <w:rStyle w:val="20"/>
          <w:rFonts w:ascii="宋体" w:hAnsi="宋体" w:eastAsia="宋体"/>
          <w:color w:val="auto"/>
          <w:highlight w:val="none"/>
        </w:rPr>
        <w:t>要求</w:t>
      </w:r>
    </w:p>
    <w:p>
      <w:pPr>
        <w:spacing w:before="3" w:line="280" w:lineRule="exact"/>
        <w:rPr>
          <w:rStyle w:val="20"/>
          <w:rFonts w:ascii="宋体" w:hAnsi="宋体"/>
          <w:color w:val="auto"/>
          <w:sz w:val="28"/>
          <w:highlight w:val="none"/>
        </w:rPr>
      </w:pPr>
    </w:p>
    <w:p>
      <w:pPr>
        <w:pStyle w:val="23"/>
        <w:spacing w:line="360" w:lineRule="auto"/>
        <w:ind w:right="2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投标人不得相互串</w:t>
      </w:r>
      <w:r>
        <w:rPr>
          <w:rStyle w:val="20"/>
          <w:rFonts w:ascii="宋体" w:hAnsi="宋体" w:eastAsia="宋体"/>
          <w:color w:val="auto"/>
          <w:spacing w:val="-3"/>
          <w:sz w:val="24"/>
          <w:szCs w:val="22"/>
          <w:highlight w:val="none"/>
        </w:rPr>
        <w:t>通</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或者与招标人串通</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不得向招标人或者</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员会成员行贿 谋取中标，不得</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他人</w:t>
      </w:r>
      <w:r>
        <w:rPr>
          <w:rStyle w:val="20"/>
          <w:rFonts w:ascii="宋体" w:hAnsi="宋体" w:eastAsia="宋体"/>
          <w:color w:val="auto"/>
          <w:spacing w:val="-3"/>
          <w:sz w:val="24"/>
          <w:szCs w:val="22"/>
          <w:highlight w:val="none"/>
        </w:rPr>
        <w:t>名</w:t>
      </w:r>
      <w:r>
        <w:rPr>
          <w:rStyle w:val="20"/>
          <w:rFonts w:ascii="宋体" w:hAnsi="宋体" w:eastAsia="宋体"/>
          <w:color w:val="auto"/>
          <w:sz w:val="24"/>
          <w:szCs w:val="22"/>
          <w:highlight w:val="none"/>
        </w:rPr>
        <w:t>义投标或者以其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方式</w:t>
      </w:r>
      <w:r>
        <w:rPr>
          <w:rStyle w:val="20"/>
          <w:rFonts w:ascii="宋体" w:hAnsi="宋体" w:eastAsia="宋体"/>
          <w:color w:val="auto"/>
          <w:spacing w:val="-3"/>
          <w:sz w:val="24"/>
          <w:szCs w:val="22"/>
          <w:highlight w:val="none"/>
        </w:rPr>
        <w:t>弄</w:t>
      </w:r>
      <w:r>
        <w:rPr>
          <w:rStyle w:val="20"/>
          <w:rFonts w:ascii="宋体" w:hAnsi="宋体" w:eastAsia="宋体"/>
          <w:color w:val="auto"/>
          <w:sz w:val="24"/>
          <w:szCs w:val="22"/>
          <w:highlight w:val="none"/>
        </w:rPr>
        <w:t>虚作假骗取中标</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不得以任何方</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干 扰、</w:t>
      </w:r>
      <w:r>
        <w:rPr>
          <w:rStyle w:val="20"/>
          <w:rFonts w:ascii="宋体" w:hAnsi="宋体" w:eastAsia="宋体"/>
          <w:color w:val="auto"/>
          <w:spacing w:val="-3"/>
          <w:sz w:val="24"/>
          <w:szCs w:val="22"/>
          <w:highlight w:val="none"/>
        </w:rPr>
        <w:t>影</w:t>
      </w:r>
      <w:r>
        <w:rPr>
          <w:rStyle w:val="20"/>
          <w:rFonts w:ascii="宋体" w:hAnsi="宋体" w:eastAsia="宋体"/>
          <w:color w:val="auto"/>
          <w:sz w:val="24"/>
          <w:szCs w:val="22"/>
          <w:highlight w:val="none"/>
        </w:rPr>
        <w:t>响</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工</w:t>
      </w:r>
      <w:r>
        <w:rPr>
          <w:rStyle w:val="20"/>
          <w:rFonts w:ascii="宋体" w:hAnsi="宋体" w:eastAsia="宋体"/>
          <w:color w:val="auto"/>
          <w:sz w:val="24"/>
          <w:szCs w:val="22"/>
          <w:highlight w:val="none"/>
        </w:rPr>
        <w:t>作。</w:t>
      </w:r>
    </w:p>
    <w:p>
      <w:pPr>
        <w:spacing w:before="8"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8.3</w:t>
      </w:r>
      <w:r>
        <w:rPr>
          <w:rStyle w:val="20"/>
          <w:rFonts w:ascii="宋体" w:hAnsi="宋体" w:eastAsia="宋体"/>
          <w:color w:val="auto"/>
          <w:spacing w:val="67"/>
          <w:highlight w:val="none"/>
        </w:rPr>
        <w:t xml:space="preserve"> </w:t>
      </w:r>
      <w:r>
        <w:rPr>
          <w:rStyle w:val="20"/>
          <w:rFonts w:ascii="宋体" w:hAnsi="宋体" w:eastAsia="宋体"/>
          <w:color w:val="auto"/>
          <w:highlight w:val="none"/>
        </w:rPr>
        <w:t>对评标委</w:t>
      </w:r>
      <w:r>
        <w:rPr>
          <w:rStyle w:val="20"/>
          <w:rFonts w:ascii="宋体" w:hAnsi="宋体" w:eastAsia="宋体"/>
          <w:color w:val="auto"/>
          <w:spacing w:val="-3"/>
          <w:highlight w:val="none"/>
        </w:rPr>
        <w:t>员</w:t>
      </w:r>
      <w:r>
        <w:rPr>
          <w:rStyle w:val="20"/>
          <w:rFonts w:ascii="宋体" w:hAnsi="宋体" w:eastAsia="宋体"/>
          <w:color w:val="auto"/>
          <w:highlight w:val="none"/>
        </w:rPr>
        <w:t>会</w:t>
      </w:r>
      <w:r>
        <w:rPr>
          <w:rStyle w:val="20"/>
          <w:rFonts w:ascii="宋体" w:hAnsi="宋体" w:eastAsia="宋体"/>
          <w:color w:val="auto"/>
          <w:spacing w:val="-3"/>
          <w:highlight w:val="none"/>
        </w:rPr>
        <w:t>成</w:t>
      </w:r>
      <w:r>
        <w:rPr>
          <w:rStyle w:val="20"/>
          <w:rFonts w:ascii="宋体" w:hAnsi="宋体" w:eastAsia="宋体"/>
          <w:color w:val="auto"/>
          <w:highlight w:val="none"/>
        </w:rPr>
        <w:t>员的纪</w:t>
      </w:r>
      <w:r>
        <w:rPr>
          <w:rStyle w:val="20"/>
          <w:rFonts w:ascii="宋体" w:hAnsi="宋体" w:eastAsia="宋体"/>
          <w:color w:val="auto"/>
          <w:spacing w:val="-3"/>
          <w:highlight w:val="none"/>
        </w:rPr>
        <w:t>律</w:t>
      </w:r>
      <w:r>
        <w:rPr>
          <w:rStyle w:val="20"/>
          <w:rFonts w:ascii="宋体" w:hAnsi="宋体" w:eastAsia="宋体"/>
          <w:color w:val="auto"/>
          <w:highlight w:val="none"/>
        </w:rPr>
        <w:t>要求</w:t>
      </w:r>
    </w:p>
    <w:p>
      <w:pPr>
        <w:spacing w:before="3" w:line="280" w:lineRule="exact"/>
        <w:rPr>
          <w:rStyle w:val="20"/>
          <w:rFonts w:ascii="宋体" w:hAnsi="宋体"/>
          <w:color w:val="auto"/>
          <w:sz w:val="28"/>
          <w:highlight w:val="none"/>
        </w:rPr>
      </w:pPr>
    </w:p>
    <w:p>
      <w:pPr>
        <w:pStyle w:val="23"/>
        <w:spacing w:line="360" w:lineRule="auto"/>
        <w:ind w:right="2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评标委员会成员不</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收</w:t>
      </w:r>
      <w:r>
        <w:rPr>
          <w:rStyle w:val="20"/>
          <w:rFonts w:ascii="宋体" w:hAnsi="宋体" w:eastAsia="宋体"/>
          <w:color w:val="auto"/>
          <w:spacing w:val="-3"/>
          <w:sz w:val="24"/>
          <w:szCs w:val="22"/>
          <w:highlight w:val="none"/>
        </w:rPr>
        <w:t>受</w:t>
      </w:r>
      <w:r>
        <w:rPr>
          <w:rStyle w:val="20"/>
          <w:rFonts w:ascii="宋体" w:hAnsi="宋体" w:eastAsia="宋体"/>
          <w:color w:val="auto"/>
          <w:sz w:val="24"/>
          <w:szCs w:val="22"/>
          <w:highlight w:val="none"/>
        </w:rPr>
        <w:t>他人的财物或者其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好</w:t>
      </w:r>
      <w:r>
        <w:rPr>
          <w:rStyle w:val="20"/>
          <w:rFonts w:ascii="宋体" w:hAnsi="宋体" w:eastAsia="宋体"/>
          <w:color w:val="auto"/>
          <w:spacing w:val="-3"/>
          <w:sz w:val="24"/>
          <w:szCs w:val="22"/>
          <w:highlight w:val="none"/>
        </w:rPr>
        <w:t>处</w:t>
      </w:r>
      <w:r>
        <w:rPr>
          <w:rStyle w:val="20"/>
          <w:rFonts w:ascii="宋体" w:hAnsi="宋体" w:eastAsia="宋体"/>
          <w:color w:val="auto"/>
          <w:sz w:val="24"/>
          <w:szCs w:val="22"/>
          <w:highlight w:val="none"/>
        </w:rPr>
        <w:t>，不得向他人透露</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文件的评审和 比较、中标候选</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的推</w:t>
      </w:r>
      <w:r>
        <w:rPr>
          <w:rStyle w:val="20"/>
          <w:rFonts w:ascii="宋体" w:hAnsi="宋体" w:eastAsia="宋体"/>
          <w:color w:val="auto"/>
          <w:spacing w:val="-3"/>
          <w:sz w:val="24"/>
          <w:szCs w:val="22"/>
          <w:highlight w:val="none"/>
        </w:rPr>
        <w:t>荐</w:t>
      </w:r>
      <w:r>
        <w:rPr>
          <w:rStyle w:val="20"/>
          <w:rFonts w:ascii="宋体" w:hAnsi="宋体" w:eastAsia="宋体"/>
          <w:color w:val="auto"/>
          <w:sz w:val="24"/>
          <w:szCs w:val="22"/>
          <w:highlight w:val="none"/>
        </w:rPr>
        <w:t>情况以及评标有</w:t>
      </w:r>
      <w:r>
        <w:rPr>
          <w:rStyle w:val="20"/>
          <w:rFonts w:ascii="宋体" w:hAnsi="宋体" w:eastAsia="宋体"/>
          <w:color w:val="auto"/>
          <w:spacing w:val="-3"/>
          <w:sz w:val="24"/>
          <w:szCs w:val="22"/>
          <w:highlight w:val="none"/>
        </w:rPr>
        <w:t>关</w:t>
      </w:r>
      <w:r>
        <w:rPr>
          <w:rStyle w:val="20"/>
          <w:rFonts w:ascii="宋体" w:hAnsi="宋体" w:eastAsia="宋体"/>
          <w:color w:val="auto"/>
          <w:sz w:val="24"/>
          <w:szCs w:val="22"/>
          <w:highlight w:val="none"/>
        </w:rPr>
        <w:t>的其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情况。在评标活</w:t>
      </w:r>
      <w:r>
        <w:rPr>
          <w:rStyle w:val="20"/>
          <w:rFonts w:ascii="宋体" w:hAnsi="宋体" w:eastAsia="宋体"/>
          <w:color w:val="auto"/>
          <w:spacing w:val="-3"/>
          <w:sz w:val="24"/>
          <w:szCs w:val="22"/>
          <w:highlight w:val="none"/>
        </w:rPr>
        <w:t>动</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标委员会成员</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 客观、公正地履</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职责</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遵守职业道德，</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得擅</w:t>
      </w:r>
      <w:r>
        <w:rPr>
          <w:rStyle w:val="20"/>
          <w:rFonts w:ascii="宋体" w:hAnsi="宋体" w:eastAsia="宋体"/>
          <w:color w:val="auto"/>
          <w:spacing w:val="-3"/>
          <w:sz w:val="24"/>
          <w:szCs w:val="22"/>
          <w:highlight w:val="none"/>
        </w:rPr>
        <w:t>离</w:t>
      </w:r>
      <w:r>
        <w:rPr>
          <w:rStyle w:val="20"/>
          <w:rFonts w:ascii="宋体" w:hAnsi="宋体" w:eastAsia="宋体"/>
          <w:color w:val="auto"/>
          <w:sz w:val="24"/>
          <w:szCs w:val="22"/>
          <w:highlight w:val="none"/>
        </w:rPr>
        <w:t>职守，影响评标</w:t>
      </w:r>
      <w:r>
        <w:rPr>
          <w:rStyle w:val="20"/>
          <w:rFonts w:ascii="宋体" w:hAnsi="宋体" w:eastAsia="宋体"/>
          <w:color w:val="auto"/>
          <w:spacing w:val="-3"/>
          <w:sz w:val="24"/>
          <w:szCs w:val="22"/>
          <w:highlight w:val="none"/>
        </w:rPr>
        <w:t>程</w:t>
      </w:r>
      <w:r>
        <w:rPr>
          <w:rStyle w:val="20"/>
          <w:rFonts w:ascii="宋体" w:hAnsi="宋体" w:eastAsia="宋体"/>
          <w:color w:val="auto"/>
          <w:sz w:val="24"/>
          <w:szCs w:val="22"/>
          <w:highlight w:val="none"/>
        </w:rPr>
        <w:t>序正</w:t>
      </w:r>
      <w:r>
        <w:rPr>
          <w:rStyle w:val="20"/>
          <w:rFonts w:ascii="宋体" w:hAnsi="宋体" w:eastAsia="宋体"/>
          <w:color w:val="auto"/>
          <w:spacing w:val="-3"/>
          <w:sz w:val="24"/>
          <w:szCs w:val="22"/>
          <w:highlight w:val="none"/>
        </w:rPr>
        <w:t>常</w:t>
      </w:r>
      <w:r>
        <w:rPr>
          <w:rStyle w:val="20"/>
          <w:rFonts w:ascii="宋体" w:hAnsi="宋体" w:eastAsia="宋体"/>
          <w:color w:val="auto"/>
          <w:sz w:val="24"/>
          <w:szCs w:val="22"/>
          <w:highlight w:val="none"/>
        </w:rPr>
        <w:t>进行，不得使</w:t>
      </w:r>
      <w:r>
        <w:rPr>
          <w:rStyle w:val="20"/>
          <w:rFonts w:ascii="宋体" w:hAnsi="宋体" w:eastAsia="宋体"/>
          <w:color w:val="auto"/>
          <w:spacing w:val="-3"/>
          <w:sz w:val="24"/>
          <w:szCs w:val="22"/>
          <w:highlight w:val="none"/>
        </w:rPr>
        <w:t>用</w:t>
      </w:r>
      <w:r>
        <w:rPr>
          <w:rStyle w:val="20"/>
          <w:rFonts w:ascii="宋体" w:hAnsi="宋体" w:eastAsia="宋体"/>
          <w:color w:val="auto"/>
          <w:sz w:val="24"/>
          <w:szCs w:val="22"/>
          <w:highlight w:val="none"/>
        </w:rPr>
        <w:t>第三</w:t>
      </w:r>
      <w:r>
        <w:rPr>
          <w:rStyle w:val="20"/>
          <w:rFonts w:ascii="宋体" w:hAnsi="宋体" w:eastAsia="宋体"/>
          <w:color w:val="auto"/>
          <w:spacing w:val="-1"/>
          <w:sz w:val="24"/>
          <w:szCs w:val="22"/>
          <w:highlight w:val="none"/>
        </w:rPr>
        <w:t>章</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办法</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没</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的评</w:t>
      </w:r>
      <w:r>
        <w:rPr>
          <w:rStyle w:val="20"/>
          <w:rFonts w:ascii="宋体" w:hAnsi="宋体" w:eastAsia="宋体"/>
          <w:color w:val="auto"/>
          <w:spacing w:val="-3"/>
          <w:sz w:val="24"/>
          <w:szCs w:val="22"/>
          <w:highlight w:val="none"/>
        </w:rPr>
        <w:t>审</w:t>
      </w:r>
      <w:r>
        <w:rPr>
          <w:rStyle w:val="20"/>
          <w:rFonts w:ascii="宋体" w:hAnsi="宋体" w:eastAsia="宋体"/>
          <w:color w:val="auto"/>
          <w:sz w:val="24"/>
          <w:szCs w:val="22"/>
          <w:highlight w:val="none"/>
        </w:rPr>
        <w:t>因</w:t>
      </w:r>
      <w:r>
        <w:rPr>
          <w:rStyle w:val="20"/>
          <w:rFonts w:ascii="宋体" w:hAnsi="宋体" w:eastAsia="宋体"/>
          <w:color w:val="auto"/>
          <w:spacing w:val="-3"/>
          <w:sz w:val="24"/>
          <w:szCs w:val="22"/>
          <w:highlight w:val="none"/>
        </w:rPr>
        <w:t>素</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p>
    <w:p>
      <w:pPr>
        <w:spacing w:before="8"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8.4</w:t>
      </w:r>
      <w:r>
        <w:rPr>
          <w:rStyle w:val="20"/>
          <w:rFonts w:ascii="宋体" w:hAnsi="宋体" w:eastAsia="宋体"/>
          <w:color w:val="auto"/>
          <w:spacing w:val="67"/>
          <w:highlight w:val="none"/>
        </w:rPr>
        <w:t xml:space="preserve"> </w:t>
      </w:r>
      <w:r>
        <w:rPr>
          <w:rStyle w:val="20"/>
          <w:rFonts w:ascii="宋体" w:hAnsi="宋体" w:eastAsia="宋体"/>
          <w:color w:val="auto"/>
          <w:highlight w:val="none"/>
        </w:rPr>
        <w:t>对与评标</w:t>
      </w:r>
      <w:r>
        <w:rPr>
          <w:rStyle w:val="20"/>
          <w:rFonts w:ascii="宋体" w:hAnsi="宋体" w:eastAsia="宋体"/>
          <w:color w:val="auto"/>
          <w:spacing w:val="-3"/>
          <w:highlight w:val="none"/>
        </w:rPr>
        <w:t>活</w:t>
      </w:r>
      <w:r>
        <w:rPr>
          <w:rStyle w:val="20"/>
          <w:rFonts w:ascii="宋体" w:hAnsi="宋体" w:eastAsia="宋体"/>
          <w:color w:val="auto"/>
          <w:highlight w:val="none"/>
        </w:rPr>
        <w:t>动</w:t>
      </w:r>
      <w:r>
        <w:rPr>
          <w:rStyle w:val="20"/>
          <w:rFonts w:ascii="宋体" w:hAnsi="宋体" w:eastAsia="宋体"/>
          <w:color w:val="auto"/>
          <w:spacing w:val="-3"/>
          <w:highlight w:val="none"/>
        </w:rPr>
        <w:t>有</w:t>
      </w:r>
      <w:r>
        <w:rPr>
          <w:rStyle w:val="20"/>
          <w:rFonts w:ascii="宋体" w:hAnsi="宋体" w:eastAsia="宋体"/>
          <w:color w:val="auto"/>
          <w:highlight w:val="none"/>
        </w:rPr>
        <w:t>关的工</w:t>
      </w:r>
      <w:r>
        <w:rPr>
          <w:rStyle w:val="20"/>
          <w:rFonts w:ascii="宋体" w:hAnsi="宋体" w:eastAsia="宋体"/>
          <w:color w:val="auto"/>
          <w:spacing w:val="-3"/>
          <w:highlight w:val="none"/>
        </w:rPr>
        <w:t>作</w:t>
      </w:r>
      <w:r>
        <w:rPr>
          <w:rStyle w:val="20"/>
          <w:rFonts w:ascii="宋体" w:hAnsi="宋体" w:eastAsia="宋体"/>
          <w:color w:val="auto"/>
          <w:highlight w:val="none"/>
        </w:rPr>
        <w:t>人员</w:t>
      </w:r>
      <w:r>
        <w:rPr>
          <w:rStyle w:val="20"/>
          <w:rFonts w:ascii="宋体" w:hAnsi="宋体" w:eastAsia="宋体"/>
          <w:color w:val="auto"/>
          <w:spacing w:val="-3"/>
          <w:highlight w:val="none"/>
        </w:rPr>
        <w:t>的纪</w:t>
      </w:r>
      <w:r>
        <w:rPr>
          <w:rStyle w:val="20"/>
          <w:rFonts w:ascii="宋体" w:hAnsi="宋体" w:eastAsia="宋体"/>
          <w:color w:val="auto"/>
          <w:highlight w:val="none"/>
        </w:rPr>
        <w:t>律要求</w:t>
      </w:r>
    </w:p>
    <w:p>
      <w:pPr>
        <w:spacing w:before="3" w:line="280" w:lineRule="exact"/>
        <w:rPr>
          <w:rStyle w:val="20"/>
          <w:rFonts w:ascii="宋体" w:hAnsi="宋体"/>
          <w:color w:val="auto"/>
          <w:sz w:val="28"/>
          <w:highlight w:val="none"/>
        </w:rPr>
      </w:pPr>
    </w:p>
    <w:p>
      <w:pPr>
        <w:pStyle w:val="23"/>
        <w:spacing w:line="360" w:lineRule="auto"/>
        <w:ind w:right="116"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与评标活动有关的</w:t>
      </w:r>
      <w:r>
        <w:rPr>
          <w:rStyle w:val="20"/>
          <w:rFonts w:ascii="宋体" w:hAnsi="宋体" w:eastAsia="宋体"/>
          <w:color w:val="auto"/>
          <w:spacing w:val="-3"/>
          <w:sz w:val="24"/>
          <w:szCs w:val="22"/>
          <w:highlight w:val="none"/>
        </w:rPr>
        <w:t>工</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员不得收受他人的</w:t>
      </w:r>
      <w:r>
        <w:rPr>
          <w:rStyle w:val="20"/>
          <w:rFonts w:ascii="宋体" w:hAnsi="宋体" w:eastAsia="宋体"/>
          <w:color w:val="auto"/>
          <w:spacing w:val="-3"/>
          <w:sz w:val="24"/>
          <w:szCs w:val="22"/>
          <w:highlight w:val="none"/>
        </w:rPr>
        <w:t>财</w:t>
      </w:r>
      <w:r>
        <w:rPr>
          <w:rStyle w:val="20"/>
          <w:rFonts w:ascii="宋体" w:hAnsi="宋体" w:eastAsia="宋体"/>
          <w:color w:val="auto"/>
          <w:sz w:val="24"/>
          <w:szCs w:val="22"/>
          <w:highlight w:val="none"/>
        </w:rPr>
        <w:t>物</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者其他好处，不得</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透露对投标文 件的评审和比较</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中标</w:t>
      </w:r>
      <w:r>
        <w:rPr>
          <w:rStyle w:val="20"/>
          <w:rFonts w:ascii="宋体" w:hAnsi="宋体" w:eastAsia="宋体"/>
          <w:color w:val="auto"/>
          <w:spacing w:val="-3"/>
          <w:sz w:val="24"/>
          <w:szCs w:val="22"/>
          <w:highlight w:val="none"/>
        </w:rPr>
        <w:t>候</w:t>
      </w:r>
      <w:r>
        <w:rPr>
          <w:rStyle w:val="20"/>
          <w:rFonts w:ascii="宋体" w:hAnsi="宋体" w:eastAsia="宋体"/>
          <w:color w:val="auto"/>
          <w:sz w:val="24"/>
          <w:szCs w:val="22"/>
          <w:highlight w:val="none"/>
        </w:rPr>
        <w:t>选人的推荐情况</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及评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有关的其他情况</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在评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活动中，与评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 动有</w:t>
      </w:r>
      <w:r>
        <w:rPr>
          <w:rStyle w:val="20"/>
          <w:rFonts w:ascii="宋体" w:hAnsi="宋体" w:eastAsia="宋体"/>
          <w:color w:val="auto"/>
          <w:spacing w:val="-3"/>
          <w:sz w:val="24"/>
          <w:szCs w:val="22"/>
          <w:highlight w:val="none"/>
        </w:rPr>
        <w:t>关</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工</w:t>
      </w:r>
      <w:r>
        <w:rPr>
          <w:rStyle w:val="20"/>
          <w:rFonts w:ascii="宋体" w:hAnsi="宋体" w:eastAsia="宋体"/>
          <w:color w:val="auto"/>
          <w:sz w:val="24"/>
          <w:szCs w:val="22"/>
          <w:highlight w:val="none"/>
        </w:rPr>
        <w:t>作</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得</w:t>
      </w:r>
      <w:r>
        <w:rPr>
          <w:rStyle w:val="20"/>
          <w:rFonts w:ascii="宋体" w:hAnsi="宋体" w:eastAsia="宋体"/>
          <w:color w:val="auto"/>
          <w:spacing w:val="-3"/>
          <w:sz w:val="24"/>
          <w:szCs w:val="22"/>
          <w:highlight w:val="none"/>
        </w:rPr>
        <w:t>擅</w:t>
      </w:r>
      <w:r>
        <w:rPr>
          <w:rStyle w:val="20"/>
          <w:rFonts w:ascii="宋体" w:hAnsi="宋体" w:eastAsia="宋体"/>
          <w:color w:val="auto"/>
          <w:sz w:val="24"/>
          <w:szCs w:val="22"/>
          <w:highlight w:val="none"/>
        </w:rPr>
        <w:t>离职</w:t>
      </w:r>
      <w:r>
        <w:rPr>
          <w:rStyle w:val="20"/>
          <w:rFonts w:ascii="宋体" w:hAnsi="宋体" w:eastAsia="宋体"/>
          <w:color w:val="auto"/>
          <w:spacing w:val="-3"/>
          <w:sz w:val="24"/>
          <w:szCs w:val="22"/>
          <w:highlight w:val="none"/>
        </w:rPr>
        <w:t>守</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影</w:t>
      </w:r>
      <w:r>
        <w:rPr>
          <w:rStyle w:val="20"/>
          <w:rFonts w:ascii="宋体" w:hAnsi="宋体" w:eastAsia="宋体"/>
          <w:color w:val="auto"/>
          <w:sz w:val="24"/>
          <w:szCs w:val="22"/>
          <w:highlight w:val="none"/>
        </w:rPr>
        <w:t>响</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程</w:t>
      </w:r>
      <w:r>
        <w:rPr>
          <w:rStyle w:val="20"/>
          <w:rFonts w:ascii="宋体" w:hAnsi="宋体" w:eastAsia="宋体"/>
          <w:color w:val="auto"/>
          <w:sz w:val="24"/>
          <w:szCs w:val="22"/>
          <w:highlight w:val="none"/>
        </w:rPr>
        <w:t>序</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常进</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w:t>
      </w:r>
    </w:p>
    <w:p>
      <w:pPr>
        <w:spacing w:before="8"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8.5</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投诉</w:t>
      </w:r>
    </w:p>
    <w:p>
      <w:pPr>
        <w:spacing w:before="4"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8.5.1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利害</w:t>
      </w:r>
      <w:r>
        <w:rPr>
          <w:rStyle w:val="20"/>
          <w:rFonts w:ascii="宋体" w:hAnsi="宋体" w:eastAsia="宋体"/>
          <w:color w:val="auto"/>
          <w:sz w:val="24"/>
          <w:szCs w:val="22"/>
          <w:highlight w:val="none"/>
        </w:rPr>
        <w:t>关系</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认</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活</w:t>
      </w:r>
      <w:r>
        <w:rPr>
          <w:rStyle w:val="20"/>
          <w:rFonts w:ascii="宋体" w:hAnsi="宋体" w:eastAsia="宋体"/>
          <w:color w:val="auto"/>
          <w:spacing w:val="-3"/>
          <w:sz w:val="24"/>
          <w:szCs w:val="22"/>
          <w:highlight w:val="none"/>
        </w:rPr>
        <w:t>动</w:t>
      </w:r>
      <w:r>
        <w:rPr>
          <w:rStyle w:val="20"/>
          <w:rFonts w:ascii="宋体" w:hAnsi="宋体" w:eastAsia="宋体"/>
          <w:color w:val="auto"/>
          <w:sz w:val="24"/>
          <w:szCs w:val="22"/>
          <w:highlight w:val="none"/>
        </w:rPr>
        <w:t>不符</w:t>
      </w:r>
      <w:r>
        <w:rPr>
          <w:rStyle w:val="20"/>
          <w:rFonts w:ascii="宋体" w:hAnsi="宋体" w:eastAsia="宋体"/>
          <w:color w:val="auto"/>
          <w:spacing w:val="-3"/>
          <w:sz w:val="24"/>
          <w:szCs w:val="22"/>
          <w:highlight w:val="none"/>
        </w:rPr>
        <w:t>合</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律</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政</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p>
    <w:p>
      <w:pPr>
        <w:pStyle w:val="23"/>
        <w:spacing w:line="360" w:lineRule="auto"/>
        <w:ind w:left="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的</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可</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自知道</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道</w:t>
      </w:r>
      <w:r>
        <w:rPr>
          <w:rStyle w:val="20"/>
          <w:rFonts w:ascii="宋体" w:hAnsi="宋体" w:eastAsia="宋体"/>
          <w:color w:val="auto"/>
          <w:spacing w:val="-3"/>
          <w:sz w:val="24"/>
          <w:szCs w:val="22"/>
          <w:highlight w:val="none"/>
        </w:rPr>
        <w:t>之日</w:t>
      </w:r>
      <w:r>
        <w:rPr>
          <w:rStyle w:val="20"/>
          <w:rFonts w:ascii="宋体" w:hAnsi="宋体" w:eastAsia="宋体"/>
          <w:color w:val="auto"/>
          <w:sz w:val="24"/>
          <w:szCs w:val="22"/>
          <w:highlight w:val="none"/>
        </w:rPr>
        <w:t>起</w:t>
      </w:r>
      <w:r>
        <w:rPr>
          <w:rStyle w:val="20"/>
          <w:rFonts w:ascii="宋体" w:hAnsi="宋体" w:eastAsia="宋体"/>
          <w:color w:val="auto"/>
          <w:spacing w:val="-2"/>
          <w:sz w:val="24"/>
          <w:szCs w:val="22"/>
          <w:highlight w:val="none"/>
        </w:rPr>
        <w:t xml:space="preserve"> </w:t>
      </w:r>
      <w:r>
        <w:rPr>
          <w:rStyle w:val="20"/>
          <w:rFonts w:ascii="宋体" w:hAnsi="宋体" w:eastAsia="宋体"/>
          <w:color w:val="auto"/>
          <w:sz w:val="24"/>
          <w:szCs w:val="22"/>
          <w:highlight w:val="none"/>
        </w:rPr>
        <w:t xml:space="preserve">10 </w:t>
      </w:r>
      <w:r>
        <w:rPr>
          <w:rStyle w:val="20"/>
          <w:rFonts w:ascii="宋体" w:hAnsi="宋体" w:eastAsia="宋体"/>
          <w:color w:val="auto"/>
          <w:spacing w:val="-3"/>
          <w:sz w:val="24"/>
          <w:szCs w:val="22"/>
          <w:highlight w:val="none"/>
        </w:rPr>
        <w:t>日</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关</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政</w:t>
      </w:r>
      <w:r>
        <w:rPr>
          <w:rStyle w:val="20"/>
          <w:rFonts w:ascii="宋体" w:hAnsi="宋体" w:eastAsia="宋体"/>
          <w:color w:val="auto"/>
          <w:sz w:val="24"/>
          <w:szCs w:val="22"/>
          <w:highlight w:val="none"/>
        </w:rPr>
        <w:t>监</w:t>
      </w:r>
      <w:r>
        <w:rPr>
          <w:rStyle w:val="20"/>
          <w:rFonts w:ascii="宋体" w:hAnsi="宋体" w:eastAsia="宋体"/>
          <w:color w:val="auto"/>
          <w:spacing w:val="-3"/>
          <w:sz w:val="24"/>
          <w:szCs w:val="22"/>
          <w:highlight w:val="none"/>
        </w:rPr>
        <w:t>督部</w:t>
      </w:r>
      <w:r>
        <w:rPr>
          <w:rStyle w:val="20"/>
          <w:rFonts w:ascii="宋体" w:hAnsi="宋体" w:eastAsia="宋体"/>
          <w:color w:val="auto"/>
          <w:sz w:val="24"/>
          <w:szCs w:val="22"/>
          <w:highlight w:val="none"/>
        </w:rPr>
        <w:t>门投</w:t>
      </w:r>
      <w:r>
        <w:rPr>
          <w:rStyle w:val="20"/>
          <w:rFonts w:ascii="宋体" w:hAnsi="宋体" w:eastAsia="宋体"/>
          <w:color w:val="auto"/>
          <w:spacing w:val="-3"/>
          <w:sz w:val="24"/>
          <w:szCs w:val="22"/>
          <w:highlight w:val="none"/>
        </w:rPr>
        <w:t>诉</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诉</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确</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请求</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必</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的证 明材</w:t>
      </w:r>
      <w:r>
        <w:rPr>
          <w:rStyle w:val="20"/>
          <w:rFonts w:ascii="宋体" w:hAnsi="宋体" w:eastAsia="宋体"/>
          <w:color w:val="auto"/>
          <w:spacing w:val="-3"/>
          <w:sz w:val="24"/>
          <w:szCs w:val="22"/>
          <w:highlight w:val="none"/>
        </w:rPr>
        <w:t>料</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8.5.2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利害</w:t>
      </w:r>
      <w:r>
        <w:rPr>
          <w:rStyle w:val="20"/>
          <w:rFonts w:ascii="宋体" w:hAnsi="宋体" w:eastAsia="宋体"/>
          <w:color w:val="auto"/>
          <w:sz w:val="24"/>
          <w:szCs w:val="22"/>
          <w:highlight w:val="none"/>
        </w:rPr>
        <w:t>关系</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开</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和评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结</w:t>
      </w:r>
      <w:r>
        <w:rPr>
          <w:rStyle w:val="20"/>
          <w:rFonts w:ascii="宋体" w:hAnsi="宋体" w:eastAsia="宋体"/>
          <w:color w:val="auto"/>
          <w:spacing w:val="-3"/>
          <w:sz w:val="24"/>
          <w:szCs w:val="22"/>
          <w:highlight w:val="none"/>
        </w:rPr>
        <w:t>果</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诉</w:t>
      </w:r>
      <w:r>
        <w:rPr>
          <w:rStyle w:val="20"/>
          <w:rFonts w:ascii="宋体" w:hAnsi="宋体" w:eastAsia="宋体"/>
          <w:color w:val="auto"/>
          <w:sz w:val="24"/>
          <w:szCs w:val="22"/>
          <w:highlight w:val="none"/>
        </w:rPr>
        <w:t>的</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应</w:t>
      </w:r>
    </w:p>
    <w:p>
      <w:pPr>
        <w:pStyle w:val="23"/>
        <w:spacing w:before="9" w:line="360" w:lineRule="auto"/>
        <w:ind w:left="520"/>
        <w:rPr>
          <w:rStyle w:val="20"/>
          <w:rFonts w:ascii="宋体" w:hAnsi="宋体" w:eastAsia="宋体"/>
          <w:color w:val="auto"/>
          <w:sz w:val="24"/>
          <w:szCs w:val="22"/>
          <w:highlight w:val="none"/>
        </w:rPr>
      </w:pPr>
    </w:p>
    <w:p>
      <w:pPr>
        <w:pStyle w:val="23"/>
        <w:spacing w:before="9" w:line="360" w:lineRule="auto"/>
        <w:ind w:left="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照</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2.4</w:t>
      </w:r>
      <w:r>
        <w:rPr>
          <w:rStyle w:val="20"/>
          <w:rFonts w:ascii="宋体" w:hAnsi="宋体" w:eastAsia="宋体"/>
          <w:color w:val="auto"/>
          <w:spacing w:val="-12"/>
          <w:sz w:val="24"/>
          <w:szCs w:val="22"/>
          <w:highlight w:val="none"/>
        </w:rPr>
        <w:t xml:space="preserve"> </w:t>
      </w:r>
      <w:r>
        <w:rPr>
          <w:rStyle w:val="20"/>
          <w:rFonts w:ascii="宋体" w:hAnsi="宋体" w:eastAsia="宋体"/>
          <w:color w:val="auto"/>
          <w:spacing w:val="-3"/>
          <w:sz w:val="24"/>
          <w:szCs w:val="22"/>
          <w:highlight w:val="none"/>
        </w:rPr>
        <w:t>款</w:t>
      </w:r>
      <w:r>
        <w:rPr>
          <w:rStyle w:val="20"/>
          <w:rFonts w:ascii="宋体" w:hAnsi="宋体" w:eastAsia="宋体"/>
          <w:color w:val="auto"/>
          <w:spacing w:val="-106"/>
          <w:sz w:val="24"/>
          <w:szCs w:val="22"/>
          <w:highlight w:val="none"/>
        </w:rPr>
        <w:t>、</w:t>
      </w:r>
      <w:r>
        <w:rPr>
          <w:rStyle w:val="20"/>
          <w:rFonts w:ascii="宋体" w:hAnsi="宋体" w:eastAsia="宋体"/>
          <w:color w:val="auto"/>
          <w:sz w:val="24"/>
          <w:szCs w:val="22"/>
          <w:highlight w:val="none"/>
        </w:rPr>
        <w:t>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5.3</w:t>
      </w:r>
      <w:r>
        <w:rPr>
          <w:rStyle w:val="20"/>
          <w:rFonts w:ascii="宋体" w:hAnsi="宋体" w:eastAsia="宋体"/>
          <w:color w:val="auto"/>
          <w:spacing w:val="-12"/>
          <w:sz w:val="24"/>
          <w:szCs w:val="22"/>
          <w:highlight w:val="none"/>
        </w:rPr>
        <w:t xml:space="preserve"> </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和第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7.2</w:t>
      </w:r>
      <w:r>
        <w:rPr>
          <w:rStyle w:val="20"/>
          <w:rFonts w:ascii="宋体" w:hAnsi="宋体" w:eastAsia="宋体"/>
          <w:color w:val="auto"/>
          <w:spacing w:val="-12"/>
          <w:sz w:val="24"/>
          <w:szCs w:val="22"/>
          <w:highlight w:val="none"/>
        </w:rPr>
        <w:t xml:space="preserve"> </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先</w:t>
      </w:r>
      <w:r>
        <w:rPr>
          <w:rStyle w:val="20"/>
          <w:rFonts w:ascii="宋体" w:hAnsi="宋体" w:eastAsia="宋体"/>
          <w:color w:val="auto"/>
          <w:sz w:val="24"/>
          <w:szCs w:val="22"/>
          <w:highlight w:val="none"/>
        </w:rPr>
        <w:t>向</w:t>
      </w:r>
      <w:r>
        <w:rPr>
          <w:rStyle w:val="20"/>
          <w:rFonts w:ascii="宋体" w:hAnsi="宋体" w:eastAsia="宋体"/>
          <w:color w:val="auto"/>
          <w:spacing w:val="-3"/>
          <w:sz w:val="24"/>
          <w:szCs w:val="22"/>
          <w:highlight w:val="none"/>
        </w:rPr>
        <w:t>招标</w:t>
      </w:r>
      <w:r>
        <w:rPr>
          <w:rStyle w:val="20"/>
          <w:rFonts w:ascii="宋体" w:hAnsi="宋体" w:eastAsia="宋体"/>
          <w:color w:val="auto"/>
          <w:sz w:val="24"/>
          <w:szCs w:val="22"/>
          <w:highlight w:val="none"/>
        </w:rPr>
        <w:t>人提</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异</w:t>
      </w:r>
      <w:r>
        <w:rPr>
          <w:rStyle w:val="20"/>
          <w:rFonts w:ascii="宋体" w:hAnsi="宋体" w:eastAsia="宋体"/>
          <w:color w:val="auto"/>
          <w:spacing w:val="-3"/>
          <w:sz w:val="24"/>
          <w:szCs w:val="22"/>
          <w:highlight w:val="none"/>
        </w:rPr>
        <w:t>议</w:t>
      </w:r>
      <w:r>
        <w:rPr>
          <w:rStyle w:val="20"/>
          <w:rFonts w:ascii="宋体" w:hAnsi="宋体" w:eastAsia="宋体"/>
          <w:color w:val="auto"/>
          <w:spacing w:val="-106"/>
          <w:sz w:val="24"/>
          <w:szCs w:val="22"/>
          <w:highlight w:val="none"/>
        </w:rPr>
        <w:t>。</w:t>
      </w:r>
      <w:r>
        <w:rPr>
          <w:rStyle w:val="20"/>
          <w:rFonts w:ascii="宋体" w:hAnsi="宋体" w:eastAsia="宋体"/>
          <w:color w:val="auto"/>
          <w:spacing w:val="-3"/>
          <w:sz w:val="24"/>
          <w:szCs w:val="22"/>
          <w:highlight w:val="none"/>
        </w:rPr>
        <w:t>异</w:t>
      </w:r>
      <w:r>
        <w:rPr>
          <w:rStyle w:val="20"/>
          <w:rFonts w:ascii="宋体" w:hAnsi="宋体" w:eastAsia="宋体"/>
          <w:color w:val="auto"/>
          <w:sz w:val="24"/>
          <w:szCs w:val="22"/>
          <w:highlight w:val="none"/>
        </w:rPr>
        <w:t>议</w:t>
      </w:r>
      <w:r>
        <w:rPr>
          <w:rStyle w:val="20"/>
          <w:rFonts w:ascii="宋体" w:hAnsi="宋体" w:eastAsia="宋体"/>
          <w:color w:val="auto"/>
          <w:spacing w:val="-3"/>
          <w:sz w:val="24"/>
          <w:szCs w:val="22"/>
          <w:highlight w:val="none"/>
        </w:rPr>
        <w:t>答</w:t>
      </w:r>
      <w:r>
        <w:rPr>
          <w:rStyle w:val="20"/>
          <w:rFonts w:ascii="宋体" w:hAnsi="宋体" w:eastAsia="宋体"/>
          <w:color w:val="auto"/>
          <w:sz w:val="24"/>
          <w:szCs w:val="22"/>
          <w:highlight w:val="none"/>
        </w:rPr>
        <w:t>复</w:t>
      </w:r>
      <w:r>
        <w:rPr>
          <w:rStyle w:val="20"/>
          <w:rFonts w:ascii="宋体" w:hAnsi="宋体" w:eastAsia="宋体"/>
          <w:color w:val="auto"/>
          <w:spacing w:val="-3"/>
          <w:sz w:val="24"/>
          <w:szCs w:val="22"/>
          <w:highlight w:val="none"/>
        </w:rPr>
        <w:t>期间</w:t>
      </w:r>
      <w:r>
        <w:rPr>
          <w:rStyle w:val="20"/>
          <w:rFonts w:ascii="宋体" w:hAnsi="宋体" w:eastAsia="宋体"/>
          <w:color w:val="auto"/>
          <w:sz w:val="24"/>
          <w:szCs w:val="22"/>
          <w:highlight w:val="none"/>
        </w:rPr>
        <w:t>不计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在第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8</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5.1项规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期</w:t>
      </w:r>
      <w:r>
        <w:rPr>
          <w:rStyle w:val="20"/>
          <w:rFonts w:ascii="宋体" w:hAnsi="宋体" w:eastAsia="宋体"/>
          <w:color w:val="auto"/>
          <w:sz w:val="24"/>
          <w:szCs w:val="22"/>
          <w:highlight w:val="none"/>
        </w:rPr>
        <w:t>限</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w:t>
      </w:r>
    </w:p>
    <w:p>
      <w:pPr>
        <w:spacing w:line="140" w:lineRule="exact"/>
        <w:rPr>
          <w:rStyle w:val="20"/>
          <w:rFonts w:ascii="宋体" w:hAnsi="宋体"/>
          <w:color w:val="auto"/>
          <w:sz w:val="14"/>
          <w:highlight w:val="none"/>
        </w:rPr>
      </w:pPr>
    </w:p>
    <w:p>
      <w:pPr>
        <w:ind w:left="100" w:right="118"/>
        <w:rPr>
          <w:rStyle w:val="20"/>
          <w:rFonts w:ascii="宋体" w:hAnsi="宋体"/>
          <w:color w:val="auto"/>
          <w:sz w:val="32"/>
          <w:highlight w:val="none"/>
        </w:rPr>
      </w:pPr>
      <w:r>
        <w:rPr>
          <w:rStyle w:val="20"/>
          <w:rFonts w:ascii="宋体" w:hAnsi="宋体"/>
          <w:b/>
          <w:color w:val="auto"/>
          <w:sz w:val="32"/>
          <w:highlight w:val="none"/>
        </w:rPr>
        <w:t>9.</w:t>
      </w:r>
      <w:r>
        <w:rPr>
          <w:rStyle w:val="20"/>
          <w:rFonts w:ascii="宋体" w:hAnsi="宋体"/>
          <w:b/>
          <w:color w:val="auto"/>
          <w:spacing w:val="45"/>
          <w:sz w:val="32"/>
          <w:highlight w:val="none"/>
        </w:rPr>
        <w:t xml:space="preserve"> </w:t>
      </w:r>
      <w:r>
        <w:rPr>
          <w:rStyle w:val="20"/>
          <w:rFonts w:ascii="宋体" w:hAnsi="宋体"/>
          <w:color w:val="auto"/>
          <w:spacing w:val="2"/>
          <w:sz w:val="32"/>
          <w:highlight w:val="none"/>
        </w:rPr>
        <w:t>是否采用电</w:t>
      </w:r>
      <w:r>
        <w:rPr>
          <w:rStyle w:val="20"/>
          <w:rFonts w:ascii="宋体" w:hAnsi="宋体"/>
          <w:color w:val="auto"/>
          <w:sz w:val="32"/>
          <w:highlight w:val="none"/>
        </w:rPr>
        <w:t>子</w:t>
      </w:r>
      <w:r>
        <w:rPr>
          <w:rStyle w:val="20"/>
          <w:rFonts w:ascii="宋体" w:hAnsi="宋体"/>
          <w:color w:val="auto"/>
          <w:spacing w:val="2"/>
          <w:sz w:val="32"/>
          <w:highlight w:val="none"/>
        </w:rPr>
        <w:t>招标投</w:t>
      </w:r>
      <w:r>
        <w:rPr>
          <w:rStyle w:val="20"/>
          <w:rFonts w:ascii="宋体" w:hAnsi="宋体"/>
          <w:color w:val="auto"/>
          <w:sz w:val="32"/>
          <w:highlight w:val="none"/>
        </w:rPr>
        <w:t>标</w:t>
      </w:r>
    </w:p>
    <w:p>
      <w:pPr>
        <w:spacing w:before="3"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本招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是</w:t>
      </w:r>
      <w:r>
        <w:rPr>
          <w:rStyle w:val="20"/>
          <w:rFonts w:ascii="宋体" w:hAnsi="宋体" w:eastAsia="宋体"/>
          <w:color w:val="auto"/>
          <w:spacing w:val="-3"/>
          <w:sz w:val="24"/>
          <w:szCs w:val="24"/>
          <w:highlight w:val="none"/>
        </w:rPr>
        <w:t>否</w:t>
      </w:r>
      <w:r>
        <w:rPr>
          <w:rStyle w:val="20"/>
          <w:rFonts w:ascii="宋体" w:hAnsi="宋体" w:eastAsia="宋体"/>
          <w:color w:val="auto"/>
          <w:sz w:val="24"/>
          <w:szCs w:val="24"/>
          <w:highlight w:val="none"/>
        </w:rPr>
        <w:t>采</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电</w:t>
      </w:r>
      <w:r>
        <w:rPr>
          <w:rStyle w:val="20"/>
          <w:rFonts w:ascii="宋体" w:hAnsi="宋体" w:eastAsia="宋体"/>
          <w:color w:val="auto"/>
          <w:spacing w:val="-3"/>
          <w:sz w:val="24"/>
          <w:szCs w:val="24"/>
          <w:highlight w:val="none"/>
        </w:rPr>
        <w:t>子</w:t>
      </w: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式</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见</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须知</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ind w:left="100" w:right="118"/>
        <w:rPr>
          <w:rStyle w:val="20"/>
          <w:rFonts w:ascii="宋体" w:hAnsi="宋体"/>
          <w:color w:val="auto"/>
          <w:sz w:val="32"/>
          <w:highlight w:val="none"/>
        </w:rPr>
      </w:pPr>
      <w:r>
        <w:rPr>
          <w:rStyle w:val="20"/>
          <w:rFonts w:ascii="宋体" w:hAnsi="宋体"/>
          <w:b/>
          <w:color w:val="auto"/>
          <w:spacing w:val="1"/>
          <w:sz w:val="32"/>
          <w:highlight w:val="none"/>
        </w:rPr>
        <w:t>10</w:t>
      </w:r>
      <w:r>
        <w:rPr>
          <w:rStyle w:val="20"/>
          <w:rFonts w:ascii="宋体" w:hAnsi="宋体"/>
          <w:b/>
          <w:color w:val="auto"/>
          <w:sz w:val="32"/>
          <w:highlight w:val="none"/>
        </w:rPr>
        <w:t>.</w:t>
      </w:r>
      <w:r>
        <w:rPr>
          <w:rStyle w:val="20"/>
          <w:rFonts w:ascii="宋体" w:hAnsi="宋体"/>
          <w:b/>
          <w:color w:val="auto"/>
          <w:spacing w:val="44"/>
          <w:sz w:val="32"/>
          <w:highlight w:val="none"/>
        </w:rPr>
        <w:t xml:space="preserve"> </w:t>
      </w:r>
      <w:r>
        <w:rPr>
          <w:rStyle w:val="20"/>
          <w:rFonts w:ascii="宋体" w:hAnsi="宋体"/>
          <w:color w:val="auto"/>
          <w:spacing w:val="2"/>
          <w:sz w:val="32"/>
          <w:highlight w:val="none"/>
        </w:rPr>
        <w:t>需要补充的其他内容</w:t>
      </w:r>
    </w:p>
    <w:p>
      <w:pPr>
        <w:spacing w:before="3"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需要</w:t>
      </w:r>
      <w:r>
        <w:rPr>
          <w:rStyle w:val="20"/>
          <w:rFonts w:ascii="宋体" w:hAnsi="宋体" w:eastAsia="宋体"/>
          <w:color w:val="auto"/>
          <w:spacing w:val="-3"/>
          <w:sz w:val="24"/>
          <w:szCs w:val="22"/>
          <w:highlight w:val="none"/>
        </w:rPr>
        <w:t>补</w:t>
      </w:r>
      <w:r>
        <w:rPr>
          <w:rStyle w:val="20"/>
          <w:rFonts w:ascii="宋体" w:hAnsi="宋体" w:eastAsia="宋体"/>
          <w:color w:val="auto"/>
          <w:sz w:val="24"/>
          <w:szCs w:val="22"/>
          <w:highlight w:val="none"/>
        </w:rPr>
        <w:t>充</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内</w:t>
      </w:r>
      <w:r>
        <w:rPr>
          <w:rStyle w:val="20"/>
          <w:rFonts w:ascii="宋体" w:hAnsi="宋体" w:eastAsia="宋体"/>
          <w:color w:val="auto"/>
          <w:spacing w:val="-3"/>
          <w:sz w:val="24"/>
          <w:szCs w:val="22"/>
          <w:highlight w:val="none"/>
        </w:rPr>
        <w:t>容</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须</w:t>
      </w:r>
      <w:r>
        <w:rPr>
          <w:rStyle w:val="20"/>
          <w:rFonts w:ascii="宋体" w:hAnsi="宋体" w:eastAsia="宋体"/>
          <w:color w:val="auto"/>
          <w:spacing w:val="-3"/>
          <w:sz w:val="24"/>
          <w:szCs w:val="22"/>
          <w:highlight w:val="none"/>
        </w:rPr>
        <w:t>知</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line="360" w:lineRule="auto"/>
        <w:ind w:left="520"/>
        <w:rPr>
          <w:rStyle w:val="20"/>
          <w:rFonts w:ascii="宋体" w:hAnsi="宋体" w:eastAsia="宋体"/>
          <w:color w:val="auto"/>
          <w:sz w:val="24"/>
          <w:szCs w:val="22"/>
          <w:highlight w:val="none"/>
        </w:rPr>
        <w:sectPr>
          <w:footerReference r:id="rId6" w:type="default"/>
          <w:pgSz w:w="12240" w:h="15840"/>
          <w:pgMar w:top="1587" w:right="1531" w:bottom="1587" w:left="1531" w:header="720" w:footer="720" w:gutter="0"/>
          <w:cols w:space="425" w:num="1"/>
        </w:sectPr>
      </w:pPr>
    </w:p>
    <w:p>
      <w:pPr>
        <w:pStyle w:val="17"/>
        <w:spacing w:line="415" w:lineRule="exact"/>
        <w:ind w:left="357"/>
        <w:rPr>
          <w:rStyle w:val="20"/>
          <w:rFonts w:ascii="宋体" w:hAnsi="宋体" w:eastAsia="宋体"/>
          <w:color w:val="auto"/>
          <w:highlight w:val="none"/>
        </w:rPr>
      </w:pPr>
      <w:r>
        <w:rPr>
          <w:rStyle w:val="20"/>
          <w:rFonts w:ascii="宋体" w:hAnsi="宋体" w:eastAsia="宋体"/>
          <w:color w:val="auto"/>
          <w:highlight w:val="none"/>
        </w:rPr>
        <w:t>附件一</w:t>
      </w:r>
      <w:r>
        <w:rPr>
          <w:rStyle w:val="20"/>
          <w:rFonts w:ascii="宋体" w:hAnsi="宋体" w:eastAsia="宋体"/>
          <w:color w:val="auto"/>
          <w:spacing w:val="-3"/>
          <w:highlight w:val="none"/>
        </w:rPr>
        <w:t>：</w:t>
      </w:r>
      <w:r>
        <w:rPr>
          <w:rStyle w:val="20"/>
          <w:rFonts w:ascii="宋体" w:hAnsi="宋体" w:eastAsia="宋体"/>
          <w:color w:val="auto"/>
          <w:highlight w:val="none"/>
        </w:rPr>
        <w:t>开标</w:t>
      </w:r>
      <w:r>
        <w:rPr>
          <w:rStyle w:val="20"/>
          <w:rFonts w:ascii="宋体" w:hAnsi="宋体" w:eastAsia="宋体"/>
          <w:color w:val="auto"/>
          <w:spacing w:val="-3"/>
          <w:highlight w:val="none"/>
        </w:rPr>
        <w:t>记录</w:t>
      </w:r>
      <w:r>
        <w:rPr>
          <w:rStyle w:val="20"/>
          <w:rFonts w:ascii="宋体" w:hAnsi="宋体" w:eastAsia="宋体"/>
          <w:color w:val="auto"/>
          <w:highlight w:val="none"/>
        </w:rPr>
        <w:t>表</w:t>
      </w:r>
    </w:p>
    <w:p>
      <w:pPr>
        <w:spacing w:line="140" w:lineRule="exact"/>
        <w:rPr>
          <w:rStyle w:val="20"/>
          <w:rFonts w:ascii="宋体" w:hAnsi="宋体"/>
          <w:color w:val="auto"/>
          <w:sz w:val="14"/>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left="101"/>
        <w:jc w:val="center"/>
        <w:rPr>
          <w:rStyle w:val="20"/>
          <w:rFonts w:ascii="宋体" w:hAnsi="宋体"/>
          <w:color w:val="auto"/>
          <w:sz w:val="28"/>
          <w:highlight w:val="none"/>
        </w:rPr>
      </w:pPr>
      <w:r>
        <w:rPr>
          <w:rStyle w:val="20"/>
          <w:rFonts w:ascii="宋体" w:hAnsi="宋体"/>
          <w:color w:val="auto"/>
          <w:sz w:val="28"/>
          <w:highlight w:val="none"/>
        </w:rPr>
        <w:t>开标记</w:t>
      </w:r>
      <w:r>
        <w:rPr>
          <w:rStyle w:val="20"/>
          <w:rFonts w:ascii="宋体" w:hAnsi="宋体"/>
          <w:color w:val="auto"/>
          <w:spacing w:val="-3"/>
          <w:sz w:val="28"/>
          <w:highlight w:val="none"/>
        </w:rPr>
        <w:t>录</w:t>
      </w:r>
      <w:r>
        <w:rPr>
          <w:rStyle w:val="20"/>
          <w:rFonts w:ascii="宋体" w:hAnsi="宋体"/>
          <w:color w:val="auto"/>
          <w:sz w:val="28"/>
          <w:highlight w:val="none"/>
        </w:rPr>
        <w:t>表</w:t>
      </w:r>
    </w:p>
    <w:p>
      <w:pPr>
        <w:spacing w:before="7" w:line="140" w:lineRule="exact"/>
        <w:rPr>
          <w:rStyle w:val="20"/>
          <w:rFonts w:ascii="宋体" w:hAnsi="宋体"/>
          <w:color w:val="auto"/>
          <w:sz w:val="14"/>
          <w:highlight w:val="none"/>
        </w:rPr>
      </w:pPr>
    </w:p>
    <w:p>
      <w:pPr>
        <w:pStyle w:val="23"/>
        <w:tabs>
          <w:tab w:val="left" w:pos="3614"/>
          <w:tab w:val="left" w:pos="4768"/>
          <w:tab w:val="left" w:pos="5923"/>
          <w:tab w:val="left" w:pos="7078"/>
          <w:tab w:val="left" w:pos="8233"/>
        </w:tabs>
        <w:ind w:left="1617"/>
        <w:rPr>
          <w:rStyle w:val="20"/>
          <w:rFonts w:ascii="宋体" w:hAnsi="宋体" w:eastAsia="宋体"/>
          <w:color w:val="auto"/>
          <w:highlight w:val="none"/>
        </w:rPr>
      </w:pPr>
      <w:r>
        <w:rPr>
          <w:rStyle w:val="20"/>
          <w:rFonts w:ascii="宋体" w:hAnsi="宋体" w:eastAsia="宋体"/>
          <w:color w:val="auto"/>
          <w:highlight w:val="none"/>
        </w:rPr>
        <w:t>开标</w:t>
      </w:r>
      <w:r>
        <w:rPr>
          <w:rStyle w:val="20"/>
          <w:rFonts w:ascii="宋体" w:hAnsi="宋体" w:eastAsia="宋体"/>
          <w:color w:val="auto"/>
          <w:spacing w:val="-3"/>
          <w:highlight w:val="none"/>
        </w:rPr>
        <w:t>时</w:t>
      </w:r>
      <w:r>
        <w:rPr>
          <w:rStyle w:val="20"/>
          <w:rFonts w:ascii="宋体" w:hAnsi="宋体" w:eastAsia="宋体"/>
          <w:color w:val="auto"/>
          <w:highlight w:val="none"/>
        </w:rPr>
        <w:t>间</w:t>
      </w:r>
      <w:r>
        <w:rPr>
          <w:rStyle w:val="20"/>
          <w:rFonts w:ascii="宋体" w:hAnsi="宋体" w:eastAsia="宋体"/>
          <w:color w:val="auto"/>
          <w:spacing w:val="-2"/>
          <w:highlight w:val="none"/>
        </w:rPr>
        <w:t>：</w:t>
      </w:r>
      <w:r>
        <w:rPr>
          <w:rStyle w:val="20"/>
          <w:rFonts w:ascii="宋体" w:hAnsi="宋体" w:eastAsia="宋体"/>
          <w:color w:val="auto"/>
          <w:spacing w:val="-2"/>
          <w:highlight w:val="none"/>
          <w:u w:val="single"/>
        </w:rPr>
        <w:tab/>
      </w:r>
      <w:r>
        <w:rPr>
          <w:rStyle w:val="20"/>
          <w:rFonts w:ascii="宋体" w:hAnsi="宋体" w:eastAsia="宋体"/>
          <w:color w:val="auto"/>
          <w:highlight w:val="none"/>
        </w:rPr>
        <w:t>年</w:t>
      </w:r>
      <w:r>
        <w:rPr>
          <w:rStyle w:val="20"/>
          <w:rFonts w:ascii="宋体" w:hAnsi="宋体" w:eastAsia="宋体"/>
          <w:color w:val="auto"/>
          <w:highlight w:val="none"/>
          <w:u w:val="single"/>
        </w:rPr>
        <w:tab/>
      </w:r>
      <w:r>
        <w:rPr>
          <w:rStyle w:val="20"/>
          <w:rFonts w:ascii="宋体" w:hAnsi="宋体" w:eastAsia="宋体"/>
          <w:color w:val="auto"/>
          <w:highlight w:val="none"/>
        </w:rPr>
        <w:t>月</w:t>
      </w:r>
      <w:r>
        <w:rPr>
          <w:rStyle w:val="20"/>
          <w:rFonts w:ascii="宋体" w:hAnsi="宋体" w:eastAsia="宋体"/>
          <w:color w:val="auto"/>
          <w:highlight w:val="none"/>
          <w:u w:val="single"/>
        </w:rPr>
        <w:tab/>
      </w:r>
      <w:r>
        <w:rPr>
          <w:rStyle w:val="20"/>
          <w:rFonts w:ascii="宋体" w:hAnsi="宋体" w:eastAsia="宋体"/>
          <w:color w:val="auto"/>
          <w:highlight w:val="none"/>
        </w:rPr>
        <w:t>日</w:t>
      </w:r>
      <w:r>
        <w:rPr>
          <w:rStyle w:val="20"/>
          <w:rFonts w:ascii="宋体" w:hAnsi="宋体" w:eastAsia="宋体"/>
          <w:color w:val="auto"/>
          <w:highlight w:val="none"/>
          <w:u w:val="single"/>
        </w:rPr>
        <w:tab/>
      </w:r>
      <w:r>
        <w:rPr>
          <w:rStyle w:val="20"/>
          <w:rFonts w:ascii="宋体" w:hAnsi="宋体" w:eastAsia="宋体"/>
          <w:color w:val="auto"/>
          <w:highlight w:val="none"/>
        </w:rPr>
        <w:t>时</w:t>
      </w:r>
      <w:r>
        <w:rPr>
          <w:rStyle w:val="20"/>
          <w:rFonts w:ascii="宋体" w:hAnsi="宋体" w:eastAsia="宋体"/>
          <w:color w:val="auto"/>
          <w:highlight w:val="none"/>
          <w:u w:val="single"/>
        </w:rPr>
        <w:tab/>
      </w:r>
      <w:r>
        <w:rPr>
          <w:rStyle w:val="20"/>
          <w:rFonts w:ascii="宋体" w:hAnsi="宋体" w:eastAsia="宋体"/>
          <w:color w:val="auto"/>
          <w:highlight w:val="none"/>
        </w:rPr>
        <w:t>分</w:t>
      </w:r>
    </w:p>
    <w:p>
      <w:pPr>
        <w:spacing w:before="7" w:line="140" w:lineRule="exact"/>
        <w:rPr>
          <w:rStyle w:val="20"/>
          <w:rFonts w:ascii="宋体" w:hAnsi="宋体"/>
          <w:color w:val="auto"/>
          <w:sz w:val="14"/>
          <w:highlight w:val="none"/>
        </w:rPr>
      </w:pPr>
    </w:p>
    <w:tbl>
      <w:tblPr>
        <w:tblStyle w:val="9"/>
        <w:tblW w:w="8473" w:type="dxa"/>
        <w:tblInd w:w="107" w:type="dxa"/>
        <w:tblLayout w:type="fixed"/>
        <w:tblCellMar>
          <w:top w:w="0" w:type="dxa"/>
          <w:left w:w="0" w:type="dxa"/>
          <w:bottom w:w="0" w:type="dxa"/>
          <w:right w:w="0" w:type="dxa"/>
        </w:tblCellMar>
      </w:tblPr>
      <w:tblGrid>
        <w:gridCol w:w="648"/>
        <w:gridCol w:w="1020"/>
        <w:gridCol w:w="1135"/>
        <w:gridCol w:w="1416"/>
        <w:gridCol w:w="1278"/>
        <w:gridCol w:w="991"/>
        <w:gridCol w:w="852"/>
        <w:gridCol w:w="1133"/>
      </w:tblGrid>
      <w:tr>
        <w:tblPrEx>
          <w:tblCellMar>
            <w:top w:w="0" w:type="dxa"/>
            <w:left w:w="0" w:type="dxa"/>
            <w:bottom w:w="0" w:type="dxa"/>
            <w:right w:w="0" w:type="dxa"/>
          </w:tblCellMar>
        </w:tblPrEx>
        <w:trPr>
          <w:trHeight w:val="1544"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138"/>
              <w:jc w:val="center"/>
              <w:rPr>
                <w:rStyle w:val="20"/>
                <w:rFonts w:ascii="宋体" w:hAnsi="宋体"/>
                <w:color w:val="auto"/>
                <w:szCs w:val="24"/>
                <w:highlight w:val="none"/>
              </w:rPr>
            </w:pPr>
            <w:r>
              <w:rPr>
                <w:rStyle w:val="20"/>
                <w:rFonts w:ascii="宋体" w:hAnsi="宋体"/>
                <w:color w:val="auto"/>
                <w:szCs w:val="24"/>
                <w:highlight w:val="none"/>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234"/>
              <w:jc w:val="center"/>
              <w:rPr>
                <w:rStyle w:val="20"/>
                <w:rFonts w:ascii="宋体" w:hAnsi="宋体"/>
                <w:color w:val="auto"/>
                <w:szCs w:val="24"/>
                <w:highlight w:val="none"/>
              </w:rPr>
            </w:pPr>
            <w:r>
              <w:rPr>
                <w:rStyle w:val="20"/>
                <w:rFonts w:ascii="宋体" w:hAnsi="宋体"/>
                <w:color w:val="auto"/>
                <w:szCs w:val="24"/>
                <w:highlight w:val="none"/>
              </w:rPr>
              <w:t>投标人</w:t>
            </w: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102"/>
              <w:jc w:val="center"/>
              <w:rPr>
                <w:rStyle w:val="20"/>
                <w:rFonts w:ascii="宋体" w:hAnsi="宋体"/>
                <w:color w:val="auto"/>
                <w:szCs w:val="24"/>
                <w:highlight w:val="none"/>
              </w:rPr>
            </w:pPr>
            <w:r>
              <w:rPr>
                <w:rStyle w:val="20"/>
                <w:rFonts w:ascii="宋体" w:hAnsi="宋体"/>
                <w:color w:val="auto"/>
                <w:szCs w:val="24"/>
                <w:highlight w:val="none"/>
              </w:rPr>
              <w:t>密封情况</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248"/>
              <w:jc w:val="center"/>
              <w:rPr>
                <w:rStyle w:val="20"/>
                <w:rFonts w:ascii="宋体" w:hAnsi="宋体"/>
                <w:color w:val="auto"/>
                <w:szCs w:val="24"/>
                <w:highlight w:val="none"/>
              </w:rPr>
            </w:pPr>
            <w:r>
              <w:rPr>
                <w:rStyle w:val="20"/>
                <w:rFonts w:ascii="宋体" w:hAnsi="宋体"/>
                <w:color w:val="auto"/>
                <w:szCs w:val="24"/>
                <w:highlight w:val="none"/>
              </w:rPr>
              <w:t>投标保证金</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28"/>
              <w:spacing w:before="6" w:line="130" w:lineRule="exact"/>
              <w:jc w:val="center"/>
              <w:rPr>
                <w:rStyle w:val="20"/>
                <w:rFonts w:ascii="宋体" w:hAnsi="宋体"/>
                <w:color w:val="auto"/>
                <w:szCs w:val="24"/>
                <w:highlight w:val="none"/>
              </w:rPr>
            </w:pPr>
          </w:p>
          <w:p>
            <w:pPr>
              <w:pStyle w:val="28"/>
              <w:ind w:left="272"/>
              <w:jc w:val="center"/>
              <w:rPr>
                <w:rStyle w:val="20"/>
                <w:rFonts w:ascii="宋体" w:hAnsi="宋体"/>
                <w:color w:val="auto"/>
                <w:szCs w:val="24"/>
                <w:highlight w:val="none"/>
              </w:rPr>
            </w:pPr>
            <w:r>
              <w:rPr>
                <w:rStyle w:val="20"/>
                <w:rFonts w:ascii="宋体" w:hAnsi="宋体"/>
                <w:color w:val="auto"/>
                <w:szCs w:val="24"/>
                <w:highlight w:val="none"/>
              </w:rPr>
              <w:t>投标报价</w:t>
            </w:r>
          </w:p>
          <w:p>
            <w:pPr>
              <w:pStyle w:val="28"/>
              <w:spacing w:before="2" w:line="190" w:lineRule="exact"/>
              <w:jc w:val="center"/>
              <w:rPr>
                <w:rStyle w:val="20"/>
                <w:rFonts w:ascii="宋体" w:hAnsi="宋体"/>
                <w:color w:val="auto"/>
                <w:szCs w:val="24"/>
                <w:highlight w:val="none"/>
              </w:rPr>
            </w:pPr>
          </w:p>
          <w:p>
            <w:pPr>
              <w:pStyle w:val="28"/>
              <w:ind w:left="272"/>
              <w:jc w:val="center"/>
              <w:rPr>
                <w:rStyle w:val="20"/>
                <w:rFonts w:ascii="宋体" w:hAnsi="宋体"/>
                <w:color w:val="auto"/>
                <w:szCs w:val="24"/>
                <w:highlight w:val="none"/>
              </w:rPr>
            </w:pPr>
            <w:r>
              <w:rPr>
                <w:rStyle w:val="20"/>
                <w:rFonts w:ascii="宋体" w:hAnsi="宋体"/>
                <w:color w:val="auto"/>
                <w:szCs w:val="24"/>
                <w:highlight w:val="none"/>
              </w:rPr>
              <w:t>（万元）</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219"/>
              <w:jc w:val="center"/>
              <w:rPr>
                <w:rStyle w:val="20"/>
                <w:rFonts w:ascii="宋体" w:hAnsi="宋体"/>
                <w:color w:val="auto"/>
                <w:szCs w:val="24"/>
                <w:highlight w:val="none"/>
              </w:rPr>
            </w:pPr>
            <w:r>
              <w:rPr>
                <w:rStyle w:val="20"/>
                <w:rFonts w:ascii="宋体" w:hAnsi="宋体"/>
                <w:color w:val="auto"/>
                <w:szCs w:val="24"/>
                <w:highlight w:val="none"/>
              </w:rPr>
              <w:t>交货期</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28"/>
              <w:spacing w:before="6" w:line="180" w:lineRule="exact"/>
              <w:jc w:val="center"/>
              <w:rPr>
                <w:rStyle w:val="20"/>
                <w:rFonts w:ascii="宋体" w:hAnsi="宋体"/>
                <w:color w:val="auto"/>
                <w:szCs w:val="24"/>
                <w:highlight w:val="none"/>
              </w:rPr>
            </w:pPr>
          </w:p>
          <w:p>
            <w:pPr>
              <w:pStyle w:val="28"/>
              <w:spacing w:line="200" w:lineRule="exact"/>
              <w:jc w:val="center"/>
              <w:rPr>
                <w:rStyle w:val="20"/>
                <w:rFonts w:ascii="宋体" w:hAnsi="宋体"/>
                <w:color w:val="auto"/>
                <w:szCs w:val="24"/>
                <w:highlight w:val="none"/>
              </w:rPr>
            </w:pPr>
          </w:p>
          <w:p>
            <w:pPr>
              <w:pStyle w:val="28"/>
              <w:ind w:left="239"/>
              <w:jc w:val="center"/>
              <w:rPr>
                <w:rStyle w:val="20"/>
                <w:rFonts w:ascii="宋体" w:hAnsi="宋体"/>
                <w:color w:val="auto"/>
                <w:szCs w:val="24"/>
                <w:highlight w:val="none"/>
              </w:rPr>
            </w:pPr>
            <w:r>
              <w:rPr>
                <w:rStyle w:val="20"/>
                <w:rFonts w:ascii="宋体" w:hAnsi="宋体"/>
                <w:color w:val="auto"/>
                <w:szCs w:val="24"/>
                <w:highlight w:val="none"/>
              </w:rPr>
              <w:t>备注</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28"/>
              <w:spacing w:before="6" w:line="130" w:lineRule="exact"/>
              <w:jc w:val="center"/>
              <w:rPr>
                <w:rStyle w:val="20"/>
                <w:rFonts w:ascii="宋体" w:hAnsi="宋体"/>
                <w:color w:val="auto"/>
                <w:szCs w:val="24"/>
                <w:highlight w:val="none"/>
              </w:rPr>
            </w:pPr>
          </w:p>
          <w:p>
            <w:pPr>
              <w:pStyle w:val="28"/>
              <w:ind w:right="7"/>
              <w:jc w:val="center"/>
              <w:rPr>
                <w:rStyle w:val="20"/>
                <w:rFonts w:ascii="宋体" w:hAnsi="宋体"/>
                <w:color w:val="auto"/>
                <w:szCs w:val="24"/>
                <w:highlight w:val="none"/>
              </w:rPr>
            </w:pPr>
            <w:r>
              <w:rPr>
                <w:rStyle w:val="20"/>
                <w:rFonts w:ascii="宋体" w:hAnsi="宋体"/>
                <w:color w:val="auto"/>
                <w:szCs w:val="24"/>
                <w:highlight w:val="none"/>
              </w:rPr>
              <w:t>投标人代表</w:t>
            </w:r>
          </w:p>
          <w:p>
            <w:pPr>
              <w:pStyle w:val="28"/>
              <w:spacing w:before="2" w:line="190" w:lineRule="exact"/>
              <w:jc w:val="center"/>
              <w:rPr>
                <w:rStyle w:val="20"/>
                <w:rFonts w:ascii="宋体" w:hAnsi="宋体"/>
                <w:color w:val="auto"/>
                <w:szCs w:val="24"/>
                <w:highlight w:val="none"/>
              </w:rPr>
            </w:pPr>
          </w:p>
          <w:p>
            <w:pPr>
              <w:pStyle w:val="28"/>
              <w:ind w:right="5"/>
              <w:jc w:val="center"/>
              <w:rPr>
                <w:rStyle w:val="20"/>
                <w:rFonts w:ascii="宋体" w:hAnsi="宋体"/>
                <w:color w:val="auto"/>
                <w:szCs w:val="24"/>
                <w:highlight w:val="none"/>
              </w:rPr>
            </w:pPr>
            <w:r>
              <w:rPr>
                <w:rStyle w:val="20"/>
                <w:rFonts w:ascii="宋体" w:hAnsi="宋体"/>
                <w:color w:val="auto"/>
                <w:szCs w:val="24"/>
                <w:highlight w:val="none"/>
              </w:rPr>
              <w:t>签名</w:t>
            </w: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r>
        <w:tblPrEx>
          <w:tblCellMar>
            <w:top w:w="0" w:type="dxa"/>
            <w:left w:w="0" w:type="dxa"/>
            <w:bottom w:w="0" w:type="dxa"/>
            <w:right w:w="0" w:type="dxa"/>
          </w:tblCellMar>
        </w:tblPrEx>
        <w:trPr>
          <w:trHeight w:val="511" w:hRule="exact"/>
        </w:trPr>
        <w:tc>
          <w:tcPr>
            <w:tcW w:w="2803" w:type="dxa"/>
            <w:gridSpan w:val="3"/>
            <w:tcBorders>
              <w:top w:val="single" w:color="000000" w:sz="4" w:space="0"/>
              <w:left w:val="single" w:color="000000" w:sz="4" w:space="0"/>
              <w:bottom w:val="single" w:color="000000" w:sz="4" w:space="0"/>
              <w:right w:val="single" w:color="000000" w:sz="4" w:space="0"/>
            </w:tcBorders>
            <w:vAlign w:val="center"/>
          </w:tcPr>
          <w:p>
            <w:pPr>
              <w:pStyle w:val="28"/>
              <w:spacing w:before="92"/>
              <w:ind w:left="102"/>
              <w:jc w:val="center"/>
              <w:rPr>
                <w:rStyle w:val="20"/>
                <w:rFonts w:ascii="宋体" w:hAnsi="宋体"/>
                <w:color w:val="auto"/>
                <w:szCs w:val="24"/>
                <w:highlight w:val="none"/>
              </w:rPr>
            </w:pPr>
            <w:r>
              <w:rPr>
                <w:rStyle w:val="20"/>
                <w:rFonts w:ascii="宋体" w:hAnsi="宋体"/>
                <w:color w:val="auto"/>
                <w:szCs w:val="24"/>
                <w:highlight w:val="none"/>
              </w:rPr>
              <w:t>最高</w:t>
            </w:r>
            <w:r>
              <w:rPr>
                <w:rStyle w:val="20"/>
                <w:rFonts w:ascii="宋体" w:hAnsi="宋体"/>
                <w:color w:val="auto"/>
                <w:spacing w:val="-3"/>
                <w:szCs w:val="24"/>
                <w:highlight w:val="none"/>
              </w:rPr>
              <w:t>投</w:t>
            </w:r>
            <w:r>
              <w:rPr>
                <w:rStyle w:val="20"/>
                <w:rFonts w:ascii="宋体" w:hAnsi="宋体"/>
                <w:color w:val="auto"/>
                <w:szCs w:val="24"/>
                <w:highlight w:val="none"/>
              </w:rPr>
              <w:t>标</w:t>
            </w:r>
            <w:r>
              <w:rPr>
                <w:rStyle w:val="20"/>
                <w:rFonts w:ascii="宋体" w:hAnsi="宋体"/>
                <w:color w:val="auto"/>
                <w:spacing w:val="-3"/>
                <w:szCs w:val="24"/>
                <w:highlight w:val="none"/>
              </w:rPr>
              <w:t>限</w:t>
            </w:r>
            <w:r>
              <w:rPr>
                <w:rStyle w:val="20"/>
                <w:rFonts w:ascii="宋体" w:hAnsi="宋体"/>
                <w:color w:val="auto"/>
                <w:spacing w:val="-1"/>
                <w:szCs w:val="24"/>
                <w:highlight w:val="none"/>
              </w:rPr>
              <w:t>价</w:t>
            </w:r>
            <w:r>
              <w:rPr>
                <w:rStyle w:val="20"/>
                <w:rFonts w:ascii="宋体" w:hAnsi="宋体"/>
                <w:color w:val="auto"/>
                <w:szCs w:val="24"/>
                <w:highlight w:val="none"/>
              </w:rPr>
              <w:t>：</w:t>
            </w:r>
          </w:p>
        </w:tc>
        <w:tc>
          <w:tcPr>
            <w:tcW w:w="5670"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r>
    </w:tbl>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4" w:line="240" w:lineRule="exact"/>
        <w:rPr>
          <w:rStyle w:val="20"/>
          <w:rFonts w:ascii="宋体" w:hAnsi="宋体"/>
          <w:color w:val="auto"/>
          <w:highlight w:val="none"/>
        </w:rPr>
      </w:pPr>
    </w:p>
    <w:p>
      <w:pPr>
        <w:pStyle w:val="23"/>
        <w:tabs>
          <w:tab w:val="left" w:pos="2217"/>
          <w:tab w:val="left" w:pos="3057"/>
          <w:tab w:val="left" w:pos="4632"/>
          <w:tab w:val="left" w:pos="5366"/>
          <w:tab w:val="left" w:pos="6941"/>
        </w:tabs>
        <w:spacing w:line="335" w:lineRule="exact"/>
        <w:ind w:left="2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表</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1"/>
          <w:sz w:val="24"/>
          <w:szCs w:val="24"/>
          <w:highlight w:val="none"/>
        </w:rPr>
        <w:tab/>
      </w:r>
      <w:r>
        <w:rPr>
          <w:rStyle w:val="20"/>
          <w:rFonts w:ascii="宋体" w:hAnsi="宋体" w:eastAsia="宋体"/>
          <w:color w:val="auto"/>
          <w:spacing w:val="-3"/>
          <w:sz w:val="24"/>
          <w:szCs w:val="24"/>
          <w:highlight w:val="none"/>
        </w:rPr>
        <w:t>记</w:t>
      </w:r>
      <w:r>
        <w:rPr>
          <w:rStyle w:val="20"/>
          <w:rFonts w:ascii="宋体" w:hAnsi="宋体" w:eastAsia="宋体"/>
          <w:color w:val="auto"/>
          <w:sz w:val="24"/>
          <w:szCs w:val="24"/>
          <w:highlight w:val="none"/>
        </w:rPr>
        <w:t>录</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1"/>
          <w:sz w:val="24"/>
          <w:szCs w:val="24"/>
          <w:highlight w:val="none"/>
        </w:rPr>
        <w:tab/>
      </w:r>
      <w:r>
        <w:rPr>
          <w:rStyle w:val="20"/>
          <w:rFonts w:ascii="宋体" w:hAnsi="宋体" w:eastAsia="宋体"/>
          <w:color w:val="auto"/>
          <w:spacing w:val="-3"/>
          <w:sz w:val="24"/>
          <w:szCs w:val="24"/>
          <w:highlight w:val="none"/>
        </w:rPr>
        <w:t>监</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7" w:line="280" w:lineRule="exact"/>
        <w:rPr>
          <w:rStyle w:val="20"/>
          <w:rFonts w:ascii="宋体" w:hAnsi="宋体"/>
          <w:color w:val="auto"/>
          <w:szCs w:val="24"/>
          <w:highlight w:val="none"/>
        </w:rPr>
      </w:pPr>
    </w:p>
    <w:p>
      <w:pPr>
        <w:pStyle w:val="23"/>
        <w:tabs>
          <w:tab w:val="left" w:pos="736"/>
          <w:tab w:val="left" w:pos="1682"/>
          <w:tab w:val="left" w:pos="2625"/>
        </w:tabs>
        <w:spacing w:line="335" w:lineRule="exact"/>
        <w:ind w:left="0" w:right="115"/>
        <w:jc w:val="right"/>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pStyle w:val="23"/>
        <w:tabs>
          <w:tab w:val="left" w:pos="736"/>
          <w:tab w:val="left" w:pos="1682"/>
          <w:tab w:val="left" w:pos="2625"/>
        </w:tabs>
        <w:spacing w:line="335" w:lineRule="exact"/>
        <w:ind w:left="0" w:right="115"/>
        <w:jc w:val="right"/>
        <w:rPr>
          <w:rStyle w:val="20"/>
          <w:rFonts w:ascii="宋体" w:hAnsi="宋体" w:eastAsia="宋体"/>
          <w:color w:val="auto"/>
          <w:highlight w:val="none"/>
        </w:rPr>
        <w:sectPr>
          <w:pgSz w:w="12240" w:h="15840"/>
          <w:pgMar w:top="1440" w:right="1803" w:bottom="1440" w:left="1803" w:header="720" w:footer="720" w:gutter="0"/>
          <w:cols w:space="425" w:num="1"/>
        </w:sectPr>
      </w:pPr>
    </w:p>
    <w:p>
      <w:pPr>
        <w:pStyle w:val="23"/>
        <w:tabs>
          <w:tab w:val="left" w:pos="736"/>
          <w:tab w:val="left" w:pos="1682"/>
          <w:tab w:val="left" w:pos="2625"/>
        </w:tabs>
        <w:spacing w:line="415" w:lineRule="exact"/>
        <w:ind w:left="0" w:right="115"/>
        <w:jc w:val="both"/>
        <w:rPr>
          <w:rStyle w:val="20"/>
          <w:rFonts w:ascii="宋体" w:hAnsi="宋体" w:eastAsia="宋体"/>
          <w:color w:val="auto"/>
          <w:sz w:val="28"/>
          <w:highlight w:val="none"/>
        </w:rPr>
      </w:pPr>
      <w:r>
        <w:rPr>
          <w:rStyle w:val="20"/>
          <w:rFonts w:ascii="宋体" w:hAnsi="宋体" w:eastAsia="宋体"/>
          <w:color w:val="auto"/>
          <w:sz w:val="28"/>
          <w:highlight w:val="none"/>
        </w:rPr>
        <w:t>附件二</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问题</w:t>
      </w:r>
      <w:r>
        <w:rPr>
          <w:rStyle w:val="20"/>
          <w:rFonts w:ascii="宋体" w:hAnsi="宋体" w:eastAsia="宋体"/>
          <w:color w:val="auto"/>
          <w:spacing w:val="-3"/>
          <w:sz w:val="28"/>
          <w:highlight w:val="none"/>
        </w:rPr>
        <w:t>澄清</w:t>
      </w:r>
      <w:r>
        <w:rPr>
          <w:rStyle w:val="20"/>
          <w:rFonts w:ascii="宋体" w:hAnsi="宋体" w:eastAsia="宋体"/>
          <w:color w:val="auto"/>
          <w:sz w:val="28"/>
          <w:highlight w:val="none"/>
        </w:rPr>
        <w:t>通知</w:t>
      </w:r>
    </w:p>
    <w:p>
      <w:pPr>
        <w:spacing w:before="9" w:line="170" w:lineRule="exact"/>
        <w:rPr>
          <w:rStyle w:val="20"/>
          <w:rFonts w:ascii="宋体" w:hAnsi="宋体"/>
          <w:color w:val="auto"/>
          <w:sz w:val="17"/>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right="15"/>
        <w:jc w:val="center"/>
        <w:rPr>
          <w:rStyle w:val="20"/>
          <w:rFonts w:ascii="宋体" w:hAnsi="宋体"/>
          <w:color w:val="auto"/>
          <w:sz w:val="28"/>
          <w:highlight w:val="none"/>
        </w:rPr>
      </w:pPr>
      <w:r>
        <w:rPr>
          <w:rStyle w:val="20"/>
          <w:rFonts w:ascii="宋体" w:hAnsi="宋体"/>
          <w:color w:val="auto"/>
          <w:sz w:val="28"/>
          <w:highlight w:val="none"/>
        </w:rPr>
        <w:t>问题澄</w:t>
      </w:r>
      <w:r>
        <w:rPr>
          <w:rStyle w:val="20"/>
          <w:rFonts w:ascii="宋体" w:hAnsi="宋体"/>
          <w:color w:val="auto"/>
          <w:spacing w:val="-3"/>
          <w:sz w:val="28"/>
          <w:highlight w:val="none"/>
        </w:rPr>
        <w:t>清</w:t>
      </w:r>
      <w:r>
        <w:rPr>
          <w:rStyle w:val="20"/>
          <w:rFonts w:ascii="宋体" w:hAnsi="宋体"/>
          <w:color w:val="auto"/>
          <w:sz w:val="28"/>
          <w:highlight w:val="none"/>
        </w:rPr>
        <w:t>通知</w:t>
      </w:r>
    </w:p>
    <w:p>
      <w:pPr>
        <w:pStyle w:val="23"/>
        <w:tabs>
          <w:tab w:val="left" w:pos="2937"/>
        </w:tabs>
        <w:spacing w:before="62" w:line="360" w:lineRule="auto"/>
        <w:ind w:left="0" w:right="22"/>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（编</w:t>
      </w:r>
      <w:r>
        <w:rPr>
          <w:rStyle w:val="20"/>
          <w:rFonts w:ascii="宋体" w:hAnsi="宋体" w:eastAsia="宋体"/>
          <w:color w:val="auto"/>
          <w:spacing w:val="-3"/>
          <w:sz w:val="24"/>
          <w:szCs w:val="24"/>
          <w:highlight w:val="none"/>
        </w:rPr>
        <w:t>号</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w:t>
      </w:r>
    </w:p>
    <w:p>
      <w:pPr>
        <w:pStyle w:val="23"/>
        <w:tabs>
          <w:tab w:val="left" w:pos="2306"/>
        </w:tabs>
        <w:spacing w:line="360" w:lineRule="auto"/>
        <w:rPr>
          <w:rStyle w:val="20"/>
          <w:rFonts w:ascii="宋体" w:hAnsi="宋体" w:eastAsia="宋体"/>
          <w:color w:val="auto"/>
          <w:w w:val="201"/>
          <w:sz w:val="24"/>
          <w:szCs w:val="24"/>
          <w:highlight w:val="none"/>
          <w:u w:val="single"/>
        </w:rPr>
      </w:pPr>
    </w:p>
    <w:p>
      <w:pPr>
        <w:pStyle w:val="23"/>
        <w:tabs>
          <w:tab w:val="left" w:pos="2306"/>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名</w:t>
      </w:r>
      <w:r>
        <w:rPr>
          <w:rStyle w:val="20"/>
          <w:rFonts w:ascii="宋体" w:hAnsi="宋体" w:eastAsia="宋体"/>
          <w:color w:val="auto"/>
          <w:spacing w:val="-3"/>
          <w:sz w:val="24"/>
          <w:szCs w:val="24"/>
          <w:highlight w:val="none"/>
        </w:rPr>
        <w:t>称</w:t>
      </w:r>
      <w:r>
        <w:rPr>
          <w:rStyle w:val="20"/>
          <w:rFonts w:ascii="宋体" w:hAnsi="宋体" w:eastAsia="宋体"/>
          <w:color w:val="auto"/>
          <w:spacing w:val="-106"/>
          <w:sz w:val="24"/>
          <w:szCs w:val="24"/>
          <w:highlight w:val="none"/>
        </w:rPr>
        <w:t>）</w:t>
      </w:r>
      <w:r>
        <w:rPr>
          <w:rStyle w:val="20"/>
          <w:rFonts w:ascii="宋体" w:hAnsi="宋体" w:eastAsia="宋体"/>
          <w:color w:val="auto"/>
          <w:sz w:val="24"/>
          <w:szCs w:val="24"/>
          <w:highlight w:val="none"/>
        </w:rPr>
        <w:t>：</w:t>
      </w:r>
    </w:p>
    <w:p>
      <w:pPr>
        <w:spacing w:before="6" w:line="360" w:lineRule="auto"/>
        <w:rPr>
          <w:rStyle w:val="20"/>
          <w:rFonts w:ascii="宋体" w:hAnsi="宋体"/>
          <w:color w:val="auto"/>
          <w:szCs w:val="24"/>
          <w:highlight w:val="none"/>
        </w:rPr>
      </w:pPr>
    </w:p>
    <w:p>
      <w:pPr>
        <w:pStyle w:val="23"/>
        <w:spacing w:line="360" w:lineRule="auto"/>
        <w:ind w:left="52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评标委员会</w:t>
      </w:r>
      <w:r>
        <w:rPr>
          <w:rStyle w:val="20"/>
          <w:rFonts w:ascii="宋体" w:hAnsi="宋体" w:eastAsia="宋体"/>
          <w:color w:val="auto"/>
          <w:spacing w:val="-3"/>
          <w:sz w:val="24"/>
          <w:szCs w:val="24"/>
          <w:highlight w:val="none"/>
        </w:rPr>
        <w:t>对</w:t>
      </w:r>
      <w:r>
        <w:rPr>
          <w:rStyle w:val="20"/>
          <w:rFonts w:ascii="宋体" w:hAnsi="宋体" w:eastAsia="宋体"/>
          <w:color w:val="auto"/>
          <w:sz w:val="24"/>
          <w:szCs w:val="24"/>
          <w:highlight w:val="none"/>
        </w:rPr>
        <w:t>你方</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投标文件进行了</w:t>
      </w:r>
      <w:r>
        <w:rPr>
          <w:rStyle w:val="20"/>
          <w:rFonts w:ascii="宋体" w:hAnsi="宋体" w:eastAsia="宋体"/>
          <w:color w:val="auto"/>
          <w:spacing w:val="-3"/>
          <w:sz w:val="24"/>
          <w:szCs w:val="24"/>
          <w:highlight w:val="none"/>
        </w:rPr>
        <w:t>仔</w:t>
      </w:r>
      <w:r>
        <w:rPr>
          <w:rStyle w:val="20"/>
          <w:rFonts w:ascii="宋体" w:hAnsi="宋体" w:eastAsia="宋体"/>
          <w:color w:val="auto"/>
          <w:sz w:val="24"/>
          <w:szCs w:val="24"/>
          <w:highlight w:val="none"/>
        </w:rPr>
        <w:t>细的</w:t>
      </w:r>
      <w:r>
        <w:rPr>
          <w:rStyle w:val="20"/>
          <w:rFonts w:ascii="宋体" w:hAnsi="宋体" w:eastAsia="宋体"/>
          <w:color w:val="auto"/>
          <w:spacing w:val="-3"/>
          <w:sz w:val="24"/>
          <w:szCs w:val="24"/>
          <w:highlight w:val="none"/>
        </w:rPr>
        <w:t>审</w:t>
      </w:r>
      <w:r>
        <w:rPr>
          <w:rStyle w:val="20"/>
          <w:rFonts w:ascii="宋体" w:hAnsi="宋体" w:eastAsia="宋体"/>
          <w:color w:val="auto"/>
          <w:sz w:val="24"/>
          <w:szCs w:val="24"/>
          <w:highlight w:val="none"/>
        </w:rPr>
        <w:t>查，现需你方对</w:t>
      </w:r>
      <w:r>
        <w:rPr>
          <w:rStyle w:val="20"/>
          <w:rFonts w:ascii="宋体" w:hAnsi="宋体" w:eastAsia="宋体"/>
          <w:color w:val="auto"/>
          <w:spacing w:val="-3"/>
          <w:sz w:val="24"/>
          <w:szCs w:val="24"/>
          <w:highlight w:val="none"/>
        </w:rPr>
        <w:t>下</w:t>
      </w:r>
      <w:r>
        <w:rPr>
          <w:rStyle w:val="20"/>
          <w:rFonts w:ascii="宋体" w:hAnsi="宋体" w:eastAsia="宋体"/>
          <w:color w:val="auto"/>
          <w:sz w:val="24"/>
          <w:szCs w:val="24"/>
          <w:highlight w:val="none"/>
        </w:rPr>
        <w:t>列问</w:t>
      </w:r>
      <w:r>
        <w:rPr>
          <w:rStyle w:val="20"/>
          <w:rFonts w:ascii="宋体" w:hAnsi="宋体" w:eastAsia="宋体"/>
          <w:color w:val="auto"/>
          <w:spacing w:val="-3"/>
          <w:sz w:val="24"/>
          <w:szCs w:val="24"/>
          <w:highlight w:val="none"/>
        </w:rPr>
        <w:t>题</w:t>
      </w:r>
      <w:r>
        <w:rPr>
          <w:rStyle w:val="20"/>
          <w:rFonts w:ascii="宋体" w:hAnsi="宋体" w:eastAsia="宋体"/>
          <w:color w:val="auto"/>
          <w:sz w:val="24"/>
          <w:szCs w:val="24"/>
          <w:highlight w:val="none"/>
        </w:rPr>
        <w:t>以书面形式予</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澄</w:t>
      </w:r>
      <w:r>
        <w:rPr>
          <w:rStyle w:val="20"/>
          <w:rFonts w:ascii="宋体" w:hAnsi="宋体" w:eastAsia="宋体"/>
          <w:color w:val="auto"/>
          <w:spacing w:val="-1"/>
          <w:sz w:val="24"/>
          <w:szCs w:val="24"/>
          <w:highlight w:val="none"/>
        </w:rPr>
        <w:t>清</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说</w:t>
      </w:r>
      <w:r>
        <w:rPr>
          <w:rStyle w:val="20"/>
          <w:rFonts w:ascii="宋体" w:hAnsi="宋体" w:eastAsia="宋体"/>
          <w:color w:val="auto"/>
          <w:sz w:val="24"/>
          <w:szCs w:val="24"/>
          <w:highlight w:val="none"/>
        </w:rPr>
        <w:t>明</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补</w:t>
      </w:r>
      <w:r>
        <w:rPr>
          <w:rStyle w:val="20"/>
          <w:rFonts w:ascii="宋体" w:hAnsi="宋体" w:eastAsia="宋体"/>
          <w:color w:val="auto"/>
          <w:spacing w:val="-3"/>
          <w:sz w:val="24"/>
          <w:szCs w:val="24"/>
          <w:highlight w:val="none"/>
        </w:rPr>
        <w:t>正</w:t>
      </w:r>
      <w:r>
        <w:rPr>
          <w:rStyle w:val="20"/>
          <w:rFonts w:ascii="宋体" w:hAnsi="宋体" w:eastAsia="宋体"/>
          <w:color w:val="auto"/>
          <w:sz w:val="24"/>
          <w:szCs w:val="24"/>
          <w:highlight w:val="none"/>
        </w:rPr>
        <w:t>：</w:t>
      </w:r>
    </w:p>
    <w:p>
      <w:pPr>
        <w:pStyle w:val="23"/>
        <w:spacing w:line="360" w:lineRule="auto"/>
        <w:ind w:left="52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p>
    <w:p>
      <w:pPr>
        <w:pStyle w:val="23"/>
        <w:spacing w:line="360" w:lineRule="auto"/>
        <w:ind w:left="52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p>
    <w:p>
      <w:pPr>
        <w:pStyle w:val="23"/>
        <w:spacing w:line="360" w:lineRule="auto"/>
        <w:ind w:left="628"/>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w:t>
      </w:r>
    </w:p>
    <w:p>
      <w:pPr>
        <w:pStyle w:val="23"/>
        <w:tabs>
          <w:tab w:val="left" w:pos="4603"/>
          <w:tab w:val="left" w:pos="5549"/>
          <w:tab w:val="left" w:pos="6494"/>
          <w:tab w:val="left" w:pos="7438"/>
        </w:tabs>
        <w:spacing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请将</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述</w:t>
      </w:r>
      <w:r>
        <w:rPr>
          <w:rStyle w:val="20"/>
          <w:rFonts w:ascii="宋体" w:hAnsi="宋体" w:eastAsia="宋体"/>
          <w:color w:val="auto"/>
          <w:spacing w:val="-3"/>
          <w:sz w:val="24"/>
          <w:szCs w:val="24"/>
          <w:highlight w:val="none"/>
        </w:rPr>
        <w:t>问</w:t>
      </w:r>
      <w:r>
        <w:rPr>
          <w:rStyle w:val="20"/>
          <w:rFonts w:ascii="宋体" w:hAnsi="宋体" w:eastAsia="宋体"/>
          <w:color w:val="auto"/>
          <w:sz w:val="24"/>
          <w:szCs w:val="24"/>
          <w:highlight w:val="none"/>
        </w:rPr>
        <w:t>题</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澄</w:t>
      </w:r>
      <w:r>
        <w:rPr>
          <w:rStyle w:val="20"/>
          <w:rFonts w:ascii="宋体" w:hAnsi="宋体" w:eastAsia="宋体"/>
          <w:color w:val="auto"/>
          <w:spacing w:val="-3"/>
          <w:sz w:val="24"/>
          <w:szCs w:val="24"/>
          <w:highlight w:val="none"/>
        </w:rPr>
        <w:t>清</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说</w:t>
      </w:r>
      <w:r>
        <w:rPr>
          <w:rStyle w:val="20"/>
          <w:rFonts w:ascii="宋体" w:hAnsi="宋体" w:eastAsia="宋体"/>
          <w:color w:val="auto"/>
          <w:sz w:val="24"/>
          <w:szCs w:val="24"/>
          <w:highlight w:val="none"/>
        </w:rPr>
        <w:t>明或</w:t>
      </w:r>
      <w:r>
        <w:rPr>
          <w:rStyle w:val="20"/>
          <w:rFonts w:ascii="宋体" w:hAnsi="宋体" w:eastAsia="宋体"/>
          <w:color w:val="auto"/>
          <w:spacing w:val="-3"/>
          <w:sz w:val="24"/>
          <w:szCs w:val="24"/>
          <w:highlight w:val="none"/>
        </w:rPr>
        <w:t>补</w:t>
      </w:r>
      <w:r>
        <w:rPr>
          <w:rStyle w:val="20"/>
          <w:rFonts w:ascii="宋体" w:hAnsi="宋体" w:eastAsia="宋体"/>
          <w:color w:val="auto"/>
          <w:spacing w:val="-1"/>
          <w:sz w:val="24"/>
          <w:szCs w:val="24"/>
          <w:highlight w:val="none"/>
        </w:rPr>
        <w:t>正</w:t>
      </w:r>
      <w:r>
        <w:rPr>
          <w:rStyle w:val="20"/>
          <w:rFonts w:ascii="宋体" w:hAnsi="宋体" w:eastAsia="宋体"/>
          <w:color w:val="auto"/>
          <w:spacing w:val="-3"/>
          <w:sz w:val="24"/>
          <w:szCs w:val="24"/>
          <w:highlight w:val="none"/>
        </w:rPr>
        <w:t>于</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日</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rPr>
        <w:t>时</w:t>
      </w:r>
      <w:r>
        <w:rPr>
          <w:rStyle w:val="20"/>
          <w:rFonts w:ascii="宋体" w:hAnsi="宋体" w:eastAsia="宋体"/>
          <w:color w:val="auto"/>
          <w:sz w:val="24"/>
          <w:szCs w:val="24"/>
          <w:highlight w:val="none"/>
        </w:rPr>
        <w:t>前递</w:t>
      </w:r>
      <w:r>
        <w:rPr>
          <w:rStyle w:val="20"/>
          <w:rFonts w:ascii="宋体" w:hAnsi="宋体" w:eastAsia="宋体"/>
          <w:color w:val="auto"/>
          <w:spacing w:val="-3"/>
          <w:sz w:val="24"/>
          <w:szCs w:val="24"/>
          <w:highlight w:val="none"/>
        </w:rPr>
        <w:t>交</w:t>
      </w:r>
      <w:r>
        <w:rPr>
          <w:rStyle w:val="20"/>
          <w:rFonts w:ascii="宋体" w:hAnsi="宋体" w:eastAsia="宋体"/>
          <w:color w:val="auto"/>
          <w:sz w:val="24"/>
          <w:szCs w:val="24"/>
          <w:highlight w:val="none"/>
        </w:rPr>
        <w:t>至</w:t>
      </w:r>
    </w:p>
    <w:p>
      <w:pPr>
        <w:pStyle w:val="23"/>
        <w:tabs>
          <w:tab w:val="left" w:pos="3040"/>
          <w:tab w:val="left" w:pos="7320"/>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详</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地址</w:t>
      </w:r>
      <w:r>
        <w:rPr>
          <w:rStyle w:val="20"/>
          <w:rFonts w:ascii="宋体" w:hAnsi="宋体" w:eastAsia="宋体"/>
          <w:color w:val="auto"/>
          <w:spacing w:val="-25"/>
          <w:sz w:val="24"/>
          <w:szCs w:val="24"/>
          <w:highlight w:val="none"/>
        </w:rPr>
        <w:t>）</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传</w:t>
      </w:r>
      <w:r>
        <w:rPr>
          <w:rStyle w:val="20"/>
          <w:rFonts w:ascii="宋体" w:hAnsi="宋体" w:eastAsia="宋体"/>
          <w:color w:val="auto"/>
          <w:spacing w:val="-3"/>
          <w:sz w:val="24"/>
          <w:szCs w:val="24"/>
          <w:highlight w:val="none"/>
        </w:rPr>
        <w:t>真</w:t>
      </w:r>
      <w:r>
        <w:rPr>
          <w:rStyle w:val="20"/>
          <w:rFonts w:ascii="宋体" w:hAnsi="宋体" w:eastAsia="宋体"/>
          <w:color w:val="auto"/>
          <w:spacing w:val="-1"/>
          <w:sz w:val="24"/>
          <w:szCs w:val="24"/>
          <w:highlight w:val="none"/>
        </w:rPr>
        <w:t>至</w:t>
      </w:r>
      <w:r>
        <w:rPr>
          <w:rStyle w:val="20"/>
          <w:rFonts w:ascii="宋体" w:hAnsi="宋体" w:eastAsia="宋体"/>
          <w:color w:val="auto"/>
          <w:spacing w:val="-1"/>
          <w:sz w:val="24"/>
          <w:szCs w:val="24"/>
          <w:highlight w:val="none"/>
          <w:u w:val="single"/>
        </w:rPr>
        <w:t xml:space="preserve">          </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传</w:t>
      </w:r>
      <w:r>
        <w:rPr>
          <w:rStyle w:val="20"/>
          <w:rFonts w:ascii="宋体" w:hAnsi="宋体" w:eastAsia="宋体"/>
          <w:color w:val="auto"/>
          <w:sz w:val="24"/>
          <w:szCs w:val="24"/>
          <w:highlight w:val="none"/>
        </w:rPr>
        <w:t>真</w:t>
      </w:r>
      <w:r>
        <w:rPr>
          <w:rStyle w:val="20"/>
          <w:rFonts w:ascii="宋体" w:hAnsi="宋体" w:eastAsia="宋体"/>
          <w:color w:val="auto"/>
          <w:spacing w:val="-3"/>
          <w:sz w:val="24"/>
          <w:szCs w:val="24"/>
          <w:highlight w:val="none"/>
        </w:rPr>
        <w:t>号码</w:t>
      </w:r>
      <w:r>
        <w:rPr>
          <w:rStyle w:val="20"/>
          <w:rFonts w:ascii="宋体" w:hAnsi="宋体" w:eastAsia="宋体"/>
          <w:color w:val="auto"/>
          <w:spacing w:val="-24"/>
          <w:sz w:val="24"/>
          <w:szCs w:val="24"/>
          <w:highlight w:val="none"/>
        </w:rPr>
        <w:t>）</w:t>
      </w:r>
      <w:r>
        <w:rPr>
          <w:rStyle w:val="20"/>
          <w:rFonts w:ascii="宋体" w:hAnsi="宋体" w:eastAsia="宋体"/>
          <w:color w:val="auto"/>
          <w:sz w:val="24"/>
          <w:szCs w:val="24"/>
          <w:highlight w:val="none"/>
        </w:rPr>
        <w:t>或通过</w:t>
      </w:r>
      <w:r>
        <w:rPr>
          <w:rStyle w:val="20"/>
          <w:rFonts w:ascii="宋体" w:hAnsi="宋体" w:eastAsia="宋体"/>
          <w:color w:val="auto"/>
          <w:spacing w:val="-3"/>
          <w:sz w:val="24"/>
          <w:szCs w:val="24"/>
          <w:highlight w:val="none"/>
        </w:rPr>
        <w:t>下</w:t>
      </w:r>
      <w:r>
        <w:rPr>
          <w:rStyle w:val="20"/>
          <w:rFonts w:ascii="宋体" w:hAnsi="宋体" w:eastAsia="宋体"/>
          <w:color w:val="auto"/>
          <w:sz w:val="24"/>
          <w:szCs w:val="24"/>
          <w:highlight w:val="none"/>
        </w:rPr>
        <w:t>载</w:t>
      </w:r>
      <w:r>
        <w:rPr>
          <w:rStyle w:val="20"/>
          <w:rFonts w:ascii="宋体" w:hAnsi="宋体" w:eastAsia="宋体"/>
          <w:color w:val="auto"/>
          <w:spacing w:val="-3"/>
          <w:sz w:val="24"/>
          <w:szCs w:val="24"/>
          <w:highlight w:val="none"/>
        </w:rPr>
        <w:t>招</w:t>
      </w:r>
      <w:r>
        <w:rPr>
          <w:rStyle w:val="20"/>
          <w:rFonts w:ascii="宋体" w:hAnsi="宋体" w:eastAsia="宋体"/>
          <w:color w:val="auto"/>
          <w:spacing w:val="-1"/>
          <w:sz w:val="24"/>
          <w:szCs w:val="24"/>
          <w:highlight w:val="none"/>
        </w:rPr>
        <w:t>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电</w:t>
      </w:r>
      <w:r>
        <w:rPr>
          <w:rStyle w:val="20"/>
          <w:rFonts w:ascii="宋体" w:hAnsi="宋体" w:eastAsia="宋体"/>
          <w:color w:val="auto"/>
          <w:spacing w:val="-3"/>
          <w:sz w:val="24"/>
          <w:szCs w:val="24"/>
          <w:highlight w:val="none"/>
        </w:rPr>
        <w:t>子</w:t>
      </w: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交</w:t>
      </w:r>
      <w:r>
        <w:rPr>
          <w:rStyle w:val="20"/>
          <w:rFonts w:ascii="宋体" w:hAnsi="宋体" w:eastAsia="宋体"/>
          <w:color w:val="auto"/>
          <w:sz w:val="24"/>
          <w:szCs w:val="24"/>
          <w:highlight w:val="none"/>
        </w:rPr>
        <w:t>易</w:t>
      </w:r>
      <w:r>
        <w:rPr>
          <w:rStyle w:val="20"/>
          <w:rFonts w:ascii="宋体" w:hAnsi="宋体" w:eastAsia="宋体"/>
          <w:color w:val="auto"/>
          <w:spacing w:val="-3"/>
          <w:sz w:val="24"/>
          <w:szCs w:val="24"/>
          <w:highlight w:val="none"/>
        </w:rPr>
        <w:t>平</w:t>
      </w:r>
      <w:r>
        <w:rPr>
          <w:rStyle w:val="20"/>
          <w:rFonts w:ascii="宋体" w:hAnsi="宋体" w:eastAsia="宋体"/>
          <w:color w:val="auto"/>
          <w:sz w:val="24"/>
          <w:szCs w:val="24"/>
          <w:highlight w:val="none"/>
        </w:rPr>
        <w:t>台</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传</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采</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传真</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式</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应</w:t>
      </w:r>
      <w:r>
        <w:rPr>
          <w:rStyle w:val="20"/>
          <w:rFonts w:ascii="宋体" w:hAnsi="宋体" w:eastAsia="宋体"/>
          <w:color w:val="auto"/>
          <w:sz w:val="24"/>
          <w:szCs w:val="24"/>
          <w:highlight w:val="none"/>
        </w:rPr>
        <w:t>在</w:t>
      </w:r>
      <w:r>
        <w:rPr>
          <w:rStyle w:val="20"/>
          <w:rFonts w:ascii="宋体" w:hAnsi="宋体" w:eastAsia="宋体"/>
          <w:color w:val="auto"/>
          <w:sz w:val="24"/>
          <w:szCs w:val="24"/>
          <w:highlight w:val="none"/>
          <w:u w:val="single"/>
        </w:rPr>
        <w:t xml:space="preserve">     </w:t>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 xml:space="preserve"> </w:t>
      </w:r>
      <w:r>
        <w:rPr>
          <w:rStyle w:val="20"/>
          <w:rFonts w:ascii="宋体" w:hAnsi="宋体" w:eastAsia="宋体"/>
          <w:color w:val="auto"/>
          <w:sz w:val="24"/>
          <w:szCs w:val="24"/>
          <w:highlight w:val="none"/>
        </w:rPr>
        <w:t>月</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rPr>
        <w:t>日</w:t>
      </w:r>
      <w:r>
        <w:rPr>
          <w:rStyle w:val="20"/>
          <w:rFonts w:ascii="宋体" w:hAnsi="宋体" w:eastAsia="宋体"/>
          <w:color w:val="auto"/>
          <w:sz w:val="24"/>
          <w:szCs w:val="24"/>
          <w:highlight w:val="none"/>
          <w:u w:val="single"/>
        </w:rPr>
        <w:t xml:space="preserve">  </w:t>
      </w:r>
      <w:r>
        <w:rPr>
          <w:rStyle w:val="20"/>
          <w:rFonts w:ascii="宋体" w:hAnsi="宋体" w:eastAsia="宋体"/>
          <w:color w:val="auto"/>
          <w:spacing w:val="-3"/>
          <w:sz w:val="24"/>
          <w:szCs w:val="24"/>
          <w:highlight w:val="none"/>
        </w:rPr>
        <w:t>时</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将</w:t>
      </w:r>
      <w:r>
        <w:rPr>
          <w:rStyle w:val="20"/>
          <w:rFonts w:ascii="宋体" w:hAnsi="宋体" w:eastAsia="宋体"/>
          <w:color w:val="auto"/>
          <w:sz w:val="24"/>
          <w:szCs w:val="24"/>
          <w:highlight w:val="none"/>
        </w:rPr>
        <w:t>原件</w:t>
      </w:r>
      <w:r>
        <w:rPr>
          <w:rStyle w:val="20"/>
          <w:rFonts w:ascii="宋体" w:hAnsi="宋体" w:eastAsia="宋体"/>
          <w:color w:val="auto"/>
          <w:spacing w:val="-3"/>
          <w:sz w:val="24"/>
          <w:szCs w:val="24"/>
          <w:highlight w:val="none"/>
        </w:rPr>
        <w:t>递</w:t>
      </w:r>
      <w:r>
        <w:rPr>
          <w:rStyle w:val="20"/>
          <w:rFonts w:ascii="宋体" w:hAnsi="宋体" w:eastAsia="宋体"/>
          <w:color w:val="auto"/>
          <w:sz w:val="24"/>
          <w:szCs w:val="24"/>
          <w:highlight w:val="none"/>
        </w:rPr>
        <w:t>交</w:t>
      </w:r>
      <w:r>
        <w:rPr>
          <w:rStyle w:val="20"/>
          <w:rFonts w:ascii="宋体" w:hAnsi="宋体" w:eastAsia="宋体"/>
          <w:color w:val="auto"/>
          <w:spacing w:val="-3"/>
          <w:sz w:val="24"/>
          <w:szCs w:val="24"/>
          <w:highlight w:val="none"/>
        </w:rPr>
        <w:t>至</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详</w:t>
      </w:r>
      <w:r>
        <w:rPr>
          <w:rStyle w:val="20"/>
          <w:rFonts w:ascii="宋体" w:hAnsi="宋体" w:eastAsia="宋体"/>
          <w:color w:val="auto"/>
          <w:spacing w:val="-3"/>
          <w:sz w:val="24"/>
          <w:szCs w:val="24"/>
          <w:highlight w:val="none"/>
        </w:rPr>
        <w:t>细</w:t>
      </w:r>
      <w:r>
        <w:rPr>
          <w:rStyle w:val="20"/>
          <w:rFonts w:ascii="宋体" w:hAnsi="宋体" w:eastAsia="宋体"/>
          <w:color w:val="auto"/>
          <w:sz w:val="24"/>
          <w:szCs w:val="24"/>
          <w:highlight w:val="none"/>
        </w:rPr>
        <w:t>地</w:t>
      </w:r>
      <w:r>
        <w:rPr>
          <w:rStyle w:val="20"/>
          <w:rFonts w:ascii="宋体" w:hAnsi="宋体" w:eastAsia="宋体"/>
          <w:color w:val="auto"/>
          <w:spacing w:val="-3"/>
          <w:sz w:val="24"/>
          <w:szCs w:val="24"/>
          <w:highlight w:val="none"/>
        </w:rPr>
        <w:t>址</w:t>
      </w:r>
      <w:r>
        <w:rPr>
          <w:rStyle w:val="20"/>
          <w:rFonts w:ascii="宋体" w:hAnsi="宋体" w:eastAsia="宋体"/>
          <w:color w:val="auto"/>
          <w:spacing w:val="-106"/>
          <w:sz w:val="24"/>
          <w:szCs w:val="24"/>
          <w:highlight w:val="none"/>
        </w:rPr>
        <w:t>）</w:t>
      </w:r>
      <w:r>
        <w:rPr>
          <w:rStyle w:val="20"/>
          <w:rFonts w:ascii="宋体" w:hAnsi="宋体" w:eastAsia="宋体"/>
          <w:color w:val="auto"/>
          <w:sz w:val="24"/>
          <w:szCs w:val="24"/>
          <w:highlight w:val="none"/>
        </w:rPr>
        <w:t>。</w:t>
      </w:r>
    </w:p>
    <w:p>
      <w:pPr>
        <w:spacing w:before="6"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7032"/>
        </w:tabs>
        <w:spacing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评标</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员</w:t>
      </w:r>
      <w:r>
        <w:rPr>
          <w:rStyle w:val="20"/>
          <w:rFonts w:ascii="宋体" w:hAnsi="宋体" w:eastAsia="宋体"/>
          <w:color w:val="auto"/>
          <w:spacing w:val="-3"/>
          <w:sz w:val="24"/>
          <w:szCs w:val="24"/>
          <w:highlight w:val="none"/>
        </w:rPr>
        <w:t>会</w:t>
      </w:r>
      <w:r>
        <w:rPr>
          <w:rStyle w:val="20"/>
          <w:rFonts w:ascii="宋体" w:hAnsi="宋体" w:eastAsia="宋体"/>
          <w:color w:val="auto"/>
          <w:sz w:val="24"/>
          <w:szCs w:val="24"/>
          <w:highlight w:val="none"/>
        </w:rPr>
        <w:t>授</w:t>
      </w:r>
      <w:r>
        <w:rPr>
          <w:rStyle w:val="20"/>
          <w:rFonts w:ascii="宋体" w:hAnsi="宋体" w:eastAsia="宋体"/>
          <w:color w:val="auto"/>
          <w:spacing w:val="-3"/>
          <w:sz w:val="24"/>
          <w:szCs w:val="24"/>
          <w:highlight w:val="none"/>
        </w:rPr>
        <w:t>权</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机</w:t>
      </w:r>
      <w:r>
        <w:rPr>
          <w:rStyle w:val="20"/>
          <w:rFonts w:ascii="宋体" w:hAnsi="宋体" w:eastAsia="宋体"/>
          <w:color w:val="auto"/>
          <w:spacing w:val="-3"/>
          <w:sz w:val="24"/>
          <w:szCs w:val="24"/>
          <w:highlight w:val="none"/>
        </w:rPr>
        <w:t>构</w:t>
      </w:r>
      <w:r>
        <w:rPr>
          <w:rStyle w:val="20"/>
          <w:rFonts w:ascii="宋体" w:hAnsi="宋体" w:eastAsia="宋体"/>
          <w:color w:val="auto"/>
          <w:sz w:val="24"/>
          <w:szCs w:val="24"/>
          <w:highlight w:val="none"/>
        </w:rPr>
        <w:t>：</w:t>
      </w:r>
      <w:r>
        <w:rPr>
          <w:rStyle w:val="20"/>
          <w:rFonts w:ascii="宋体" w:hAnsi="宋体" w:eastAsia="宋体"/>
          <w:color w:val="auto"/>
          <w:sz w:val="24"/>
          <w:szCs w:val="24"/>
          <w:highlight w:val="none"/>
          <w:u w:val="single"/>
        </w:rPr>
        <w:t xml:space="preserve">                 </w:t>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盖</w:t>
      </w:r>
      <w:r>
        <w:rPr>
          <w:rStyle w:val="20"/>
          <w:rFonts w:ascii="宋体" w:hAnsi="宋体" w:eastAsia="宋体"/>
          <w:color w:val="auto"/>
          <w:sz w:val="24"/>
          <w:szCs w:val="24"/>
          <w:highlight w:val="none"/>
        </w:rPr>
        <w:t>章）</w:t>
      </w:r>
    </w:p>
    <w:p>
      <w:pPr>
        <w:spacing w:line="360" w:lineRule="auto"/>
        <w:rPr>
          <w:rStyle w:val="20"/>
          <w:rFonts w:ascii="宋体" w:hAnsi="宋体"/>
          <w:color w:val="auto"/>
          <w:szCs w:val="24"/>
          <w:highlight w:val="none"/>
        </w:rPr>
      </w:pPr>
    </w:p>
    <w:p>
      <w:pPr>
        <w:pStyle w:val="23"/>
        <w:tabs>
          <w:tab w:val="left" w:pos="5803"/>
          <w:tab w:val="left" w:pos="6746"/>
          <w:tab w:val="left" w:pos="7692"/>
        </w:tabs>
        <w:spacing w:line="360" w:lineRule="auto"/>
        <w:ind w:left="4961"/>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年</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p>
    <w:p>
      <w:pPr>
        <w:pStyle w:val="23"/>
        <w:tabs>
          <w:tab w:val="left" w:pos="5803"/>
          <w:tab w:val="left" w:pos="6746"/>
          <w:tab w:val="left" w:pos="7692"/>
        </w:tabs>
        <w:spacing w:line="360" w:lineRule="auto"/>
        <w:ind w:left="4961"/>
        <w:rPr>
          <w:rStyle w:val="20"/>
          <w:rFonts w:ascii="宋体" w:hAnsi="宋体" w:eastAsia="宋体"/>
          <w:color w:val="auto"/>
          <w:sz w:val="24"/>
          <w:szCs w:val="24"/>
          <w:highlight w:val="none"/>
        </w:rPr>
        <w:sectPr>
          <w:pgSz w:w="12240" w:h="15840"/>
          <w:pgMar w:top="1440" w:right="1803" w:bottom="1440" w:left="1803" w:header="720" w:footer="720" w:gutter="0"/>
          <w:cols w:space="425" w:num="1"/>
        </w:sectPr>
      </w:pPr>
    </w:p>
    <w:p>
      <w:pPr>
        <w:pStyle w:val="23"/>
        <w:tabs>
          <w:tab w:val="left" w:pos="5803"/>
          <w:tab w:val="left" w:pos="6746"/>
          <w:tab w:val="left" w:pos="7692"/>
        </w:tabs>
        <w:spacing w:line="415" w:lineRule="exact"/>
        <w:rPr>
          <w:rStyle w:val="20"/>
          <w:rFonts w:ascii="宋体" w:hAnsi="宋体" w:eastAsia="宋体"/>
          <w:color w:val="auto"/>
          <w:sz w:val="28"/>
          <w:highlight w:val="none"/>
        </w:rPr>
      </w:pPr>
      <w:r>
        <w:rPr>
          <w:rStyle w:val="20"/>
          <w:rFonts w:ascii="宋体" w:hAnsi="宋体" w:eastAsia="宋体"/>
          <w:color w:val="auto"/>
          <w:sz w:val="28"/>
          <w:highlight w:val="none"/>
        </w:rPr>
        <w:t>附件三</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问题</w:t>
      </w:r>
      <w:r>
        <w:rPr>
          <w:rStyle w:val="20"/>
          <w:rFonts w:ascii="宋体" w:hAnsi="宋体" w:eastAsia="宋体"/>
          <w:color w:val="auto"/>
          <w:spacing w:val="-3"/>
          <w:sz w:val="28"/>
          <w:highlight w:val="none"/>
        </w:rPr>
        <w:t>的澄</w:t>
      </w:r>
      <w:r>
        <w:rPr>
          <w:rStyle w:val="20"/>
          <w:rFonts w:ascii="宋体" w:hAnsi="宋体" w:eastAsia="宋体"/>
          <w:color w:val="auto"/>
          <w:sz w:val="28"/>
          <w:highlight w:val="none"/>
        </w:rPr>
        <w:t>清</w:t>
      </w:r>
    </w:p>
    <w:p>
      <w:pPr>
        <w:spacing w:before="7" w:line="100" w:lineRule="exact"/>
        <w:rPr>
          <w:rStyle w:val="20"/>
          <w:rFonts w:ascii="宋体" w:hAnsi="宋体"/>
          <w:color w:val="auto"/>
          <w:sz w:val="1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left="3422" w:right="3440"/>
        <w:jc w:val="center"/>
        <w:rPr>
          <w:rStyle w:val="20"/>
          <w:rFonts w:ascii="宋体" w:hAnsi="宋体"/>
          <w:color w:val="auto"/>
          <w:sz w:val="28"/>
          <w:highlight w:val="none"/>
        </w:rPr>
      </w:pPr>
      <w:r>
        <w:rPr>
          <w:rStyle w:val="20"/>
          <w:rFonts w:ascii="宋体" w:hAnsi="宋体"/>
          <w:color w:val="auto"/>
          <w:sz w:val="28"/>
          <w:highlight w:val="none"/>
        </w:rPr>
        <w:t>问题的</w:t>
      </w:r>
      <w:r>
        <w:rPr>
          <w:rStyle w:val="20"/>
          <w:rFonts w:ascii="宋体" w:hAnsi="宋体"/>
          <w:color w:val="auto"/>
          <w:spacing w:val="-3"/>
          <w:sz w:val="28"/>
          <w:highlight w:val="none"/>
        </w:rPr>
        <w:t>澄</w:t>
      </w:r>
      <w:r>
        <w:rPr>
          <w:rStyle w:val="20"/>
          <w:rFonts w:ascii="宋体" w:hAnsi="宋体"/>
          <w:color w:val="auto"/>
          <w:sz w:val="28"/>
          <w:highlight w:val="none"/>
        </w:rPr>
        <w:t>清</w:t>
      </w:r>
    </w:p>
    <w:p>
      <w:pPr>
        <w:pStyle w:val="23"/>
        <w:tabs>
          <w:tab w:val="left" w:pos="5947"/>
        </w:tabs>
        <w:spacing w:before="19" w:line="360" w:lineRule="auto"/>
        <w:ind w:left="356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（编</w:t>
      </w:r>
      <w:r>
        <w:rPr>
          <w:rStyle w:val="20"/>
          <w:rFonts w:ascii="宋体" w:hAnsi="宋体" w:eastAsia="宋体"/>
          <w:color w:val="auto"/>
          <w:spacing w:val="-3"/>
          <w:sz w:val="24"/>
          <w:szCs w:val="24"/>
          <w:highlight w:val="none"/>
        </w:rPr>
        <w:t>号</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spacing w:line="360" w:lineRule="auto"/>
        <w:ind w:right="118"/>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评标</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员</w:t>
      </w:r>
      <w:r>
        <w:rPr>
          <w:rStyle w:val="20"/>
          <w:rFonts w:ascii="宋体" w:hAnsi="宋体" w:eastAsia="宋体"/>
          <w:color w:val="auto"/>
          <w:spacing w:val="-3"/>
          <w:sz w:val="24"/>
          <w:szCs w:val="24"/>
          <w:highlight w:val="none"/>
        </w:rPr>
        <w:t>会</w:t>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3460"/>
        </w:tabs>
        <w:spacing w:line="360" w:lineRule="auto"/>
        <w:ind w:left="52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问</w:t>
      </w:r>
      <w:r>
        <w:rPr>
          <w:rStyle w:val="20"/>
          <w:rFonts w:ascii="宋体" w:hAnsi="宋体" w:eastAsia="宋体"/>
          <w:color w:val="auto"/>
          <w:sz w:val="24"/>
          <w:szCs w:val="24"/>
          <w:highlight w:val="none"/>
        </w:rPr>
        <w:t>题</w:t>
      </w:r>
      <w:r>
        <w:rPr>
          <w:rStyle w:val="20"/>
          <w:rFonts w:ascii="宋体" w:hAnsi="宋体" w:eastAsia="宋体"/>
          <w:color w:val="auto"/>
          <w:spacing w:val="-3"/>
          <w:sz w:val="24"/>
          <w:szCs w:val="24"/>
          <w:highlight w:val="none"/>
        </w:rPr>
        <w:t>澄</w:t>
      </w:r>
      <w:r>
        <w:rPr>
          <w:rStyle w:val="20"/>
          <w:rFonts w:ascii="宋体" w:hAnsi="宋体" w:eastAsia="宋体"/>
          <w:color w:val="auto"/>
          <w:sz w:val="24"/>
          <w:szCs w:val="24"/>
          <w:highlight w:val="none"/>
        </w:rPr>
        <w:t>清</w:t>
      </w:r>
      <w:r>
        <w:rPr>
          <w:rStyle w:val="20"/>
          <w:rFonts w:ascii="宋体" w:hAnsi="宋体" w:eastAsia="宋体"/>
          <w:color w:val="auto"/>
          <w:spacing w:val="-3"/>
          <w:sz w:val="24"/>
          <w:szCs w:val="24"/>
          <w:highlight w:val="none"/>
        </w:rPr>
        <w:t>通</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编</w:t>
      </w:r>
      <w:r>
        <w:rPr>
          <w:rStyle w:val="20"/>
          <w:rFonts w:ascii="宋体" w:hAnsi="宋体" w:eastAsia="宋体"/>
          <w:color w:val="auto"/>
          <w:spacing w:val="-3"/>
          <w:sz w:val="24"/>
          <w:szCs w:val="24"/>
          <w:highlight w:val="none"/>
        </w:rPr>
        <w:t>号</w:t>
      </w:r>
      <w:r>
        <w:rPr>
          <w:rStyle w:val="20"/>
          <w:rFonts w:ascii="宋体" w:hAnsi="宋体" w:eastAsia="宋体"/>
          <w:color w:val="auto"/>
          <w:sz w:val="24"/>
          <w:szCs w:val="24"/>
          <w:highlight w:val="none"/>
        </w:rPr>
        <w:t>：</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）已收</w:t>
      </w:r>
      <w:r>
        <w:rPr>
          <w:rStyle w:val="20"/>
          <w:rFonts w:ascii="宋体" w:hAnsi="宋体" w:eastAsia="宋体"/>
          <w:color w:val="auto"/>
          <w:spacing w:val="-3"/>
          <w:sz w:val="24"/>
          <w:szCs w:val="24"/>
          <w:highlight w:val="none"/>
        </w:rPr>
        <w:t>悉</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现</w:t>
      </w:r>
      <w:r>
        <w:rPr>
          <w:rStyle w:val="20"/>
          <w:rFonts w:ascii="宋体" w:hAnsi="宋体" w:eastAsia="宋体"/>
          <w:color w:val="auto"/>
          <w:sz w:val="24"/>
          <w:szCs w:val="24"/>
          <w:highlight w:val="none"/>
        </w:rPr>
        <w:t>澄清</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说</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补</w:t>
      </w:r>
      <w:r>
        <w:rPr>
          <w:rStyle w:val="20"/>
          <w:rFonts w:ascii="宋体" w:hAnsi="宋体" w:eastAsia="宋体"/>
          <w:color w:val="auto"/>
          <w:spacing w:val="-1"/>
          <w:sz w:val="24"/>
          <w:szCs w:val="24"/>
          <w:highlight w:val="none"/>
        </w:rPr>
        <w:t>正</w:t>
      </w:r>
      <w:r>
        <w:rPr>
          <w:rStyle w:val="20"/>
          <w:rFonts w:ascii="宋体" w:hAnsi="宋体" w:eastAsia="宋体"/>
          <w:color w:val="auto"/>
          <w:spacing w:val="-3"/>
          <w:sz w:val="24"/>
          <w:szCs w:val="24"/>
          <w:highlight w:val="none"/>
        </w:rPr>
        <w:t>如</w:t>
      </w:r>
      <w:r>
        <w:rPr>
          <w:rStyle w:val="20"/>
          <w:rFonts w:ascii="宋体" w:hAnsi="宋体" w:eastAsia="宋体"/>
          <w:color w:val="auto"/>
          <w:sz w:val="24"/>
          <w:szCs w:val="24"/>
          <w:highlight w:val="none"/>
        </w:rPr>
        <w:t>下：</w:t>
      </w:r>
    </w:p>
    <w:p>
      <w:pPr>
        <w:pStyle w:val="23"/>
        <w:spacing w:before="74" w:line="360" w:lineRule="auto"/>
        <w:ind w:left="0" w:right="7027"/>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p>
    <w:p>
      <w:pPr>
        <w:spacing w:before="8" w:line="360" w:lineRule="auto"/>
        <w:rPr>
          <w:rStyle w:val="20"/>
          <w:rFonts w:ascii="宋体" w:hAnsi="宋体"/>
          <w:color w:val="auto"/>
          <w:szCs w:val="24"/>
          <w:highlight w:val="none"/>
        </w:rPr>
      </w:pPr>
    </w:p>
    <w:p>
      <w:pPr>
        <w:pStyle w:val="23"/>
        <w:spacing w:line="360" w:lineRule="auto"/>
        <w:ind w:left="0" w:right="7027"/>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p>
    <w:p>
      <w:pPr>
        <w:spacing w:before="8" w:line="360" w:lineRule="auto"/>
        <w:rPr>
          <w:rStyle w:val="20"/>
          <w:rFonts w:ascii="宋体" w:hAnsi="宋体"/>
          <w:color w:val="auto"/>
          <w:szCs w:val="24"/>
          <w:highlight w:val="none"/>
        </w:rPr>
      </w:pPr>
    </w:p>
    <w:p>
      <w:pPr>
        <w:pStyle w:val="23"/>
        <w:spacing w:line="360" w:lineRule="auto"/>
        <w:ind w:left="0" w:right="7132"/>
        <w:jc w:val="center"/>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w:t>
      </w:r>
    </w:p>
    <w:p>
      <w:pPr>
        <w:spacing w:before="9" w:line="360" w:lineRule="auto"/>
        <w:rPr>
          <w:rStyle w:val="20"/>
          <w:rFonts w:ascii="宋体" w:hAnsi="宋体"/>
          <w:color w:val="auto"/>
          <w:szCs w:val="24"/>
          <w:highlight w:val="none"/>
        </w:rPr>
      </w:pPr>
    </w:p>
    <w:p>
      <w:pPr>
        <w:pStyle w:val="23"/>
        <w:spacing w:line="360" w:lineRule="auto"/>
        <w:ind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上述问题澄清、说</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补</w:t>
      </w:r>
      <w:r>
        <w:rPr>
          <w:rStyle w:val="20"/>
          <w:rFonts w:ascii="宋体" w:hAnsi="宋体" w:eastAsia="宋体"/>
          <w:color w:val="auto"/>
          <w:sz w:val="24"/>
          <w:szCs w:val="24"/>
          <w:highlight w:val="none"/>
        </w:rPr>
        <w:t>正，不改变我方投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的实质性内容，构</w:t>
      </w:r>
      <w:r>
        <w:rPr>
          <w:rStyle w:val="20"/>
          <w:rFonts w:ascii="宋体" w:hAnsi="宋体" w:eastAsia="宋体"/>
          <w:color w:val="auto"/>
          <w:spacing w:val="-3"/>
          <w:sz w:val="24"/>
          <w:szCs w:val="24"/>
          <w:highlight w:val="none"/>
        </w:rPr>
        <w:t>成</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投标文件的组 成部</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w:t>
      </w:r>
    </w:p>
    <w:p>
      <w:pPr>
        <w:pStyle w:val="23"/>
        <w:tabs>
          <w:tab w:val="left" w:pos="7382"/>
        </w:tabs>
        <w:spacing w:line="360" w:lineRule="auto"/>
        <w:ind w:left="3043"/>
        <w:rPr>
          <w:rStyle w:val="20"/>
          <w:rFonts w:ascii="宋体" w:hAnsi="宋体" w:eastAsia="宋体"/>
          <w:color w:val="auto"/>
          <w:sz w:val="24"/>
          <w:szCs w:val="24"/>
          <w:highlight w:val="none"/>
        </w:rPr>
      </w:pPr>
    </w:p>
    <w:p>
      <w:pPr>
        <w:pStyle w:val="23"/>
        <w:tabs>
          <w:tab w:val="left" w:pos="7382"/>
        </w:tabs>
        <w:spacing w:line="360" w:lineRule="auto"/>
        <w:ind w:left="3043"/>
        <w:rPr>
          <w:rStyle w:val="20"/>
          <w:rFonts w:ascii="宋体" w:hAnsi="宋体" w:eastAsia="宋体"/>
          <w:color w:val="auto"/>
          <w:sz w:val="24"/>
          <w:szCs w:val="24"/>
          <w:highlight w:val="none"/>
        </w:rPr>
      </w:pPr>
    </w:p>
    <w:p>
      <w:pPr>
        <w:pStyle w:val="23"/>
        <w:tabs>
          <w:tab w:val="left" w:pos="7382"/>
        </w:tabs>
        <w:spacing w:line="360" w:lineRule="auto"/>
        <w:ind w:left="304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（盖</w:t>
      </w:r>
      <w:r>
        <w:rPr>
          <w:rStyle w:val="20"/>
          <w:rFonts w:ascii="宋体" w:hAnsi="宋体" w:eastAsia="宋体"/>
          <w:color w:val="auto"/>
          <w:spacing w:val="-3"/>
          <w:sz w:val="24"/>
          <w:szCs w:val="24"/>
          <w:highlight w:val="none"/>
        </w:rPr>
        <w:t>单</w:t>
      </w:r>
      <w:r>
        <w:rPr>
          <w:rStyle w:val="20"/>
          <w:rFonts w:ascii="宋体" w:hAnsi="宋体" w:eastAsia="宋体"/>
          <w:color w:val="auto"/>
          <w:sz w:val="24"/>
          <w:szCs w:val="24"/>
          <w:highlight w:val="none"/>
        </w:rPr>
        <w:t>位</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10" w:line="360" w:lineRule="auto"/>
        <w:rPr>
          <w:rStyle w:val="20"/>
          <w:rFonts w:ascii="宋体" w:hAnsi="宋体"/>
          <w:color w:val="auto"/>
          <w:szCs w:val="24"/>
          <w:highlight w:val="none"/>
        </w:rPr>
      </w:pPr>
    </w:p>
    <w:p>
      <w:pPr>
        <w:pStyle w:val="23"/>
        <w:tabs>
          <w:tab w:val="left" w:pos="7904"/>
        </w:tabs>
        <w:spacing w:line="360" w:lineRule="auto"/>
        <w:ind w:left="304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表</w:t>
      </w:r>
      <w:r>
        <w:rPr>
          <w:rStyle w:val="20"/>
          <w:rFonts w:ascii="宋体" w:hAnsi="宋体" w:eastAsia="宋体"/>
          <w:color w:val="auto"/>
          <w:spacing w:val="-46"/>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委</w:t>
      </w:r>
      <w:r>
        <w:rPr>
          <w:rStyle w:val="20"/>
          <w:rFonts w:ascii="宋体" w:hAnsi="宋体" w:eastAsia="宋体"/>
          <w:color w:val="auto"/>
          <w:spacing w:val="-3"/>
          <w:sz w:val="24"/>
          <w:szCs w:val="24"/>
          <w:highlight w:val="none"/>
        </w:rPr>
        <w:t>托</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人</w:t>
      </w:r>
      <w:r>
        <w:rPr>
          <w:rStyle w:val="20"/>
          <w:rFonts w:ascii="宋体" w:hAnsi="宋体" w:eastAsia="宋体"/>
          <w:color w:val="auto"/>
          <w:spacing w:val="-46"/>
          <w:sz w:val="24"/>
          <w:szCs w:val="24"/>
          <w:highlight w:val="none"/>
        </w:rPr>
        <w:t>：</w:t>
      </w:r>
      <w:r>
        <w:rPr>
          <w:rStyle w:val="20"/>
          <w:rFonts w:ascii="宋体" w:hAnsi="宋体" w:eastAsia="宋体"/>
          <w:color w:val="auto"/>
          <w:spacing w:val="-46"/>
          <w:sz w:val="24"/>
          <w:szCs w:val="24"/>
          <w:highlight w:val="none"/>
          <w:u w:val="single"/>
        </w:rPr>
        <w:tab/>
      </w:r>
      <w:r>
        <w:rPr>
          <w:rStyle w:val="20"/>
          <w:rFonts w:ascii="宋体" w:hAnsi="宋体" w:eastAsia="宋体"/>
          <w:color w:val="auto"/>
          <w:sz w:val="24"/>
          <w:szCs w:val="24"/>
          <w:highlight w:val="none"/>
          <w:u w:val="single"/>
        </w:rPr>
        <w:t>（</w:t>
      </w:r>
      <w:r>
        <w:rPr>
          <w:rStyle w:val="20"/>
          <w:rFonts w:ascii="宋体" w:hAnsi="宋体" w:eastAsia="宋体"/>
          <w:color w:val="auto"/>
          <w:spacing w:val="-3"/>
          <w:sz w:val="24"/>
          <w:szCs w:val="24"/>
          <w:highlight w:val="none"/>
          <w:u w:val="singl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pStyle w:val="23"/>
        <w:tabs>
          <w:tab w:val="left" w:pos="6434"/>
          <w:tab w:val="left" w:pos="7483"/>
          <w:tab w:val="left" w:pos="8533"/>
        </w:tabs>
        <w:spacing w:line="360" w:lineRule="auto"/>
        <w:ind w:left="5595"/>
        <w:rPr>
          <w:rStyle w:val="20"/>
          <w:rFonts w:ascii="宋体" w:hAnsi="宋体" w:eastAsia="宋体"/>
          <w:color w:val="auto"/>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年</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p>
    <w:p>
      <w:pPr>
        <w:pStyle w:val="23"/>
        <w:tabs>
          <w:tab w:val="left" w:pos="6434"/>
          <w:tab w:val="left" w:pos="7483"/>
          <w:tab w:val="left" w:pos="8533"/>
        </w:tabs>
        <w:spacing w:line="335" w:lineRule="exact"/>
        <w:ind w:left="5595"/>
        <w:rPr>
          <w:rStyle w:val="20"/>
          <w:rFonts w:ascii="宋体" w:hAnsi="宋体" w:eastAsia="宋体"/>
          <w:color w:val="auto"/>
          <w:highlight w:val="none"/>
        </w:rPr>
        <w:sectPr>
          <w:pgSz w:w="12240" w:h="15840"/>
          <w:pgMar w:top="1440" w:right="1557" w:bottom="1440" w:left="1803" w:header="720" w:footer="720" w:gutter="0"/>
          <w:cols w:space="425" w:num="1"/>
        </w:sectPr>
      </w:pPr>
    </w:p>
    <w:p>
      <w:pPr>
        <w:pStyle w:val="23"/>
        <w:tabs>
          <w:tab w:val="left" w:pos="6434"/>
          <w:tab w:val="left" w:pos="7483"/>
          <w:tab w:val="left" w:pos="8533"/>
        </w:tabs>
        <w:spacing w:line="415" w:lineRule="exact"/>
        <w:rPr>
          <w:rStyle w:val="20"/>
          <w:rFonts w:ascii="宋体" w:hAnsi="宋体" w:eastAsia="宋体"/>
          <w:color w:val="auto"/>
          <w:sz w:val="28"/>
          <w:highlight w:val="none"/>
        </w:rPr>
      </w:pPr>
      <w:r>
        <w:rPr>
          <w:rStyle w:val="20"/>
          <w:rFonts w:ascii="宋体" w:hAnsi="宋体" w:eastAsia="宋体"/>
          <w:color w:val="auto"/>
          <w:sz w:val="28"/>
          <w:highlight w:val="none"/>
        </w:rPr>
        <w:t>附件四</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中标</w:t>
      </w:r>
      <w:r>
        <w:rPr>
          <w:rStyle w:val="20"/>
          <w:rFonts w:ascii="宋体" w:hAnsi="宋体" w:eastAsia="宋体"/>
          <w:color w:val="auto"/>
          <w:spacing w:val="-3"/>
          <w:sz w:val="28"/>
          <w:highlight w:val="none"/>
        </w:rPr>
        <w:t>通知</w:t>
      </w:r>
      <w:r>
        <w:rPr>
          <w:rStyle w:val="20"/>
          <w:rFonts w:ascii="宋体" w:hAnsi="宋体" w:eastAsia="宋体"/>
          <w:color w:val="auto"/>
          <w:sz w:val="28"/>
          <w:highlight w:val="none"/>
        </w:rPr>
        <w:t>书</w:t>
      </w:r>
    </w:p>
    <w:p>
      <w:pPr>
        <w:spacing w:before="7" w:line="100" w:lineRule="exact"/>
        <w:rPr>
          <w:rStyle w:val="20"/>
          <w:rFonts w:ascii="宋体" w:hAnsi="宋体"/>
          <w:color w:val="auto"/>
          <w:sz w:val="1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left="3422" w:right="3440"/>
        <w:jc w:val="center"/>
        <w:rPr>
          <w:rStyle w:val="20"/>
          <w:rFonts w:ascii="宋体" w:hAnsi="宋体"/>
          <w:color w:val="auto"/>
          <w:sz w:val="28"/>
          <w:highlight w:val="none"/>
        </w:rPr>
      </w:pPr>
      <w:r>
        <w:rPr>
          <w:rStyle w:val="20"/>
          <w:rFonts w:ascii="宋体" w:hAnsi="宋体"/>
          <w:color w:val="auto"/>
          <w:sz w:val="28"/>
          <w:highlight w:val="none"/>
        </w:rPr>
        <w:t>中标通</w:t>
      </w:r>
      <w:r>
        <w:rPr>
          <w:rStyle w:val="20"/>
          <w:rFonts w:ascii="宋体" w:hAnsi="宋体"/>
          <w:color w:val="auto"/>
          <w:spacing w:val="-3"/>
          <w:sz w:val="28"/>
          <w:highlight w:val="none"/>
        </w:rPr>
        <w:t>知</w:t>
      </w:r>
      <w:r>
        <w:rPr>
          <w:rStyle w:val="20"/>
          <w:rFonts w:ascii="宋体" w:hAnsi="宋体"/>
          <w:color w:val="auto"/>
          <w:sz w:val="28"/>
          <w:highlight w:val="none"/>
        </w:rPr>
        <w:t>书</w:t>
      </w:r>
    </w:p>
    <w:p>
      <w:pPr>
        <w:spacing w:line="200" w:lineRule="exact"/>
        <w:rPr>
          <w:rStyle w:val="20"/>
          <w:rFonts w:ascii="宋体" w:hAnsi="宋体"/>
          <w:color w:val="auto"/>
          <w:sz w:val="20"/>
          <w:highlight w:val="none"/>
        </w:rPr>
      </w:pPr>
    </w:p>
    <w:p>
      <w:pPr>
        <w:spacing w:before="14" w:line="240" w:lineRule="exact"/>
        <w:rPr>
          <w:rStyle w:val="20"/>
          <w:rFonts w:ascii="宋体" w:hAnsi="宋体"/>
          <w:color w:val="auto"/>
          <w:highlight w:val="none"/>
        </w:rPr>
      </w:pPr>
    </w:p>
    <w:p>
      <w:pPr>
        <w:pStyle w:val="23"/>
        <w:tabs>
          <w:tab w:val="left" w:pos="2620"/>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名称</w:t>
      </w:r>
      <w:r>
        <w:rPr>
          <w:rStyle w:val="20"/>
          <w:rFonts w:ascii="宋体" w:hAnsi="宋体" w:eastAsia="宋体"/>
          <w:color w:val="auto"/>
          <w:spacing w:val="-108"/>
          <w:sz w:val="24"/>
          <w:szCs w:val="24"/>
          <w:highlight w:val="none"/>
        </w:rPr>
        <w:t>）</w:t>
      </w:r>
      <w:r>
        <w:rPr>
          <w:rStyle w:val="20"/>
          <w:rFonts w:ascii="宋体" w:hAnsi="宋体" w:eastAsia="宋体"/>
          <w:color w:val="auto"/>
          <w:sz w:val="24"/>
          <w:szCs w:val="24"/>
          <w:highlight w:val="none"/>
        </w:rPr>
        <w:t>：</w:t>
      </w:r>
    </w:p>
    <w:p>
      <w:pPr>
        <w:spacing w:before="6" w:line="360" w:lineRule="auto"/>
        <w:rPr>
          <w:rStyle w:val="20"/>
          <w:rFonts w:ascii="宋体" w:hAnsi="宋体"/>
          <w:color w:val="auto"/>
          <w:szCs w:val="24"/>
          <w:highlight w:val="none"/>
        </w:rPr>
      </w:pPr>
    </w:p>
    <w:p>
      <w:pPr>
        <w:pStyle w:val="23"/>
        <w:tabs>
          <w:tab w:val="left" w:pos="2832"/>
          <w:tab w:val="left" w:pos="6682"/>
        </w:tabs>
        <w:spacing w:line="360" w:lineRule="auto"/>
        <w:ind w:left="522"/>
        <w:rPr>
          <w:rStyle w:val="20"/>
          <w:rFonts w:ascii="宋体" w:hAnsi="宋体" w:eastAsia="宋体"/>
          <w:color w:val="auto"/>
          <w:spacing w:val="-3"/>
          <w:sz w:val="24"/>
          <w:szCs w:val="24"/>
          <w:highlight w:val="none"/>
        </w:rPr>
      </w:pPr>
      <w:r>
        <w:rPr>
          <w:rStyle w:val="20"/>
          <w:rFonts w:ascii="宋体" w:hAnsi="宋体" w:eastAsia="宋体"/>
          <w:color w:val="auto"/>
          <w:spacing w:val="-3"/>
          <w:sz w:val="24"/>
          <w:szCs w:val="24"/>
          <w:highlight w:val="none"/>
        </w:rPr>
        <w:t>你</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于</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日期</w:t>
      </w:r>
      <w:r>
        <w:rPr>
          <w:rStyle w:val="20"/>
          <w:rFonts w:ascii="宋体" w:hAnsi="宋体" w:eastAsia="宋体"/>
          <w:color w:val="auto"/>
          <w:spacing w:val="-22"/>
          <w:sz w:val="24"/>
          <w:szCs w:val="24"/>
          <w:highlight w:val="none"/>
        </w:rPr>
        <w:t>）</w:t>
      </w:r>
      <w:r>
        <w:rPr>
          <w:rStyle w:val="20"/>
          <w:rFonts w:ascii="宋体" w:hAnsi="宋体" w:eastAsia="宋体"/>
          <w:color w:val="auto"/>
          <w:sz w:val="24"/>
          <w:szCs w:val="24"/>
          <w:highlight w:val="none"/>
        </w:rPr>
        <w:t>所</w:t>
      </w:r>
      <w:r>
        <w:rPr>
          <w:rStyle w:val="20"/>
          <w:rFonts w:ascii="宋体" w:hAnsi="宋体" w:eastAsia="宋体"/>
          <w:color w:val="auto"/>
          <w:spacing w:val="-3"/>
          <w:sz w:val="24"/>
          <w:szCs w:val="24"/>
          <w:highlight w:val="none"/>
        </w:rPr>
        <w:t>递</w:t>
      </w:r>
      <w:r>
        <w:rPr>
          <w:rStyle w:val="20"/>
          <w:rFonts w:ascii="宋体" w:hAnsi="宋体" w:eastAsia="宋体"/>
          <w:color w:val="auto"/>
          <w:sz w:val="24"/>
          <w:szCs w:val="24"/>
          <w:highlight w:val="none"/>
        </w:rPr>
        <w:t>交</w:t>
      </w:r>
      <w:r>
        <w:rPr>
          <w:rStyle w:val="20"/>
          <w:rFonts w:ascii="宋体" w:hAnsi="宋体" w:eastAsia="宋体"/>
          <w:color w:val="auto"/>
          <w:spacing w:val="-3"/>
          <w:sz w:val="24"/>
          <w:szCs w:val="24"/>
          <w:highlight w:val="none"/>
        </w:rPr>
        <w:t>的</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w:t>
      </w:r>
      <w:r>
        <w:rPr>
          <w:rStyle w:val="20"/>
          <w:rFonts w:ascii="宋体" w:hAnsi="宋体" w:eastAsia="宋体"/>
          <w:color w:val="auto"/>
          <w:sz w:val="24"/>
          <w:szCs w:val="24"/>
          <w:highlight w:val="none"/>
        </w:rPr>
        <w:t>名称</w:t>
      </w:r>
      <w:r>
        <w:rPr>
          <w:rStyle w:val="20"/>
          <w:rFonts w:ascii="宋体" w:hAnsi="宋体" w:eastAsia="宋体"/>
          <w:color w:val="auto"/>
          <w:spacing w:val="-22"/>
          <w:sz w:val="24"/>
          <w:szCs w:val="24"/>
          <w:highlight w:val="none"/>
        </w:rPr>
        <w:t>）</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p>
    <w:p>
      <w:pPr>
        <w:pStyle w:val="23"/>
        <w:tabs>
          <w:tab w:val="left" w:pos="2832"/>
          <w:tab w:val="left" w:pos="6682"/>
        </w:tabs>
        <w:spacing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采购招</w:t>
      </w:r>
      <w:r>
        <w:rPr>
          <w:rStyle w:val="20"/>
          <w:rFonts w:ascii="宋体" w:hAnsi="宋体" w:eastAsia="宋体"/>
          <w:color w:val="auto"/>
          <w:spacing w:val="-1"/>
          <w:sz w:val="24"/>
          <w:szCs w:val="24"/>
          <w:highlight w:val="none"/>
        </w:rPr>
        <w:t>标</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pacing w:val="-1"/>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已</w:t>
      </w:r>
      <w:r>
        <w:rPr>
          <w:rStyle w:val="20"/>
          <w:rFonts w:ascii="宋体" w:hAnsi="宋体" w:eastAsia="宋体"/>
          <w:color w:val="auto"/>
          <w:spacing w:val="-3"/>
          <w:sz w:val="24"/>
          <w:szCs w:val="24"/>
          <w:highlight w:val="none"/>
        </w:rPr>
        <w:t>被</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接受</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被</w:t>
      </w:r>
      <w:r>
        <w:rPr>
          <w:rStyle w:val="20"/>
          <w:rFonts w:ascii="宋体" w:hAnsi="宋体" w:eastAsia="宋体"/>
          <w:color w:val="auto"/>
          <w:spacing w:val="-3"/>
          <w:sz w:val="24"/>
          <w:szCs w:val="24"/>
          <w:highlight w:val="none"/>
        </w:rPr>
        <w:t>确</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为</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p>
    <w:p>
      <w:pPr>
        <w:pStyle w:val="23"/>
        <w:tabs>
          <w:tab w:val="left" w:pos="3040"/>
        </w:tabs>
        <w:spacing w:before="78" w:line="360" w:lineRule="auto"/>
        <w:ind w:left="52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价</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元。</w:t>
      </w:r>
    </w:p>
    <w:p>
      <w:pPr>
        <w:pStyle w:val="23"/>
        <w:tabs>
          <w:tab w:val="left" w:pos="3883"/>
          <w:tab w:val="left" w:pos="6509"/>
        </w:tabs>
        <w:spacing w:line="360" w:lineRule="auto"/>
        <w:ind w:left="520"/>
        <w:rPr>
          <w:rStyle w:val="20"/>
          <w:rFonts w:ascii="宋体" w:hAnsi="宋体" w:eastAsia="宋体"/>
          <w:color w:val="auto"/>
          <w:spacing w:val="-3"/>
          <w:sz w:val="24"/>
          <w:szCs w:val="24"/>
          <w:highlight w:val="none"/>
        </w:rPr>
      </w:pPr>
      <w:r>
        <w:rPr>
          <w:rStyle w:val="20"/>
          <w:rFonts w:ascii="宋体" w:hAnsi="宋体" w:eastAsia="宋体"/>
          <w:color w:val="auto"/>
          <w:sz w:val="24"/>
          <w:szCs w:val="24"/>
          <w:highlight w:val="none"/>
        </w:rPr>
        <w:t>请你</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接</w:t>
      </w:r>
      <w:r>
        <w:rPr>
          <w:rStyle w:val="20"/>
          <w:rFonts w:ascii="宋体" w:hAnsi="宋体" w:eastAsia="宋体"/>
          <w:color w:val="auto"/>
          <w:sz w:val="24"/>
          <w:szCs w:val="24"/>
          <w:highlight w:val="none"/>
        </w:rPr>
        <w:t>到</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通</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书</w:t>
      </w:r>
      <w:r>
        <w:rPr>
          <w:rStyle w:val="20"/>
          <w:rFonts w:ascii="宋体" w:hAnsi="宋体" w:eastAsia="宋体"/>
          <w:color w:val="auto"/>
          <w:spacing w:val="-3"/>
          <w:sz w:val="24"/>
          <w:szCs w:val="24"/>
          <w:highlight w:val="none"/>
        </w:rPr>
        <w:t>后</w:t>
      </w:r>
      <w:r>
        <w:rPr>
          <w:rStyle w:val="20"/>
          <w:rFonts w:ascii="宋体" w:hAnsi="宋体" w:eastAsia="宋体"/>
          <w:color w:val="auto"/>
          <w:sz w:val="24"/>
          <w:szCs w:val="24"/>
          <w:highlight w:val="none"/>
        </w:rPr>
        <w:t>的</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r>
        <w:rPr>
          <w:rStyle w:val="20"/>
          <w:rFonts w:ascii="宋体" w:hAnsi="宋体" w:eastAsia="宋体"/>
          <w:color w:val="auto"/>
          <w:spacing w:val="-3"/>
          <w:sz w:val="24"/>
          <w:szCs w:val="24"/>
          <w:highlight w:val="none"/>
        </w:rPr>
        <w:t>内</w:t>
      </w:r>
      <w:r>
        <w:rPr>
          <w:rStyle w:val="20"/>
          <w:rFonts w:ascii="宋体" w:hAnsi="宋体" w:eastAsia="宋体"/>
          <w:color w:val="auto"/>
          <w:sz w:val="24"/>
          <w:szCs w:val="24"/>
          <w:highlight w:val="none"/>
        </w:rPr>
        <w:t>到</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指</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地点</w:t>
      </w:r>
      <w:r>
        <w:rPr>
          <w:rStyle w:val="20"/>
          <w:rFonts w:ascii="宋体" w:hAnsi="宋体" w:eastAsia="宋体"/>
          <w:color w:val="auto"/>
          <w:spacing w:val="-41"/>
          <w:sz w:val="24"/>
          <w:szCs w:val="24"/>
          <w:highlight w:val="none"/>
        </w:rPr>
        <w:t>）</w:t>
      </w:r>
      <w:r>
        <w:rPr>
          <w:rStyle w:val="20"/>
          <w:rFonts w:ascii="宋体" w:hAnsi="宋体" w:eastAsia="宋体"/>
          <w:color w:val="auto"/>
          <w:sz w:val="24"/>
          <w:szCs w:val="24"/>
          <w:highlight w:val="none"/>
        </w:rPr>
        <w:t>与我</w:t>
      </w:r>
      <w:r>
        <w:rPr>
          <w:rStyle w:val="20"/>
          <w:rFonts w:ascii="宋体" w:hAnsi="宋体" w:eastAsia="宋体"/>
          <w:color w:val="auto"/>
          <w:spacing w:val="-3"/>
          <w:sz w:val="24"/>
          <w:szCs w:val="24"/>
          <w:highlight w:val="none"/>
        </w:rPr>
        <w:t>方</w:t>
      </w:r>
    </w:p>
    <w:p>
      <w:pPr>
        <w:pStyle w:val="23"/>
        <w:tabs>
          <w:tab w:val="left" w:pos="3883"/>
          <w:tab w:val="left" w:pos="6509"/>
        </w:tabs>
        <w:spacing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签订设</w:t>
      </w:r>
      <w:r>
        <w:rPr>
          <w:rStyle w:val="20"/>
          <w:rFonts w:ascii="宋体" w:hAnsi="宋体" w:eastAsia="宋体"/>
          <w:color w:val="auto"/>
          <w:spacing w:val="-1"/>
          <w:sz w:val="24"/>
          <w:szCs w:val="24"/>
          <w:highlight w:val="none"/>
        </w:rPr>
        <w:t>备</w:t>
      </w:r>
      <w:r>
        <w:rPr>
          <w:rStyle w:val="20"/>
          <w:rFonts w:ascii="宋体" w:hAnsi="宋体" w:eastAsia="宋体"/>
          <w:color w:val="auto"/>
          <w:spacing w:val="-3"/>
          <w:sz w:val="24"/>
          <w:szCs w:val="24"/>
          <w:highlight w:val="none"/>
        </w:rPr>
        <w:t>采</w:t>
      </w:r>
      <w:r>
        <w:rPr>
          <w:rStyle w:val="20"/>
          <w:rFonts w:ascii="宋体" w:hAnsi="宋体" w:eastAsia="宋体"/>
          <w:color w:val="auto"/>
          <w:sz w:val="24"/>
          <w:szCs w:val="24"/>
          <w:highlight w:val="none"/>
        </w:rPr>
        <w:t>购</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并</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文件</w:t>
      </w:r>
      <w:r>
        <w:rPr>
          <w:rStyle w:val="20"/>
          <w:rFonts w:ascii="宋体" w:hAnsi="宋体" w:eastAsia="宋体"/>
          <w:color w:val="auto"/>
          <w:spacing w:val="-3"/>
          <w:sz w:val="24"/>
          <w:szCs w:val="24"/>
          <w:highlight w:val="none"/>
        </w:rPr>
        <w:t>第</w:t>
      </w:r>
      <w:r>
        <w:rPr>
          <w:rStyle w:val="20"/>
          <w:rFonts w:ascii="宋体" w:hAnsi="宋体" w:eastAsia="宋体"/>
          <w:color w:val="auto"/>
          <w:sz w:val="24"/>
          <w:szCs w:val="24"/>
          <w:highlight w:val="none"/>
        </w:rPr>
        <w:t>二</w:t>
      </w:r>
      <w:r>
        <w:rPr>
          <w:rStyle w:val="20"/>
          <w:rFonts w:ascii="宋体" w:hAnsi="宋体" w:eastAsia="宋体"/>
          <w:color w:val="auto"/>
          <w:spacing w:val="-3"/>
          <w:sz w:val="24"/>
          <w:szCs w:val="24"/>
          <w:highlight w:val="none"/>
        </w:rPr>
        <w:t>章</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须</w:t>
      </w:r>
      <w:r>
        <w:rPr>
          <w:rStyle w:val="20"/>
          <w:rFonts w:ascii="宋体" w:hAnsi="宋体" w:eastAsia="宋体"/>
          <w:color w:val="auto"/>
          <w:spacing w:val="-1"/>
          <w:sz w:val="24"/>
          <w:szCs w:val="24"/>
          <w:highlight w:val="none"/>
        </w:rPr>
        <w:t>知</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第 7.6</w:t>
      </w:r>
      <w:r>
        <w:rPr>
          <w:rStyle w:val="20"/>
          <w:rFonts w:ascii="宋体" w:hAnsi="宋体" w:eastAsia="宋体"/>
          <w:color w:val="auto"/>
          <w:spacing w:val="-2"/>
          <w:sz w:val="24"/>
          <w:szCs w:val="24"/>
          <w:highlight w:val="none"/>
        </w:rPr>
        <w:t xml:space="preserve"> </w:t>
      </w:r>
      <w:r>
        <w:rPr>
          <w:rStyle w:val="20"/>
          <w:rFonts w:ascii="宋体" w:hAnsi="宋体" w:eastAsia="宋体"/>
          <w:color w:val="auto"/>
          <w:sz w:val="24"/>
          <w:szCs w:val="24"/>
          <w:highlight w:val="none"/>
        </w:rPr>
        <w:t>款</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向</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提</w:t>
      </w:r>
      <w:r>
        <w:rPr>
          <w:rStyle w:val="20"/>
          <w:rFonts w:ascii="宋体" w:hAnsi="宋体" w:eastAsia="宋体"/>
          <w:color w:val="auto"/>
          <w:spacing w:val="-3"/>
          <w:sz w:val="24"/>
          <w:szCs w:val="24"/>
          <w:highlight w:val="none"/>
        </w:rPr>
        <w:t>交</w:t>
      </w:r>
      <w:r>
        <w:rPr>
          <w:rStyle w:val="20"/>
          <w:rFonts w:ascii="宋体" w:hAnsi="宋体" w:eastAsia="宋体"/>
          <w:color w:val="auto"/>
          <w:sz w:val="24"/>
          <w:szCs w:val="24"/>
          <w:highlight w:val="none"/>
        </w:rPr>
        <w:t>履约</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证</w:t>
      </w:r>
      <w:r>
        <w:rPr>
          <w:rStyle w:val="20"/>
          <w:rFonts w:ascii="宋体" w:hAnsi="宋体" w:eastAsia="宋体"/>
          <w:color w:val="auto"/>
          <w:spacing w:val="-2"/>
          <w:sz w:val="24"/>
          <w:szCs w:val="24"/>
          <w:highlight w:val="none"/>
        </w:rPr>
        <w:t>金</w:t>
      </w:r>
      <w:r>
        <w:rPr>
          <w:rStyle w:val="20"/>
          <w:rFonts w:ascii="宋体" w:hAnsi="宋体" w:eastAsia="宋体"/>
          <w:color w:val="auto"/>
          <w:sz w:val="24"/>
          <w:szCs w:val="24"/>
          <w:highlight w:val="none"/>
        </w:rPr>
        <w:t>。</w:t>
      </w:r>
    </w:p>
    <w:p>
      <w:pPr>
        <w:pStyle w:val="23"/>
        <w:spacing w:before="78" w:line="360" w:lineRule="auto"/>
        <w:ind w:left="52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特</w:t>
      </w:r>
      <w:r>
        <w:rPr>
          <w:rStyle w:val="20"/>
          <w:rFonts w:ascii="宋体" w:hAnsi="宋体" w:eastAsia="宋体"/>
          <w:color w:val="auto"/>
          <w:sz w:val="24"/>
          <w:szCs w:val="24"/>
          <w:highlight w:val="none"/>
        </w:rPr>
        <w:t>此</w:t>
      </w:r>
      <w:r>
        <w:rPr>
          <w:rStyle w:val="20"/>
          <w:rFonts w:ascii="宋体" w:hAnsi="宋体" w:eastAsia="宋体"/>
          <w:color w:val="auto"/>
          <w:spacing w:val="-3"/>
          <w:sz w:val="24"/>
          <w:szCs w:val="24"/>
          <w:highlight w:val="none"/>
        </w:rPr>
        <w:t>通</w:t>
      </w:r>
      <w:r>
        <w:rPr>
          <w:rStyle w:val="20"/>
          <w:rFonts w:ascii="宋体" w:hAnsi="宋体" w:eastAsia="宋体"/>
          <w:color w:val="auto"/>
          <w:sz w:val="24"/>
          <w:szCs w:val="24"/>
          <w:highlight w:val="none"/>
        </w:rPr>
        <w:t>知。</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7224"/>
        </w:tabs>
        <w:spacing w:line="360" w:lineRule="auto"/>
        <w:ind w:left="3338"/>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 xml:space="preserve">                        </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盖</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章）</w:t>
      </w:r>
    </w:p>
    <w:p>
      <w:pPr>
        <w:spacing w:before="5" w:line="360" w:lineRule="auto"/>
        <w:rPr>
          <w:rStyle w:val="20"/>
          <w:rFonts w:ascii="宋体" w:hAnsi="宋体"/>
          <w:color w:val="auto"/>
          <w:szCs w:val="24"/>
          <w:highlight w:val="none"/>
        </w:rPr>
      </w:pPr>
    </w:p>
    <w:p>
      <w:pPr>
        <w:pStyle w:val="23"/>
        <w:tabs>
          <w:tab w:val="left" w:pos="7538"/>
        </w:tabs>
        <w:spacing w:line="360" w:lineRule="auto"/>
        <w:ind w:left="3338"/>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单</w:t>
      </w:r>
      <w:r>
        <w:rPr>
          <w:rStyle w:val="20"/>
          <w:rFonts w:ascii="宋体" w:hAnsi="宋体" w:eastAsia="宋体"/>
          <w:color w:val="auto"/>
          <w:sz w:val="24"/>
          <w:szCs w:val="24"/>
          <w:highlight w:val="none"/>
        </w:rPr>
        <w:t>位</w:t>
      </w:r>
      <w:r>
        <w:rPr>
          <w:rStyle w:val="20"/>
          <w:rFonts w:ascii="宋体" w:hAnsi="宋体" w:eastAsia="宋体"/>
          <w:color w:val="auto"/>
          <w:spacing w:val="-3"/>
          <w:sz w:val="24"/>
          <w:szCs w:val="24"/>
          <w:highlight w:val="none"/>
        </w:rPr>
        <w:t>负</w:t>
      </w:r>
      <w:r>
        <w:rPr>
          <w:rStyle w:val="20"/>
          <w:rFonts w:ascii="宋体" w:hAnsi="宋体" w:eastAsia="宋体"/>
          <w:color w:val="auto"/>
          <w:sz w:val="24"/>
          <w:szCs w:val="24"/>
          <w:highlight w:val="none"/>
        </w:rPr>
        <w:t>责</w:t>
      </w:r>
      <w:r>
        <w:rPr>
          <w:rStyle w:val="20"/>
          <w:rFonts w:ascii="宋体" w:hAnsi="宋体" w:eastAsia="宋体"/>
          <w:color w:val="auto"/>
          <w:spacing w:val="-3"/>
          <w:sz w:val="24"/>
          <w:szCs w:val="24"/>
          <w:highlight w:val="none"/>
        </w:rPr>
        <w:t>人</w:t>
      </w:r>
      <w:r>
        <w:rPr>
          <w:rStyle w:val="20"/>
          <w:rFonts w:ascii="宋体" w:hAnsi="宋体" w:eastAsia="宋体"/>
          <w:color w:val="auto"/>
          <w:spacing w:val="-108"/>
          <w:sz w:val="24"/>
          <w:szCs w:val="24"/>
          <w:highlight w:val="none"/>
        </w:rPr>
        <w:t>：</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签字</w:t>
      </w:r>
      <w:r>
        <w:rPr>
          <w:rStyle w:val="20"/>
          <w:rFonts w:ascii="宋体" w:hAnsi="宋体" w:eastAsia="宋体"/>
          <w:color w:val="auto"/>
          <w:sz w:val="24"/>
          <w:szCs w:val="24"/>
          <w:highlight w:val="none"/>
        </w:rPr>
        <w:t>）</w:t>
      </w:r>
    </w:p>
    <w:p>
      <w:pPr>
        <w:spacing w:before="5" w:line="360" w:lineRule="auto"/>
        <w:rPr>
          <w:rStyle w:val="20"/>
          <w:rFonts w:ascii="宋体" w:hAnsi="宋体"/>
          <w:color w:val="auto"/>
          <w:szCs w:val="24"/>
          <w:highlight w:val="none"/>
        </w:rPr>
      </w:pPr>
    </w:p>
    <w:p>
      <w:pPr>
        <w:pStyle w:val="23"/>
        <w:tabs>
          <w:tab w:val="left" w:pos="5671"/>
          <w:tab w:val="left" w:pos="6617"/>
          <w:tab w:val="left" w:pos="7560"/>
        </w:tabs>
        <w:spacing w:line="360" w:lineRule="auto"/>
        <w:ind w:left="4934"/>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pStyle w:val="23"/>
        <w:tabs>
          <w:tab w:val="left" w:pos="5671"/>
          <w:tab w:val="left" w:pos="6617"/>
          <w:tab w:val="left" w:pos="7560"/>
        </w:tabs>
        <w:spacing w:line="360" w:lineRule="auto"/>
        <w:ind w:left="4934"/>
        <w:rPr>
          <w:rStyle w:val="20"/>
          <w:rFonts w:ascii="宋体" w:hAnsi="宋体" w:eastAsia="宋体"/>
          <w:color w:val="auto"/>
          <w:sz w:val="24"/>
          <w:szCs w:val="24"/>
          <w:highlight w:val="none"/>
        </w:rPr>
        <w:sectPr>
          <w:pgSz w:w="12240" w:h="15840"/>
          <w:pgMar w:top="1440" w:right="1803" w:bottom="1440" w:left="1803" w:header="720" w:footer="720" w:gutter="0"/>
          <w:cols w:space="425" w:num="1"/>
        </w:sectPr>
      </w:pPr>
    </w:p>
    <w:p>
      <w:pPr>
        <w:pStyle w:val="23"/>
        <w:tabs>
          <w:tab w:val="left" w:pos="5671"/>
          <w:tab w:val="left" w:pos="6617"/>
          <w:tab w:val="left" w:pos="7560"/>
        </w:tabs>
        <w:spacing w:line="415" w:lineRule="exact"/>
        <w:ind w:left="0"/>
        <w:jc w:val="both"/>
        <w:rPr>
          <w:rStyle w:val="20"/>
          <w:rFonts w:ascii="宋体" w:hAnsi="宋体" w:eastAsia="宋体"/>
          <w:color w:val="auto"/>
          <w:sz w:val="28"/>
          <w:highlight w:val="none"/>
        </w:rPr>
      </w:pPr>
      <w:r>
        <w:rPr>
          <w:rStyle w:val="20"/>
          <w:rFonts w:ascii="宋体" w:hAnsi="宋体" w:eastAsia="宋体"/>
          <w:color w:val="auto"/>
          <w:sz w:val="28"/>
          <w:highlight w:val="none"/>
        </w:rPr>
        <w:t>附件五</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中标</w:t>
      </w:r>
      <w:r>
        <w:rPr>
          <w:rStyle w:val="20"/>
          <w:rFonts w:ascii="宋体" w:hAnsi="宋体" w:eastAsia="宋体"/>
          <w:color w:val="auto"/>
          <w:spacing w:val="-3"/>
          <w:sz w:val="28"/>
          <w:highlight w:val="none"/>
        </w:rPr>
        <w:t>结果</w:t>
      </w:r>
      <w:r>
        <w:rPr>
          <w:rStyle w:val="20"/>
          <w:rFonts w:ascii="宋体" w:hAnsi="宋体" w:eastAsia="宋体"/>
          <w:color w:val="auto"/>
          <w:sz w:val="28"/>
          <w:highlight w:val="none"/>
        </w:rPr>
        <w:t>通知书</w:t>
      </w:r>
    </w:p>
    <w:p>
      <w:pPr>
        <w:spacing w:before="7" w:line="100" w:lineRule="exact"/>
        <w:rPr>
          <w:rStyle w:val="20"/>
          <w:rFonts w:ascii="宋体" w:hAnsi="宋体"/>
          <w:color w:val="auto"/>
          <w:sz w:val="1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right="3440"/>
        <w:jc w:val="center"/>
        <w:rPr>
          <w:rStyle w:val="20"/>
          <w:rFonts w:ascii="宋体" w:hAnsi="宋体"/>
          <w:color w:val="auto"/>
          <w:sz w:val="28"/>
          <w:highlight w:val="none"/>
        </w:rPr>
      </w:pPr>
      <w:r>
        <w:rPr>
          <w:rStyle w:val="20"/>
          <w:rFonts w:ascii="宋体" w:hAnsi="宋体"/>
          <w:color w:val="auto"/>
          <w:sz w:val="28"/>
          <w:highlight w:val="none"/>
        </w:rPr>
        <w:t>中标结</w:t>
      </w:r>
      <w:r>
        <w:rPr>
          <w:rStyle w:val="20"/>
          <w:rFonts w:ascii="宋体" w:hAnsi="宋体"/>
          <w:color w:val="auto"/>
          <w:spacing w:val="-3"/>
          <w:sz w:val="28"/>
          <w:highlight w:val="none"/>
        </w:rPr>
        <w:t>果</w:t>
      </w:r>
      <w:r>
        <w:rPr>
          <w:rStyle w:val="20"/>
          <w:rFonts w:ascii="宋体" w:hAnsi="宋体"/>
          <w:color w:val="auto"/>
          <w:sz w:val="28"/>
          <w:highlight w:val="none"/>
        </w:rPr>
        <w:t>通知书</w:t>
      </w:r>
    </w:p>
    <w:p>
      <w:pPr>
        <w:spacing w:line="200" w:lineRule="exact"/>
        <w:rPr>
          <w:rStyle w:val="20"/>
          <w:rFonts w:ascii="宋体" w:hAnsi="宋体"/>
          <w:color w:val="auto"/>
          <w:sz w:val="20"/>
          <w:highlight w:val="none"/>
        </w:rPr>
      </w:pPr>
    </w:p>
    <w:p>
      <w:pPr>
        <w:spacing w:before="14" w:line="240" w:lineRule="exact"/>
        <w:rPr>
          <w:rStyle w:val="20"/>
          <w:rFonts w:ascii="宋体" w:hAnsi="宋体"/>
          <w:color w:val="auto"/>
          <w:szCs w:val="24"/>
          <w:highlight w:val="none"/>
        </w:rPr>
      </w:pPr>
    </w:p>
    <w:p>
      <w:pPr>
        <w:pStyle w:val="23"/>
        <w:tabs>
          <w:tab w:val="left" w:pos="2306"/>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未中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108"/>
          <w:sz w:val="24"/>
          <w:szCs w:val="24"/>
          <w:highlight w:val="none"/>
        </w:rPr>
        <w:t>）</w:t>
      </w:r>
      <w:r>
        <w:rPr>
          <w:rStyle w:val="20"/>
          <w:rFonts w:ascii="宋体" w:hAnsi="宋体" w:eastAsia="宋体"/>
          <w:color w:val="auto"/>
          <w:sz w:val="24"/>
          <w:szCs w:val="24"/>
          <w:highlight w:val="none"/>
        </w:rPr>
        <w:t>：</w:t>
      </w:r>
    </w:p>
    <w:p>
      <w:pPr>
        <w:spacing w:before="6" w:line="360" w:lineRule="auto"/>
        <w:rPr>
          <w:rStyle w:val="20"/>
          <w:rFonts w:ascii="宋体" w:hAnsi="宋体"/>
          <w:color w:val="auto"/>
          <w:szCs w:val="24"/>
          <w:highlight w:val="none"/>
        </w:rPr>
      </w:pPr>
    </w:p>
    <w:p>
      <w:pPr>
        <w:pStyle w:val="23"/>
        <w:tabs>
          <w:tab w:val="left" w:pos="2522"/>
          <w:tab w:val="left" w:pos="4845"/>
          <w:tab w:val="left" w:pos="8326"/>
        </w:tabs>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我方</w:t>
      </w:r>
      <w:r>
        <w:rPr>
          <w:rStyle w:val="20"/>
          <w:rFonts w:ascii="宋体" w:hAnsi="宋体" w:eastAsia="宋体"/>
          <w:color w:val="auto"/>
          <w:spacing w:val="-3"/>
          <w:sz w:val="24"/>
          <w:szCs w:val="24"/>
          <w:highlight w:val="none"/>
        </w:rPr>
        <w:t>已</w:t>
      </w:r>
      <w:r>
        <w:rPr>
          <w:rStyle w:val="20"/>
          <w:rFonts w:ascii="宋体" w:hAnsi="宋体" w:eastAsia="宋体"/>
          <w:color w:val="auto"/>
          <w:sz w:val="24"/>
          <w:szCs w:val="24"/>
          <w:highlight w:val="none"/>
        </w:rPr>
        <w:t>接</w:t>
      </w:r>
      <w:r>
        <w:rPr>
          <w:rStyle w:val="20"/>
          <w:rFonts w:ascii="宋体" w:hAnsi="宋体" w:eastAsia="宋体"/>
          <w:color w:val="auto"/>
          <w:spacing w:val="-3"/>
          <w:sz w:val="24"/>
          <w:szCs w:val="24"/>
          <w:highlight w:val="none"/>
        </w:rPr>
        <w:t>受</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u w:val="single"/>
        </w:rPr>
        <w:t>（</w:t>
      </w:r>
      <w:r>
        <w:rPr>
          <w:rStyle w:val="20"/>
          <w:rFonts w:ascii="宋体" w:hAnsi="宋体" w:eastAsia="宋体"/>
          <w:color w:val="auto"/>
          <w:spacing w:val="-3"/>
          <w:sz w:val="24"/>
          <w:szCs w:val="24"/>
          <w:highlight w:val="none"/>
          <w:u w:val="single"/>
        </w:rPr>
        <w:t>中</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名称</w:t>
      </w:r>
      <w:r>
        <w:rPr>
          <w:rStyle w:val="20"/>
          <w:rFonts w:ascii="宋体" w:hAnsi="宋体" w:eastAsia="宋体"/>
          <w:color w:val="auto"/>
          <w:spacing w:val="-99"/>
          <w:sz w:val="24"/>
          <w:szCs w:val="24"/>
          <w:highlight w:val="none"/>
        </w:rPr>
        <w:t>）</w:t>
      </w:r>
      <w:r>
        <w:rPr>
          <w:rStyle w:val="20"/>
          <w:rFonts w:ascii="宋体" w:hAnsi="宋体" w:eastAsia="宋体"/>
          <w:color w:val="auto"/>
          <w:sz w:val="24"/>
          <w:szCs w:val="24"/>
          <w:highlight w:val="none"/>
        </w:rPr>
        <w:t>于</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u w:val="single"/>
        </w:rPr>
        <w:t>（</w:t>
      </w:r>
      <w:r>
        <w:rPr>
          <w:rStyle w:val="20"/>
          <w:rFonts w:ascii="宋体" w:hAnsi="宋体" w:eastAsia="宋体"/>
          <w:color w:val="auto"/>
          <w:spacing w:val="-3"/>
          <w:sz w:val="24"/>
          <w:szCs w:val="24"/>
          <w:highlight w:val="none"/>
          <w:u w:val="single"/>
        </w:rPr>
        <w:t>投</w:t>
      </w:r>
      <w:r>
        <w:rPr>
          <w:rStyle w:val="20"/>
          <w:rFonts w:ascii="宋体" w:hAnsi="宋体" w:eastAsia="宋体"/>
          <w:color w:val="auto"/>
          <w:sz w:val="24"/>
          <w:szCs w:val="24"/>
          <w:highlight w:val="none"/>
        </w:rPr>
        <w:t>标日</w:t>
      </w:r>
      <w:r>
        <w:rPr>
          <w:rStyle w:val="20"/>
          <w:rFonts w:ascii="宋体" w:hAnsi="宋体" w:eastAsia="宋体"/>
          <w:color w:val="auto"/>
          <w:spacing w:val="-3"/>
          <w:sz w:val="24"/>
          <w:szCs w:val="24"/>
          <w:highlight w:val="none"/>
        </w:rPr>
        <w:t>期</w:t>
      </w:r>
      <w:r>
        <w:rPr>
          <w:rStyle w:val="20"/>
          <w:rFonts w:ascii="宋体" w:hAnsi="宋体" w:eastAsia="宋体"/>
          <w:color w:val="auto"/>
          <w:spacing w:val="-101"/>
          <w:sz w:val="24"/>
          <w:szCs w:val="24"/>
          <w:highlight w:val="none"/>
        </w:rPr>
        <w:t>）</w:t>
      </w:r>
      <w:r>
        <w:rPr>
          <w:rStyle w:val="20"/>
          <w:rFonts w:ascii="宋体" w:hAnsi="宋体" w:eastAsia="宋体"/>
          <w:color w:val="auto"/>
          <w:sz w:val="24"/>
          <w:szCs w:val="24"/>
          <w:highlight w:val="none"/>
        </w:rPr>
        <w:t>所</w:t>
      </w:r>
      <w:r>
        <w:rPr>
          <w:rStyle w:val="20"/>
          <w:rFonts w:ascii="宋体" w:hAnsi="宋体" w:eastAsia="宋体"/>
          <w:color w:val="auto"/>
          <w:spacing w:val="-3"/>
          <w:sz w:val="24"/>
          <w:szCs w:val="24"/>
          <w:highlight w:val="none"/>
        </w:rPr>
        <w:t>递</w:t>
      </w:r>
      <w:r>
        <w:rPr>
          <w:rStyle w:val="20"/>
          <w:rFonts w:ascii="宋体" w:hAnsi="宋体" w:eastAsia="宋体"/>
          <w:color w:val="auto"/>
          <w:sz w:val="24"/>
          <w:szCs w:val="24"/>
          <w:highlight w:val="none"/>
        </w:rPr>
        <w:t>交</w:t>
      </w:r>
      <w:r>
        <w:rPr>
          <w:rStyle w:val="20"/>
          <w:rFonts w:ascii="宋体" w:hAnsi="宋体" w:eastAsia="宋体"/>
          <w:color w:val="auto"/>
          <w:spacing w:val="-1"/>
          <w:sz w:val="24"/>
          <w:szCs w:val="24"/>
          <w:highlight w:val="none"/>
        </w:rPr>
        <w:t>的</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3"/>
          <w:sz w:val="24"/>
          <w:szCs w:val="24"/>
          <w:highlight w:val="none"/>
          <w:u w:val="single"/>
        </w:rPr>
        <w:t>（项</w:t>
      </w:r>
      <w:r>
        <w:rPr>
          <w:rStyle w:val="20"/>
          <w:rFonts w:ascii="宋体" w:hAnsi="宋体" w:eastAsia="宋体"/>
          <w:color w:val="auto"/>
          <w:sz w:val="24"/>
          <w:szCs w:val="24"/>
          <w:highlight w:val="none"/>
        </w:rPr>
        <w:t>目名</w:t>
      </w:r>
      <w:r>
        <w:rPr>
          <w:rStyle w:val="20"/>
          <w:rFonts w:ascii="宋体" w:hAnsi="宋体" w:eastAsia="宋体"/>
          <w:color w:val="auto"/>
          <w:spacing w:val="-3"/>
          <w:sz w:val="24"/>
          <w:szCs w:val="24"/>
          <w:highlight w:val="none"/>
        </w:rPr>
        <w:t>称</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设</w:t>
      </w:r>
      <w:r>
        <w:rPr>
          <w:rStyle w:val="20"/>
          <w:rFonts w:ascii="宋体" w:hAnsi="宋体" w:eastAsia="宋体"/>
          <w:color w:val="auto"/>
          <w:sz w:val="24"/>
          <w:szCs w:val="24"/>
          <w:highlight w:val="none"/>
        </w:rPr>
        <w:t>备</w:t>
      </w:r>
      <w:r>
        <w:rPr>
          <w:rStyle w:val="20"/>
          <w:rFonts w:ascii="宋体" w:hAnsi="宋体" w:eastAsia="宋体"/>
          <w:color w:val="auto"/>
          <w:spacing w:val="-3"/>
          <w:sz w:val="24"/>
          <w:szCs w:val="24"/>
          <w:highlight w:val="none"/>
        </w:rPr>
        <w:t>采</w:t>
      </w:r>
      <w:r>
        <w:rPr>
          <w:rStyle w:val="20"/>
          <w:rFonts w:ascii="宋体" w:hAnsi="宋体" w:eastAsia="宋体"/>
          <w:color w:val="auto"/>
          <w:sz w:val="24"/>
          <w:szCs w:val="24"/>
          <w:highlight w:val="none"/>
        </w:rPr>
        <w:t>购</w:t>
      </w:r>
      <w:r>
        <w:rPr>
          <w:rStyle w:val="20"/>
          <w:rFonts w:ascii="宋体" w:hAnsi="宋体" w:eastAsia="宋体"/>
          <w:color w:val="auto"/>
          <w:spacing w:val="-3"/>
          <w:sz w:val="24"/>
          <w:szCs w:val="24"/>
          <w:highlight w:val="none"/>
        </w:rPr>
        <w:t>招</w:t>
      </w:r>
      <w:r>
        <w:rPr>
          <w:rStyle w:val="20"/>
          <w:rFonts w:ascii="宋体" w:hAnsi="宋体" w:eastAsia="宋体"/>
          <w:color w:val="auto"/>
          <w:spacing w:val="-1"/>
          <w:sz w:val="24"/>
          <w:szCs w:val="24"/>
          <w:highlight w:val="none"/>
        </w:rPr>
        <w:t>标</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投标</w:t>
      </w:r>
      <w:r>
        <w:rPr>
          <w:rStyle w:val="20"/>
          <w:rFonts w:ascii="宋体" w:hAnsi="宋体" w:eastAsia="宋体"/>
          <w:color w:val="auto"/>
          <w:spacing w:val="-2"/>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确</w:t>
      </w:r>
      <w:r>
        <w:rPr>
          <w:rStyle w:val="20"/>
          <w:rFonts w:ascii="宋体" w:hAnsi="宋体" w:eastAsia="宋体"/>
          <w:color w:val="auto"/>
          <w:spacing w:val="-3"/>
          <w:sz w:val="24"/>
          <w:szCs w:val="24"/>
          <w:highlight w:val="none"/>
        </w:rPr>
        <w:t>定</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3"/>
          <w:sz w:val="24"/>
          <w:szCs w:val="24"/>
          <w:highlight w:val="none"/>
        </w:rPr>
        <w:t>为</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p>
    <w:p>
      <w:pPr>
        <w:spacing w:before="4" w:line="360" w:lineRule="auto"/>
        <w:rPr>
          <w:rStyle w:val="20"/>
          <w:rFonts w:ascii="宋体" w:hAnsi="宋体"/>
          <w:color w:val="auto"/>
          <w:szCs w:val="24"/>
          <w:highlight w:val="none"/>
        </w:rPr>
      </w:pPr>
    </w:p>
    <w:p>
      <w:pPr>
        <w:pStyle w:val="23"/>
        <w:spacing w:line="360" w:lineRule="auto"/>
        <w:ind w:left="52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感</w:t>
      </w:r>
      <w:r>
        <w:rPr>
          <w:rStyle w:val="20"/>
          <w:rFonts w:ascii="宋体" w:hAnsi="宋体" w:eastAsia="宋体"/>
          <w:color w:val="auto"/>
          <w:sz w:val="24"/>
          <w:szCs w:val="24"/>
          <w:highlight w:val="none"/>
        </w:rPr>
        <w:t>谢</w:t>
      </w:r>
      <w:r>
        <w:rPr>
          <w:rStyle w:val="20"/>
          <w:rFonts w:ascii="宋体" w:hAnsi="宋体" w:eastAsia="宋体"/>
          <w:color w:val="auto"/>
          <w:spacing w:val="-3"/>
          <w:sz w:val="24"/>
          <w:szCs w:val="24"/>
          <w:highlight w:val="none"/>
        </w:rPr>
        <w:t>你</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对</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目的</w:t>
      </w:r>
      <w:r>
        <w:rPr>
          <w:rStyle w:val="20"/>
          <w:rFonts w:ascii="宋体" w:hAnsi="宋体" w:eastAsia="宋体"/>
          <w:color w:val="auto"/>
          <w:spacing w:val="-3"/>
          <w:sz w:val="24"/>
          <w:szCs w:val="24"/>
          <w:highlight w:val="none"/>
        </w:rPr>
        <w:t>参</w:t>
      </w:r>
      <w:r>
        <w:rPr>
          <w:rStyle w:val="20"/>
          <w:rFonts w:ascii="宋体" w:hAnsi="宋体" w:eastAsia="宋体"/>
          <w:color w:val="auto"/>
          <w:sz w:val="24"/>
          <w:szCs w:val="24"/>
          <w:highlight w:val="none"/>
        </w:rPr>
        <w:t>与！</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6084"/>
        </w:tabs>
        <w:spacing w:line="360" w:lineRule="auto"/>
        <w:ind w:left="314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招标</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（盖单位</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pStyle w:val="23"/>
        <w:tabs>
          <w:tab w:val="left" w:pos="631"/>
          <w:tab w:val="left" w:pos="1471"/>
          <w:tab w:val="left" w:pos="2311"/>
        </w:tabs>
        <w:spacing w:line="360" w:lineRule="auto"/>
        <w:ind w:left="0" w:right="118"/>
        <w:jc w:val="right"/>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p>
    <w:p>
      <w:pPr>
        <w:pStyle w:val="23"/>
        <w:tabs>
          <w:tab w:val="left" w:pos="631"/>
          <w:tab w:val="left" w:pos="1471"/>
          <w:tab w:val="left" w:pos="2311"/>
        </w:tabs>
        <w:spacing w:line="335" w:lineRule="exact"/>
        <w:ind w:left="0" w:right="118"/>
        <w:jc w:val="right"/>
        <w:rPr>
          <w:rStyle w:val="20"/>
          <w:rFonts w:ascii="宋体" w:hAnsi="宋体" w:eastAsia="宋体"/>
          <w:color w:val="auto"/>
          <w:sz w:val="24"/>
          <w:szCs w:val="24"/>
          <w:highlight w:val="none"/>
        </w:rPr>
        <w:sectPr>
          <w:footerReference r:id="rId7" w:type="default"/>
          <w:pgSz w:w="12240" w:h="15840"/>
          <w:pgMar w:top="1440" w:right="1803" w:bottom="1440" w:left="1803" w:header="720" w:footer="720" w:gutter="0"/>
          <w:cols w:space="425" w:num="1"/>
        </w:sectPr>
      </w:pPr>
    </w:p>
    <w:p>
      <w:pPr>
        <w:pStyle w:val="23"/>
        <w:tabs>
          <w:tab w:val="left" w:pos="631"/>
          <w:tab w:val="left" w:pos="1471"/>
          <w:tab w:val="left" w:pos="2311"/>
        </w:tabs>
        <w:spacing w:line="415" w:lineRule="exact"/>
        <w:ind w:left="0" w:right="118"/>
        <w:rPr>
          <w:rStyle w:val="20"/>
          <w:rFonts w:ascii="宋体" w:hAnsi="宋体" w:eastAsia="宋体"/>
          <w:color w:val="auto"/>
          <w:sz w:val="28"/>
          <w:highlight w:val="none"/>
        </w:rPr>
      </w:pPr>
      <w:r>
        <w:rPr>
          <w:rStyle w:val="20"/>
          <w:rFonts w:ascii="宋体" w:hAnsi="宋体" w:eastAsia="宋体"/>
          <w:color w:val="auto"/>
          <w:sz w:val="28"/>
          <w:highlight w:val="none"/>
        </w:rPr>
        <w:t>附件六</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确认</w:t>
      </w:r>
      <w:r>
        <w:rPr>
          <w:rStyle w:val="20"/>
          <w:rFonts w:ascii="宋体" w:hAnsi="宋体" w:eastAsia="宋体"/>
          <w:color w:val="auto"/>
          <w:spacing w:val="-3"/>
          <w:sz w:val="28"/>
          <w:highlight w:val="none"/>
        </w:rPr>
        <w:t>通</w:t>
      </w:r>
      <w:r>
        <w:rPr>
          <w:rStyle w:val="20"/>
          <w:rFonts w:ascii="宋体" w:hAnsi="宋体" w:eastAsia="宋体"/>
          <w:color w:val="auto"/>
          <w:sz w:val="28"/>
          <w:highlight w:val="none"/>
        </w:rPr>
        <w:t>知</w:t>
      </w:r>
    </w:p>
    <w:p>
      <w:pPr>
        <w:spacing w:before="7" w:line="100" w:lineRule="exact"/>
        <w:rPr>
          <w:rStyle w:val="20"/>
          <w:rFonts w:ascii="宋体" w:hAnsi="宋体"/>
          <w:color w:val="auto"/>
          <w:sz w:val="1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13" w:lineRule="exact"/>
        <w:ind w:left="3274" w:right="3292"/>
        <w:jc w:val="center"/>
        <w:rPr>
          <w:rStyle w:val="20"/>
          <w:rFonts w:ascii="宋体" w:hAnsi="宋体"/>
          <w:color w:val="auto"/>
          <w:sz w:val="28"/>
          <w:highlight w:val="none"/>
        </w:rPr>
      </w:pPr>
      <w:r>
        <w:rPr>
          <w:rStyle w:val="20"/>
          <w:rFonts w:ascii="宋体" w:hAnsi="宋体"/>
          <w:color w:val="auto"/>
          <w:sz w:val="28"/>
          <w:highlight w:val="none"/>
        </w:rPr>
        <w:t>确认通知</w:t>
      </w:r>
    </w:p>
    <w:p>
      <w:pPr>
        <w:spacing w:line="200" w:lineRule="exact"/>
        <w:rPr>
          <w:rStyle w:val="20"/>
          <w:rFonts w:ascii="宋体" w:hAnsi="宋体"/>
          <w:color w:val="auto"/>
          <w:sz w:val="20"/>
          <w:highlight w:val="none"/>
        </w:rPr>
      </w:pPr>
    </w:p>
    <w:p>
      <w:pPr>
        <w:spacing w:before="14" w:line="360" w:lineRule="auto"/>
        <w:rPr>
          <w:rStyle w:val="20"/>
          <w:rFonts w:ascii="宋体" w:hAnsi="宋体"/>
          <w:color w:val="auto"/>
          <w:highlight w:val="none"/>
        </w:rPr>
      </w:pPr>
    </w:p>
    <w:p>
      <w:pPr>
        <w:pStyle w:val="23"/>
        <w:tabs>
          <w:tab w:val="left" w:pos="2306"/>
        </w:tabs>
        <w:spacing w:line="360" w:lineRule="auto"/>
        <w:rPr>
          <w:rStyle w:val="20"/>
          <w:rFonts w:ascii="宋体" w:hAnsi="宋体" w:eastAsia="宋体"/>
          <w:color w:val="auto"/>
          <w:highlight w:val="none"/>
        </w:rPr>
      </w:pPr>
      <w:r>
        <w:rPr>
          <w:rStyle w:val="20"/>
          <w:rFonts w:ascii="宋体" w:hAnsi="宋体" w:eastAsia="宋体"/>
          <w:color w:val="auto"/>
          <w:w w:val="201"/>
          <w:highlight w:val="none"/>
          <w:u w:val="single"/>
        </w:rPr>
        <w:t xml:space="preserve"> </w:t>
      </w:r>
      <w:r>
        <w:rPr>
          <w:rStyle w:val="20"/>
          <w:rFonts w:ascii="宋体" w:hAnsi="宋体" w:eastAsia="宋体"/>
          <w:color w:val="auto"/>
          <w:highlight w:val="none"/>
          <w:u w:val="single"/>
        </w:rPr>
        <w:tab/>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招标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名</w:t>
      </w:r>
      <w:r>
        <w:rPr>
          <w:rStyle w:val="20"/>
          <w:rFonts w:ascii="宋体" w:hAnsi="宋体" w:eastAsia="宋体"/>
          <w:color w:val="auto"/>
          <w:spacing w:val="-3"/>
          <w:sz w:val="24"/>
          <w:szCs w:val="22"/>
          <w:highlight w:val="none"/>
        </w:rPr>
        <w:t>称</w:t>
      </w:r>
      <w:r>
        <w:rPr>
          <w:rStyle w:val="20"/>
          <w:rFonts w:ascii="宋体" w:hAnsi="宋体" w:eastAsia="宋体"/>
          <w:color w:val="auto"/>
          <w:spacing w:val="-106"/>
          <w:sz w:val="24"/>
          <w:szCs w:val="22"/>
          <w:highlight w:val="none"/>
        </w:rPr>
        <w:t>）</w:t>
      </w:r>
      <w:r>
        <w:rPr>
          <w:rStyle w:val="20"/>
          <w:rFonts w:ascii="宋体" w:hAnsi="宋体" w:eastAsia="宋体"/>
          <w:color w:val="auto"/>
          <w:sz w:val="24"/>
          <w:szCs w:val="22"/>
          <w:highlight w:val="none"/>
        </w:rPr>
        <w:t>：</w:t>
      </w:r>
    </w:p>
    <w:p>
      <w:pPr>
        <w:spacing w:before="6" w:line="360" w:lineRule="auto"/>
        <w:rPr>
          <w:rStyle w:val="20"/>
          <w:rFonts w:ascii="宋体" w:hAnsi="宋体"/>
          <w:color w:val="auto"/>
          <w:sz w:val="14"/>
          <w:highlight w:val="none"/>
        </w:rPr>
      </w:pPr>
    </w:p>
    <w:p>
      <w:pPr>
        <w:spacing w:line="360" w:lineRule="auto"/>
        <w:rPr>
          <w:rStyle w:val="20"/>
          <w:rFonts w:ascii="宋体" w:hAnsi="宋体"/>
          <w:color w:val="auto"/>
          <w:sz w:val="20"/>
          <w:highlight w:val="none"/>
        </w:rPr>
      </w:pPr>
    </w:p>
    <w:p>
      <w:pPr>
        <w:pStyle w:val="23"/>
        <w:tabs>
          <w:tab w:val="left" w:pos="1893"/>
          <w:tab w:val="left" w:pos="2841"/>
          <w:tab w:val="left" w:pos="3792"/>
          <w:tab w:val="left" w:pos="5585"/>
        </w:tabs>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你方于</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日发出的</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（项目名</w:t>
      </w:r>
      <w:r>
        <w:rPr>
          <w:rStyle w:val="20"/>
          <w:rFonts w:ascii="宋体" w:hAnsi="宋体" w:eastAsia="宋体"/>
          <w:color w:val="auto"/>
          <w:spacing w:val="-3"/>
          <w:sz w:val="24"/>
          <w:szCs w:val="24"/>
          <w:highlight w:val="none"/>
        </w:rPr>
        <w:t>称</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设备</w:t>
      </w:r>
      <w:r>
        <w:rPr>
          <w:rStyle w:val="20"/>
          <w:rFonts w:ascii="宋体" w:hAnsi="宋体" w:eastAsia="宋体"/>
          <w:color w:val="auto"/>
          <w:spacing w:val="-3"/>
          <w:sz w:val="24"/>
          <w:szCs w:val="24"/>
          <w:highlight w:val="none"/>
        </w:rPr>
        <w:t>采购</w:t>
      </w:r>
      <w:r>
        <w:rPr>
          <w:rStyle w:val="20"/>
          <w:rFonts w:ascii="宋体" w:hAnsi="宋体" w:eastAsia="宋体"/>
          <w:color w:val="auto"/>
          <w:sz w:val="24"/>
          <w:szCs w:val="24"/>
          <w:highlight w:val="none"/>
        </w:rPr>
        <w:t>招标</w:t>
      </w:r>
    </w:p>
    <w:p>
      <w:pPr>
        <w:pStyle w:val="23"/>
        <w:tabs>
          <w:tab w:val="left" w:pos="1893"/>
          <w:tab w:val="left" w:pos="2841"/>
          <w:tab w:val="left" w:pos="3792"/>
          <w:tab w:val="left" w:pos="5585"/>
        </w:tabs>
        <w:spacing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关</w:t>
      </w:r>
      <w:r>
        <w:rPr>
          <w:rStyle w:val="20"/>
          <w:rFonts w:ascii="宋体" w:hAnsi="宋体" w:eastAsia="宋体"/>
          <w:color w:val="auto"/>
          <w:spacing w:val="-2"/>
          <w:sz w:val="24"/>
          <w:szCs w:val="24"/>
          <w:highlight w:val="none"/>
        </w:rPr>
        <w:t>于</w:t>
      </w:r>
      <w:r>
        <w:rPr>
          <w:rStyle w:val="20"/>
          <w:rFonts w:ascii="宋体" w:hAnsi="宋体" w:eastAsia="宋体"/>
          <w:color w:val="auto"/>
          <w:sz w:val="24"/>
          <w:szCs w:val="24"/>
          <w:highlight w:val="none"/>
          <w:u w:val="single"/>
        </w:rPr>
        <w:t>招标文</w:t>
      </w:r>
      <w:r>
        <w:rPr>
          <w:rStyle w:val="20"/>
          <w:rFonts w:ascii="宋体" w:hAnsi="宋体" w:eastAsia="宋体"/>
          <w:color w:val="auto"/>
          <w:spacing w:val="-3"/>
          <w:sz w:val="24"/>
          <w:szCs w:val="24"/>
          <w:highlight w:val="none"/>
          <w:u w:val="single"/>
        </w:rPr>
        <w:t>件</w:t>
      </w:r>
      <w:r>
        <w:rPr>
          <w:rStyle w:val="20"/>
          <w:rFonts w:ascii="宋体" w:hAnsi="宋体" w:eastAsia="宋体"/>
          <w:color w:val="auto"/>
          <w:sz w:val="24"/>
          <w:szCs w:val="24"/>
          <w:highlight w:val="none"/>
          <w:u w:val="single"/>
        </w:rPr>
        <w:t>的</w:t>
      </w:r>
      <w:r>
        <w:rPr>
          <w:rStyle w:val="20"/>
          <w:rFonts w:ascii="宋体" w:hAnsi="宋体" w:eastAsia="宋体"/>
          <w:color w:val="auto"/>
          <w:spacing w:val="-3"/>
          <w:sz w:val="24"/>
          <w:szCs w:val="24"/>
          <w:highlight w:val="none"/>
          <w:u w:val="single"/>
        </w:rPr>
        <w:t>澄</w:t>
      </w:r>
      <w:r>
        <w:rPr>
          <w:rStyle w:val="20"/>
          <w:rFonts w:ascii="宋体" w:hAnsi="宋体" w:eastAsia="宋体"/>
          <w:color w:val="auto"/>
          <w:spacing w:val="-1"/>
          <w:sz w:val="24"/>
          <w:szCs w:val="24"/>
          <w:highlight w:val="none"/>
          <w:u w:val="single"/>
        </w:rPr>
        <w:t>清</w:t>
      </w:r>
      <w:r>
        <w:rPr>
          <w:rStyle w:val="20"/>
          <w:rFonts w:ascii="宋体" w:hAnsi="宋体" w:eastAsia="宋体"/>
          <w:color w:val="auto"/>
          <w:spacing w:val="-2"/>
          <w:sz w:val="24"/>
          <w:szCs w:val="24"/>
          <w:highlight w:val="none"/>
          <w:u w:val="single"/>
        </w:rPr>
        <w:t>/</w:t>
      </w:r>
      <w:r>
        <w:rPr>
          <w:rStyle w:val="20"/>
          <w:rFonts w:ascii="宋体" w:hAnsi="宋体" w:eastAsia="宋体"/>
          <w:color w:val="auto"/>
          <w:spacing w:val="-3"/>
          <w:sz w:val="24"/>
          <w:szCs w:val="24"/>
          <w:highlight w:val="none"/>
          <w:u w:val="single"/>
        </w:rPr>
        <w:t>修</w:t>
      </w:r>
      <w:r>
        <w:rPr>
          <w:rStyle w:val="20"/>
          <w:rFonts w:ascii="宋体" w:hAnsi="宋体" w:eastAsia="宋体"/>
          <w:color w:val="auto"/>
          <w:sz w:val="24"/>
          <w:szCs w:val="24"/>
          <w:highlight w:val="none"/>
          <w:u w:val="single"/>
        </w:rPr>
        <w:t>改</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通</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已</w:t>
      </w:r>
      <w:r>
        <w:rPr>
          <w:rStyle w:val="20"/>
          <w:rFonts w:ascii="宋体" w:hAnsi="宋体" w:eastAsia="宋体"/>
          <w:color w:val="auto"/>
          <w:spacing w:val="-3"/>
          <w:sz w:val="24"/>
          <w:szCs w:val="24"/>
          <w:highlight w:val="none"/>
        </w:rPr>
        <w:t>于</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日</w:t>
      </w:r>
      <w:r>
        <w:rPr>
          <w:rStyle w:val="20"/>
          <w:rFonts w:ascii="宋体" w:hAnsi="宋体" w:eastAsia="宋体"/>
          <w:color w:val="auto"/>
          <w:sz w:val="24"/>
          <w:szCs w:val="24"/>
          <w:highlight w:val="none"/>
        </w:rPr>
        <w:t>收</w:t>
      </w:r>
      <w:r>
        <w:rPr>
          <w:rStyle w:val="20"/>
          <w:rFonts w:ascii="宋体" w:hAnsi="宋体" w:eastAsia="宋体"/>
          <w:color w:val="auto"/>
          <w:spacing w:val="-3"/>
          <w:sz w:val="24"/>
          <w:szCs w:val="24"/>
          <w:highlight w:val="none"/>
        </w:rPr>
        <w:t>到</w:t>
      </w:r>
      <w:r>
        <w:rPr>
          <w:rStyle w:val="20"/>
          <w:rFonts w:ascii="宋体" w:hAnsi="宋体" w:eastAsia="宋体"/>
          <w:color w:val="auto"/>
          <w:sz w:val="24"/>
          <w:szCs w:val="24"/>
          <w:highlight w:val="none"/>
        </w:rPr>
        <w:t>。</w:t>
      </w:r>
    </w:p>
    <w:p>
      <w:pPr>
        <w:spacing w:before="4" w:line="360" w:lineRule="auto"/>
        <w:rPr>
          <w:rStyle w:val="20"/>
          <w:rFonts w:ascii="宋体" w:hAnsi="宋体"/>
          <w:color w:val="auto"/>
          <w:szCs w:val="24"/>
          <w:highlight w:val="none"/>
        </w:rPr>
      </w:pPr>
    </w:p>
    <w:p>
      <w:pPr>
        <w:pStyle w:val="23"/>
        <w:spacing w:line="360" w:lineRule="auto"/>
        <w:ind w:left="52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特</w:t>
      </w:r>
      <w:r>
        <w:rPr>
          <w:rStyle w:val="20"/>
          <w:rFonts w:ascii="宋体" w:hAnsi="宋体" w:eastAsia="宋体"/>
          <w:color w:val="auto"/>
          <w:sz w:val="24"/>
          <w:szCs w:val="24"/>
          <w:highlight w:val="none"/>
        </w:rPr>
        <w:t>此</w:t>
      </w:r>
      <w:r>
        <w:rPr>
          <w:rStyle w:val="20"/>
          <w:rFonts w:ascii="宋体" w:hAnsi="宋体" w:eastAsia="宋体"/>
          <w:color w:val="auto"/>
          <w:spacing w:val="-3"/>
          <w:sz w:val="24"/>
          <w:szCs w:val="24"/>
          <w:highlight w:val="none"/>
        </w:rPr>
        <w:t>确</w:t>
      </w:r>
      <w:r>
        <w:rPr>
          <w:rStyle w:val="20"/>
          <w:rFonts w:ascii="宋体" w:hAnsi="宋体" w:eastAsia="宋体"/>
          <w:color w:val="auto"/>
          <w:sz w:val="24"/>
          <w:szCs w:val="24"/>
          <w:highlight w:val="none"/>
        </w:rPr>
        <w:t>认。</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before="3" w:line="360" w:lineRule="auto"/>
        <w:rPr>
          <w:rStyle w:val="20"/>
          <w:rFonts w:ascii="宋体" w:hAnsi="宋体"/>
          <w:color w:val="auto"/>
          <w:szCs w:val="24"/>
          <w:highlight w:val="none"/>
        </w:rPr>
      </w:pPr>
    </w:p>
    <w:p>
      <w:pPr>
        <w:pStyle w:val="23"/>
        <w:tabs>
          <w:tab w:val="left" w:pos="7133"/>
        </w:tabs>
        <w:spacing w:line="360" w:lineRule="auto"/>
        <w:ind w:left="2515"/>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2"/>
          <w:sz w:val="24"/>
          <w:szCs w:val="24"/>
          <w:highlight w:val="none"/>
        </w:rPr>
        <w:t>（</w:t>
      </w:r>
      <w:r>
        <w:rPr>
          <w:rStyle w:val="20"/>
          <w:rFonts w:ascii="宋体" w:hAnsi="宋体" w:eastAsia="宋体"/>
          <w:color w:val="auto"/>
          <w:sz w:val="24"/>
          <w:szCs w:val="24"/>
          <w:highlight w:val="none"/>
        </w:rPr>
        <w:t>盖单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章）</w:t>
      </w:r>
    </w:p>
    <w:p>
      <w:pPr>
        <w:spacing w:before="10" w:line="360" w:lineRule="auto"/>
        <w:rPr>
          <w:rStyle w:val="20"/>
          <w:rFonts w:ascii="宋体" w:hAnsi="宋体"/>
          <w:color w:val="auto"/>
          <w:szCs w:val="24"/>
          <w:highlight w:val="none"/>
        </w:rPr>
      </w:pPr>
    </w:p>
    <w:p>
      <w:pPr>
        <w:pStyle w:val="23"/>
        <w:tabs>
          <w:tab w:val="left" w:pos="7346"/>
        </w:tabs>
        <w:spacing w:line="360" w:lineRule="auto"/>
        <w:ind w:left="2515"/>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before="3"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736"/>
          <w:tab w:val="left" w:pos="1682"/>
          <w:tab w:val="left" w:pos="2625"/>
        </w:tabs>
        <w:spacing w:line="360" w:lineRule="auto"/>
        <w:ind w:left="0" w:right="115"/>
        <w:jc w:val="right"/>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pStyle w:val="23"/>
        <w:tabs>
          <w:tab w:val="left" w:pos="736"/>
          <w:tab w:val="left" w:pos="1682"/>
          <w:tab w:val="left" w:pos="2625"/>
        </w:tabs>
        <w:spacing w:line="360" w:lineRule="auto"/>
        <w:ind w:left="0" w:right="115"/>
        <w:jc w:val="right"/>
        <w:rPr>
          <w:rStyle w:val="20"/>
          <w:rFonts w:ascii="宋体" w:hAnsi="宋体" w:eastAsia="宋体"/>
          <w:color w:val="auto"/>
          <w:sz w:val="24"/>
          <w:szCs w:val="24"/>
          <w:highlight w:val="none"/>
        </w:rPr>
        <w:sectPr>
          <w:footerReference r:id="rId8" w:type="default"/>
          <w:pgSz w:w="12240" w:h="15840"/>
          <w:pgMar w:top="1417" w:right="1803" w:bottom="1440" w:left="1803" w:header="720" w:footer="720" w:gutter="0"/>
          <w:cols w:space="425" w:num="1"/>
        </w:sectPr>
      </w:pPr>
    </w:p>
    <w:p>
      <w:pPr>
        <w:pStyle w:val="15"/>
        <w:spacing w:line="589" w:lineRule="exact"/>
        <w:jc w:val="center"/>
        <w:rPr>
          <w:rStyle w:val="20"/>
          <w:rFonts w:ascii="宋体" w:hAnsi="宋体" w:eastAsia="宋体"/>
          <w:color w:val="auto"/>
          <w:highlight w:val="none"/>
        </w:rPr>
      </w:pPr>
      <w:r>
        <w:rPr>
          <w:rStyle w:val="20"/>
          <w:rFonts w:ascii="宋体" w:hAnsi="宋体" w:eastAsia="宋体" w:cs="宋体"/>
          <w:b/>
          <w:bCs/>
          <w:color w:val="auto"/>
          <w:spacing w:val="2"/>
          <w:highlight w:val="none"/>
        </w:rPr>
        <w:t>第三</w:t>
      </w:r>
      <w:r>
        <w:rPr>
          <w:rStyle w:val="20"/>
          <w:rFonts w:ascii="宋体" w:hAnsi="宋体" w:eastAsia="宋体" w:cs="宋体"/>
          <w:b/>
          <w:bCs/>
          <w:color w:val="auto"/>
          <w:spacing w:val="3"/>
          <w:highlight w:val="none"/>
        </w:rPr>
        <w:t>章</w:t>
      </w:r>
      <w:r>
        <w:rPr>
          <w:rStyle w:val="20"/>
          <w:rFonts w:ascii="宋体" w:hAnsi="宋体" w:eastAsia="宋体" w:cs="宋体"/>
          <w:b/>
          <w:bCs/>
          <w:color w:val="auto"/>
          <w:spacing w:val="2"/>
          <w:highlight w:val="none"/>
        </w:rPr>
        <w:t>评标办法</w:t>
      </w:r>
    </w:p>
    <w:p>
      <w:pPr>
        <w:spacing w:before="1" w:line="200" w:lineRule="exact"/>
        <w:rPr>
          <w:rStyle w:val="20"/>
          <w:rFonts w:ascii="宋体" w:hAnsi="宋体"/>
          <w:color w:val="auto"/>
          <w:sz w:val="20"/>
          <w:highlight w:val="none"/>
        </w:rPr>
      </w:pPr>
    </w:p>
    <w:p>
      <w:pPr>
        <w:pStyle w:val="16"/>
        <w:ind w:left="100"/>
        <w:rPr>
          <w:rStyle w:val="20"/>
          <w:rFonts w:ascii="宋体" w:hAnsi="宋体" w:eastAsia="宋体"/>
          <w:color w:val="auto"/>
          <w:highlight w:val="none"/>
        </w:rPr>
      </w:pPr>
      <w:r>
        <w:rPr>
          <w:rStyle w:val="20"/>
          <w:rFonts w:ascii="宋体" w:hAnsi="宋体" w:eastAsia="宋体"/>
          <w:color w:val="auto"/>
          <w:spacing w:val="2"/>
          <w:highlight w:val="none"/>
        </w:rPr>
        <w:t>评标办法前附表</w:t>
      </w:r>
    </w:p>
    <w:p>
      <w:pPr>
        <w:spacing w:line="200" w:lineRule="exact"/>
        <w:rPr>
          <w:rStyle w:val="20"/>
          <w:rFonts w:ascii="宋体" w:hAnsi="宋体"/>
          <w:color w:val="auto"/>
          <w:sz w:val="20"/>
          <w:highlight w:val="none"/>
        </w:rPr>
      </w:pPr>
    </w:p>
    <w:tbl>
      <w:tblPr>
        <w:tblStyle w:val="9"/>
        <w:tblW w:w="9888" w:type="dxa"/>
        <w:tblInd w:w="-309" w:type="dxa"/>
        <w:tblLayout w:type="fixed"/>
        <w:tblCellMar>
          <w:top w:w="0" w:type="dxa"/>
          <w:left w:w="0" w:type="dxa"/>
          <w:bottom w:w="0" w:type="dxa"/>
          <w:right w:w="0" w:type="dxa"/>
        </w:tblCellMar>
      </w:tblPr>
      <w:tblGrid>
        <w:gridCol w:w="803"/>
        <w:gridCol w:w="1125"/>
        <w:gridCol w:w="721"/>
        <w:gridCol w:w="1334"/>
        <w:gridCol w:w="5905"/>
      </w:tblGrid>
      <w:tr>
        <w:tblPrEx>
          <w:tblCellMar>
            <w:top w:w="0" w:type="dxa"/>
            <w:left w:w="0" w:type="dxa"/>
            <w:bottom w:w="0" w:type="dxa"/>
            <w:right w:w="0" w:type="dxa"/>
          </w:tblCellMar>
        </w:tblPrEx>
        <w:trPr>
          <w:cantSplit/>
        </w:trPr>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766" w:right="672" w:hanging="765" w:hangingChars="319"/>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条款号</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810"/>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评审因素</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685" w:right="1685"/>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评审标准</w:t>
            </w:r>
          </w:p>
        </w:tc>
      </w:tr>
      <w:tr>
        <w:tblPrEx>
          <w:tblCellMar>
            <w:top w:w="0" w:type="dxa"/>
            <w:left w:w="0" w:type="dxa"/>
            <w:bottom w:w="0" w:type="dxa"/>
            <w:right w:w="0" w:type="dxa"/>
          </w:tblCellMar>
        </w:tblPrEx>
        <w:trPr>
          <w:cantSplit/>
          <w:trHeight w:val="1689"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28"/>
              <w:spacing w:before="9"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left="371" w:right="373"/>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1</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8"/>
              <w:spacing w:before="77" w:line="360" w:lineRule="auto"/>
              <w:ind w:left="154" w:hanging="153" w:hangingChars="64"/>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评标</w:t>
            </w:r>
            <w:r>
              <w:rPr>
                <w:rStyle w:val="20"/>
                <w:rFonts w:hint="eastAsia" w:ascii="宋体" w:hAnsi="宋体" w:eastAsia="宋体" w:cs="宋体"/>
                <w:color w:val="auto"/>
                <w:spacing w:val="-3"/>
                <w:sz w:val="24"/>
                <w:szCs w:val="24"/>
                <w:highlight w:val="none"/>
              </w:rPr>
              <w:t>方</w:t>
            </w:r>
            <w:r>
              <w:rPr>
                <w:rStyle w:val="20"/>
                <w:rFonts w:hint="eastAsia" w:ascii="宋体" w:hAnsi="宋体" w:eastAsia="宋体" w:cs="宋体"/>
                <w:color w:val="auto"/>
                <w:sz w:val="24"/>
                <w:szCs w:val="24"/>
                <w:highlight w:val="none"/>
              </w:rPr>
              <w:t>法</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77"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中标</w:t>
            </w:r>
            <w:r>
              <w:rPr>
                <w:rStyle w:val="20"/>
                <w:rFonts w:hint="eastAsia" w:ascii="宋体" w:hAnsi="宋体" w:eastAsia="宋体" w:cs="宋体"/>
                <w:color w:val="auto"/>
                <w:spacing w:val="-3"/>
                <w:sz w:val="24"/>
                <w:szCs w:val="24"/>
                <w:highlight w:val="none"/>
              </w:rPr>
              <w:t>候</w:t>
            </w:r>
            <w:r>
              <w:rPr>
                <w:rStyle w:val="20"/>
                <w:rFonts w:hint="eastAsia" w:ascii="宋体" w:hAnsi="宋体" w:eastAsia="宋体" w:cs="宋体"/>
                <w:color w:val="auto"/>
                <w:sz w:val="24"/>
                <w:szCs w:val="24"/>
                <w:highlight w:val="none"/>
              </w:rPr>
              <w:t>选</w:t>
            </w:r>
            <w:r>
              <w:rPr>
                <w:rStyle w:val="20"/>
                <w:rFonts w:hint="eastAsia" w:ascii="宋体" w:hAnsi="宋体" w:eastAsia="宋体" w:cs="宋体"/>
                <w:color w:val="auto"/>
                <w:spacing w:val="-3"/>
                <w:sz w:val="24"/>
                <w:szCs w:val="24"/>
                <w:highlight w:val="none"/>
              </w:rPr>
              <w:t>人</w:t>
            </w:r>
            <w:r>
              <w:rPr>
                <w:rStyle w:val="20"/>
                <w:rFonts w:hint="eastAsia" w:ascii="宋体" w:hAnsi="宋体" w:eastAsia="宋体" w:cs="宋体"/>
                <w:color w:val="auto"/>
                <w:sz w:val="24"/>
                <w:szCs w:val="24"/>
                <w:highlight w:val="none"/>
              </w:rPr>
              <w:t>排</w:t>
            </w:r>
            <w:r>
              <w:rPr>
                <w:rStyle w:val="20"/>
                <w:rFonts w:hint="eastAsia" w:ascii="宋体" w:hAnsi="宋体" w:eastAsia="宋体" w:cs="宋体"/>
                <w:color w:val="auto"/>
                <w:spacing w:val="-3"/>
                <w:sz w:val="24"/>
                <w:szCs w:val="24"/>
                <w:highlight w:val="none"/>
              </w:rPr>
              <w:t>序</w:t>
            </w:r>
            <w:r>
              <w:rPr>
                <w:rStyle w:val="20"/>
                <w:rFonts w:hint="eastAsia" w:ascii="宋体" w:hAnsi="宋体" w:eastAsia="宋体" w:cs="宋体"/>
                <w:color w:val="auto"/>
                <w:sz w:val="24"/>
                <w:szCs w:val="24"/>
                <w:highlight w:val="none"/>
              </w:rPr>
              <w:t>方法</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得分由高到低顺序推荐中标候选人，但投标报价低于其成本的除外。综合评分相等时，以投标报价低的优先； 投标报价也相等的，以技术得分高的优先；如果技术得分也相等，按照售后服务优劣确定。</w:t>
            </w:r>
          </w:p>
        </w:tc>
      </w:tr>
      <w:tr>
        <w:tblPrEx>
          <w:tblCellMar>
            <w:top w:w="0" w:type="dxa"/>
            <w:left w:w="0" w:type="dxa"/>
            <w:bottom w:w="0" w:type="dxa"/>
            <w:right w:w="0" w:type="dxa"/>
          </w:tblCellMar>
        </w:tblPrEx>
        <w:trPr>
          <w:cantSplit/>
          <w:trHeight w:val="300" w:hRule="atLeast"/>
        </w:trPr>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2.1.1</w:t>
            </w:r>
          </w:p>
        </w:tc>
        <w:tc>
          <w:tcPr>
            <w:tcW w:w="1125" w:type="dxa"/>
            <w:vMerge w:val="restart"/>
            <w:tcBorders>
              <w:top w:val="single" w:color="000000" w:sz="4" w:space="0"/>
              <w:left w:val="single" w:color="000000" w:sz="4" w:space="0"/>
              <w:bottom w:val="nil"/>
              <w:right w:val="single" w:color="000000" w:sz="4" w:space="0"/>
            </w:tcBorders>
            <w:vAlign w:val="center"/>
          </w:tcPr>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left="135"/>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形式</w:t>
            </w:r>
            <w:r>
              <w:rPr>
                <w:rStyle w:val="20"/>
                <w:rFonts w:hint="eastAsia" w:ascii="宋体" w:hAnsi="宋体" w:eastAsia="宋体" w:cs="宋体"/>
                <w:color w:val="auto"/>
                <w:spacing w:val="-3"/>
                <w:sz w:val="24"/>
                <w:szCs w:val="24"/>
                <w:highlight w:val="none"/>
              </w:rPr>
              <w:t>评</w:t>
            </w:r>
            <w:r>
              <w:rPr>
                <w:rStyle w:val="20"/>
                <w:rFonts w:hint="eastAsia" w:ascii="宋体" w:hAnsi="宋体" w:eastAsia="宋体" w:cs="宋体"/>
                <w:color w:val="auto"/>
                <w:sz w:val="24"/>
                <w:szCs w:val="24"/>
                <w:highlight w:val="none"/>
              </w:rPr>
              <w:t>审标准</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6"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人</w:t>
            </w:r>
            <w:r>
              <w:rPr>
                <w:rStyle w:val="20"/>
                <w:rFonts w:hint="eastAsia" w:ascii="宋体" w:hAnsi="宋体" w:eastAsia="宋体" w:cs="宋体"/>
                <w:color w:val="auto"/>
                <w:sz w:val="24"/>
                <w:szCs w:val="24"/>
                <w:highlight w:val="none"/>
              </w:rPr>
              <w:t>名称</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6"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与营</w:t>
            </w:r>
            <w:r>
              <w:rPr>
                <w:rStyle w:val="20"/>
                <w:rFonts w:hint="eastAsia" w:ascii="宋体" w:hAnsi="宋体" w:eastAsia="宋体" w:cs="宋体"/>
                <w:color w:val="auto"/>
                <w:spacing w:val="-3"/>
                <w:sz w:val="24"/>
                <w:szCs w:val="24"/>
                <w:highlight w:val="none"/>
              </w:rPr>
              <w:t>业</w:t>
            </w:r>
            <w:r>
              <w:rPr>
                <w:rStyle w:val="20"/>
                <w:rFonts w:hint="eastAsia" w:ascii="宋体" w:hAnsi="宋体" w:eastAsia="宋体" w:cs="宋体"/>
                <w:color w:val="auto"/>
                <w:sz w:val="24"/>
                <w:szCs w:val="24"/>
                <w:highlight w:val="none"/>
              </w:rPr>
              <w:t>执</w:t>
            </w:r>
            <w:r>
              <w:rPr>
                <w:rStyle w:val="20"/>
                <w:rFonts w:hint="eastAsia" w:ascii="宋体" w:hAnsi="宋体" w:eastAsia="宋体" w:cs="宋体"/>
                <w:color w:val="auto"/>
                <w:spacing w:val="-3"/>
                <w:sz w:val="24"/>
                <w:szCs w:val="24"/>
                <w:highlight w:val="none"/>
              </w:rPr>
              <w:t>照</w:t>
            </w:r>
            <w:r>
              <w:rPr>
                <w:rStyle w:val="20"/>
                <w:rFonts w:hint="eastAsia" w:ascii="宋体" w:hAnsi="宋体" w:eastAsia="宋体" w:cs="宋体"/>
                <w:color w:val="auto"/>
                <w:sz w:val="24"/>
                <w:szCs w:val="24"/>
                <w:highlight w:val="none"/>
              </w:rPr>
              <w:t>、</w:t>
            </w:r>
            <w:r>
              <w:rPr>
                <w:rStyle w:val="20"/>
                <w:rFonts w:hint="eastAsia" w:ascii="宋体" w:hAnsi="宋体" w:eastAsia="宋体" w:cs="宋体"/>
                <w:color w:val="auto"/>
                <w:spacing w:val="-3"/>
                <w:sz w:val="24"/>
                <w:szCs w:val="24"/>
                <w:highlight w:val="none"/>
              </w:rPr>
              <w:t>资</w:t>
            </w:r>
            <w:r>
              <w:rPr>
                <w:rStyle w:val="20"/>
                <w:rFonts w:hint="eastAsia" w:ascii="宋体" w:hAnsi="宋体" w:eastAsia="宋体" w:cs="宋体"/>
                <w:color w:val="auto"/>
                <w:sz w:val="24"/>
                <w:szCs w:val="24"/>
                <w:highlight w:val="none"/>
              </w:rPr>
              <w:t>质</w:t>
            </w:r>
            <w:r>
              <w:rPr>
                <w:rStyle w:val="20"/>
                <w:rFonts w:hint="eastAsia" w:ascii="宋体" w:hAnsi="宋体" w:eastAsia="宋体" w:cs="宋体"/>
                <w:color w:val="auto"/>
                <w:spacing w:val="-3"/>
                <w:sz w:val="24"/>
                <w:szCs w:val="24"/>
                <w:highlight w:val="none"/>
              </w:rPr>
              <w:t>证</w:t>
            </w:r>
            <w:r>
              <w:rPr>
                <w:rStyle w:val="20"/>
                <w:rFonts w:hint="eastAsia" w:ascii="宋体" w:hAnsi="宋体" w:eastAsia="宋体" w:cs="宋体"/>
                <w:color w:val="auto"/>
                <w:sz w:val="24"/>
                <w:szCs w:val="24"/>
                <w:highlight w:val="none"/>
              </w:rPr>
              <w:t>书</w:t>
            </w:r>
            <w:r>
              <w:rPr>
                <w:rStyle w:val="20"/>
                <w:rFonts w:hint="eastAsia" w:ascii="宋体" w:hAnsi="宋体" w:eastAsia="宋体" w:cs="宋体"/>
                <w:color w:val="auto"/>
                <w:spacing w:val="-3"/>
                <w:sz w:val="24"/>
                <w:szCs w:val="24"/>
                <w:highlight w:val="none"/>
              </w:rPr>
              <w:t>一</w:t>
            </w:r>
            <w:r>
              <w:rPr>
                <w:rStyle w:val="20"/>
                <w:rFonts w:hint="eastAsia" w:ascii="宋体" w:hAnsi="宋体" w:eastAsia="宋体" w:cs="宋体"/>
                <w:color w:val="auto"/>
                <w:sz w:val="24"/>
                <w:szCs w:val="24"/>
                <w:highlight w:val="none"/>
              </w:rPr>
              <w:t>致</w:t>
            </w:r>
          </w:p>
        </w:tc>
      </w:tr>
      <w:tr>
        <w:tblPrEx>
          <w:tblCellMar>
            <w:top w:w="0" w:type="dxa"/>
            <w:left w:w="0" w:type="dxa"/>
            <w:bottom w:w="0" w:type="dxa"/>
            <w:right w:w="0" w:type="dxa"/>
          </w:tblCellMar>
        </w:tblPrEx>
        <w:trPr>
          <w:cantSplit/>
          <w:trHeight w:val="90" w:hRule="atLeas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6"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before="46"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函</w:t>
            </w:r>
            <w:r>
              <w:rPr>
                <w:rStyle w:val="20"/>
                <w:rFonts w:hint="eastAsia" w:ascii="宋体" w:hAnsi="宋体" w:eastAsia="宋体" w:cs="宋体"/>
                <w:color w:val="auto"/>
                <w:sz w:val="24"/>
                <w:szCs w:val="24"/>
                <w:highlight w:val="none"/>
              </w:rPr>
              <w:t>签</w:t>
            </w:r>
            <w:r>
              <w:rPr>
                <w:rStyle w:val="20"/>
                <w:rFonts w:hint="eastAsia" w:ascii="宋体" w:hAnsi="宋体" w:eastAsia="宋体" w:cs="宋体"/>
                <w:color w:val="auto"/>
                <w:spacing w:val="-3"/>
                <w:sz w:val="24"/>
                <w:szCs w:val="24"/>
                <w:highlight w:val="none"/>
              </w:rPr>
              <w:t>字</w:t>
            </w:r>
            <w:r>
              <w:rPr>
                <w:rStyle w:val="20"/>
                <w:rFonts w:hint="eastAsia" w:ascii="宋体" w:hAnsi="宋体" w:eastAsia="宋体" w:cs="宋体"/>
                <w:color w:val="auto"/>
                <w:sz w:val="24"/>
                <w:szCs w:val="24"/>
                <w:highlight w:val="none"/>
              </w:rPr>
              <w:t>盖章</w:t>
            </w:r>
          </w:p>
        </w:tc>
        <w:tc>
          <w:tcPr>
            <w:tcW w:w="5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340" w:lineRule="atLeast"/>
              <w:jc w:val="both"/>
              <w:textAlignment w:val="auto"/>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rPr>
              <w:t>有法定代表人或其委托代理人签字或盖章并加盖单位章</w:t>
            </w:r>
          </w:p>
        </w:tc>
      </w:tr>
      <w:tr>
        <w:tblPrEx>
          <w:tblCellMar>
            <w:top w:w="0" w:type="dxa"/>
            <w:left w:w="0" w:type="dxa"/>
            <w:bottom w:w="0" w:type="dxa"/>
            <w:right w:w="0" w:type="dxa"/>
          </w:tblCellMar>
        </w:tblPrEx>
        <w:trPr>
          <w:cantSpli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344"/>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投标文件格式</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符合第六章“投标文件格式”的要求</w:t>
            </w:r>
          </w:p>
        </w:tc>
      </w:tr>
      <w:tr>
        <w:tblPrEx>
          <w:tblCellMar>
            <w:top w:w="0" w:type="dxa"/>
            <w:left w:w="0" w:type="dxa"/>
            <w:bottom w:w="0" w:type="dxa"/>
            <w:right w:w="0" w:type="dxa"/>
          </w:tblCellMar>
        </w:tblPrEx>
        <w:trPr>
          <w:cantSplit/>
          <w:trHeight w:val="426" w:hRule="atLeas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报价唯一</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只能有一个有效报价</w:t>
            </w:r>
          </w:p>
        </w:tc>
      </w:tr>
      <w:tr>
        <w:tblPrEx>
          <w:tblCellMar>
            <w:top w:w="0" w:type="dxa"/>
            <w:left w:w="0" w:type="dxa"/>
            <w:bottom w:w="0" w:type="dxa"/>
            <w:right w:w="0" w:type="dxa"/>
          </w:tblCellMar>
        </w:tblPrEx>
        <w:trPr>
          <w:cantSplit/>
          <w:trHeight w:val="173" w:hRule="atLeast"/>
        </w:trPr>
        <w:tc>
          <w:tcPr>
            <w:tcW w:w="803" w:type="dxa"/>
            <w:vMerge w:val="restart"/>
            <w:tcBorders>
              <w:top w:val="single" w:color="000000" w:sz="4" w:space="0"/>
              <w:left w:val="single" w:color="000000" w:sz="4" w:space="0"/>
              <w:bottom w:val="nil"/>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2.1.2</w:t>
            </w:r>
          </w:p>
        </w:tc>
        <w:tc>
          <w:tcPr>
            <w:tcW w:w="1125" w:type="dxa"/>
            <w:vMerge w:val="restart"/>
            <w:tcBorders>
              <w:top w:val="single" w:color="000000" w:sz="4" w:space="0"/>
              <w:left w:val="single" w:color="000000" w:sz="4" w:space="0"/>
              <w:bottom w:val="nil"/>
              <w:right w:val="single" w:color="000000" w:sz="4" w:space="0"/>
            </w:tcBorders>
            <w:vAlign w:val="center"/>
          </w:tcPr>
          <w:p>
            <w:pPr>
              <w:pStyle w:val="28"/>
              <w:spacing w:before="10"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left="135"/>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资格</w:t>
            </w:r>
            <w:r>
              <w:rPr>
                <w:rStyle w:val="20"/>
                <w:rFonts w:hint="eastAsia" w:ascii="宋体" w:hAnsi="宋体" w:eastAsia="宋体" w:cs="宋体"/>
                <w:color w:val="auto"/>
                <w:spacing w:val="-3"/>
                <w:sz w:val="24"/>
                <w:szCs w:val="24"/>
                <w:highlight w:val="none"/>
              </w:rPr>
              <w:t>评</w:t>
            </w:r>
            <w:r>
              <w:rPr>
                <w:rStyle w:val="20"/>
                <w:rFonts w:hint="eastAsia" w:ascii="宋体" w:hAnsi="宋体" w:eastAsia="宋体" w:cs="宋体"/>
                <w:color w:val="auto"/>
                <w:sz w:val="24"/>
                <w:szCs w:val="24"/>
                <w:highlight w:val="none"/>
              </w:rPr>
              <w:t>审标准</w:t>
            </w:r>
          </w:p>
        </w:tc>
        <w:tc>
          <w:tcPr>
            <w:tcW w:w="2055" w:type="dxa"/>
            <w:gridSpan w:val="2"/>
            <w:tcBorders>
              <w:top w:val="single" w:color="000000" w:sz="4" w:space="0"/>
              <w:left w:val="single" w:color="000000" w:sz="4" w:space="0"/>
              <w:bottom w:val="nil"/>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营业执照</w:t>
            </w:r>
          </w:p>
        </w:tc>
        <w:tc>
          <w:tcPr>
            <w:tcW w:w="5905" w:type="dxa"/>
            <w:tcBorders>
              <w:top w:val="single" w:color="000000" w:sz="4" w:space="0"/>
              <w:left w:val="single" w:color="000000" w:sz="4" w:space="0"/>
              <w:bottom w:val="nil"/>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具有加载“统一社会信用代码”的营业执照</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资质等级</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textAlignment w:val="auto"/>
              <w:rPr>
                <w:rStyle w:val="20"/>
                <w:rFonts w:hint="eastAsia" w:ascii="宋体" w:hAnsi="宋体" w:eastAsia="宋体" w:cs="宋体"/>
                <w:color w:val="auto"/>
                <w:spacing w:val="2"/>
                <w:sz w:val="24"/>
                <w:szCs w:val="24"/>
                <w:highlight w:val="none"/>
              </w:rPr>
            </w:pPr>
            <w:r>
              <w:rPr>
                <w:rStyle w:val="20"/>
                <w:rFonts w:hint="eastAsia" w:ascii="宋体" w:hAnsi="宋体" w:eastAsia="宋体" w:cs="宋体"/>
                <w:color w:val="auto"/>
                <w:spacing w:val="2"/>
                <w:sz w:val="24"/>
                <w:szCs w:val="24"/>
                <w:highlight w:val="none"/>
              </w:rPr>
              <w:t>投标人为制造商：需具备特种设备（电梯）制造许可证 A 级资质，特种设备（电梯）安装改造维修许可证（安装、维修、改造）A 级资质，制造许可证明细表中类型须包含“乘客电梯”中的“曳引式客梯”级别为“A级”，且“曳引式客梯”的“型号/参数”一栏须涵盖额定速度（V）不小于7m/s；</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财务状况</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textAlignment w:val="auto"/>
              <w:rPr>
                <w:rStyle w:val="20"/>
                <w:rFonts w:hint="eastAsia" w:ascii="宋体" w:hAnsi="宋体" w:eastAsia="宋体" w:cs="宋体"/>
                <w:color w:val="auto"/>
                <w:spacing w:val="2"/>
                <w:sz w:val="24"/>
                <w:szCs w:val="24"/>
                <w:highlight w:val="none"/>
              </w:rPr>
            </w:pPr>
            <w:r>
              <w:rPr>
                <w:rStyle w:val="20"/>
                <w:rFonts w:hint="eastAsia" w:ascii="宋体" w:hAnsi="宋体" w:eastAsia="宋体" w:cs="宋体"/>
                <w:color w:val="auto"/>
                <w:sz w:val="24"/>
                <w:szCs w:val="24"/>
                <w:highlight w:val="none"/>
              </w:rPr>
              <w:t>2016年度以来任意连续三年经审计的财务审计报告（如为新注册公司，须提供公司注册年度以来经审计的财务审计报告，至少包含资产负债表、利润表、现金流量表</w:t>
            </w:r>
            <w:r>
              <w:rPr>
                <w:rStyle w:val="20"/>
                <w:rFonts w:hint="eastAsia" w:ascii="宋体" w:hAnsi="宋体" w:cs="宋体"/>
                <w:color w:val="auto"/>
                <w:sz w:val="24"/>
                <w:szCs w:val="24"/>
                <w:highlight w:val="none"/>
                <w:lang w:eastAsia="zh-CN"/>
              </w:rPr>
              <w:t>及附注</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spacing w:line="360" w:lineRule="auto"/>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344"/>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信誉承诺</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良好，由投标人自行承诺</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spacing w:line="360" w:lineRule="auto"/>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344"/>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维保站设立承诺</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投标人须在投标文件中承诺，中标后在项目所在地设立维保站，维保站配备人员不低于应配备标准</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项目经理资格</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firstLine="488" w:firstLineChars="200"/>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pacing w:val="2"/>
                <w:sz w:val="24"/>
                <w:szCs w:val="24"/>
                <w:highlight w:val="none"/>
              </w:rPr>
              <w:t>拟派项目经理具有机电专业壹级注册建造师证书，须出具本单位为其缴纳的2019年06月01日以来任意连续三个月的养老保险证明，项目经理无在建工程承诺书（承诺书原件附于投标文件中）</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完税证明</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88" w:firstLineChars="200"/>
              <w:textAlignment w:val="auto"/>
              <w:rPr>
                <w:rStyle w:val="20"/>
                <w:rFonts w:hint="eastAsia" w:ascii="宋体" w:hAnsi="宋体" w:eastAsia="宋体" w:cs="宋体"/>
                <w:color w:val="auto"/>
                <w:spacing w:val="2"/>
                <w:sz w:val="24"/>
                <w:szCs w:val="24"/>
                <w:highlight w:val="none"/>
              </w:rPr>
            </w:pPr>
            <w:r>
              <w:rPr>
                <w:rStyle w:val="20"/>
                <w:rFonts w:hint="eastAsia" w:ascii="宋体" w:hAnsi="宋体" w:eastAsia="宋体" w:cs="宋体"/>
                <w:color w:val="auto"/>
                <w:spacing w:val="2"/>
                <w:sz w:val="24"/>
                <w:szCs w:val="24"/>
                <w:highlight w:val="none"/>
              </w:rPr>
              <w:t>投标单位2019年06月01日以来</w:t>
            </w:r>
            <w:r>
              <w:rPr>
                <w:rStyle w:val="20"/>
                <w:rFonts w:hint="eastAsia" w:ascii="宋体" w:hAnsi="宋体" w:eastAsia="宋体" w:cs="宋体"/>
                <w:color w:val="auto"/>
                <w:sz w:val="24"/>
                <w:szCs w:val="24"/>
                <w:highlight w:val="none"/>
              </w:rPr>
              <w:t>任意连续三个月的纳税证明，证明材料可以是缴费的银行单据或公司所在地税务机关开具的证明等复印件（自行编写无效）（依法免税的应提供相应文件说明）；</w:t>
            </w:r>
          </w:p>
        </w:tc>
      </w:tr>
      <w:tr>
        <w:tblPrEx>
          <w:tblCellMar>
            <w:top w:w="0" w:type="dxa"/>
            <w:left w:w="0" w:type="dxa"/>
            <w:bottom w:w="0" w:type="dxa"/>
            <w:right w:w="0" w:type="dxa"/>
          </w:tblCellMar>
        </w:tblPrEx>
        <w:trPr>
          <w:cantSpli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社保证明</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88" w:firstLineChars="200"/>
              <w:textAlignment w:val="auto"/>
              <w:rPr>
                <w:rStyle w:val="20"/>
                <w:rFonts w:hint="eastAsia" w:ascii="宋体" w:hAnsi="宋体" w:eastAsia="宋体" w:cs="宋体"/>
                <w:color w:val="auto"/>
                <w:spacing w:val="2"/>
                <w:sz w:val="24"/>
                <w:szCs w:val="24"/>
                <w:highlight w:val="none"/>
              </w:rPr>
            </w:pPr>
            <w:r>
              <w:rPr>
                <w:rStyle w:val="20"/>
                <w:rFonts w:hint="eastAsia" w:ascii="宋体" w:hAnsi="宋体" w:eastAsia="宋体" w:cs="宋体"/>
                <w:color w:val="auto"/>
                <w:spacing w:val="2"/>
                <w:sz w:val="24"/>
                <w:szCs w:val="24"/>
                <w:highlight w:val="none"/>
              </w:rPr>
              <w:t>投标单位2019年06月01日以来</w:t>
            </w:r>
            <w:r>
              <w:rPr>
                <w:rStyle w:val="20"/>
                <w:rFonts w:hint="eastAsia" w:ascii="宋体" w:hAnsi="宋体" w:eastAsia="宋体" w:cs="宋体"/>
                <w:color w:val="auto"/>
                <w:sz w:val="24"/>
                <w:szCs w:val="24"/>
                <w:highlight w:val="none"/>
              </w:rPr>
              <w:t>任意连续三个月的社保证明，证明材料可以是缴费的银行单据或公司所在社保机构开具的证明等复印件（自行编写无效）（依法不需要缴纳社会保障资金的应提供相应文件说明)；</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信用查询</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根据《关于在政府采购活动中查询及使用信用记录有关问题的通知》(财库[2016]125号)、法〔2016〕285号的规定，对列入失信被执行人（含法定代表人）、重大税收违法案件当事人名单、政府采购严重违法失信行为记录名单的投标单位，拒绝参与本项目招标投标活动；</w:t>
            </w:r>
          </w:p>
          <w:p>
            <w:pPr>
              <w:spacing w:line="360" w:lineRule="auto"/>
              <w:contextualSpacing/>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1、查询渠道：“信用中国”网站（www.creditchina.gov.cn）和“中国政府采购网”（www.ccgp.gov.cn）任意一个网站上的查询记录；</w:t>
            </w:r>
          </w:p>
          <w:p>
            <w:pPr>
              <w:spacing w:line="360" w:lineRule="auto"/>
              <w:contextualSpacing/>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2、查询时间：本项目评标阶段；</w:t>
            </w:r>
          </w:p>
          <w:p>
            <w:pPr>
              <w:spacing w:line="360" w:lineRule="auto"/>
              <w:contextualSpacing/>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3、信用信息查询记录和证据留存具体方式：经招标人签字盖章确认的查询结果网页截图作为查询记录和证据，与其他文件一并保存；</w:t>
            </w:r>
          </w:p>
          <w:p>
            <w:pPr>
              <w:spacing w:line="360" w:lineRule="auto"/>
              <w:contextualSpacing/>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4、信用信息的使用原则：投标人信用信息查询由招标人或招标代理机构查询，经招标人签字盖章认定的被列入失信被执行人（含法定代表人）、重大税收违法案件当事人名单、政府采购严重违法失信行为记录名单的投标人，将拒绝其参与招标投标活动。投标人自行提供的与网站信息不一致的其他证明材料亦不作为评审依据。</w:t>
            </w:r>
          </w:p>
        </w:tc>
      </w:tr>
      <w:tr>
        <w:tblPrEx>
          <w:tblCellMar>
            <w:top w:w="0" w:type="dxa"/>
            <w:left w:w="0" w:type="dxa"/>
            <w:bottom w:w="0" w:type="dxa"/>
            <w:right w:w="0" w:type="dxa"/>
          </w:tblCellMar>
        </w:tblPrEx>
        <w:tc>
          <w:tcPr>
            <w:tcW w:w="803" w:type="dxa"/>
            <w:vMerge w:val="continue"/>
            <w:tcBorders>
              <w:top w:val="nil"/>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法定代表人或委托代理人</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开标时必须参加并出示身份证原件、委托代理人须出具本单位为其缴纳的2019年06月01日以来任意连续三个月的养老保险证明且与投标文件中所附复印件一致</w:t>
            </w:r>
          </w:p>
        </w:tc>
      </w:tr>
      <w:tr>
        <w:tblPrEx>
          <w:tblCellMar>
            <w:top w:w="0" w:type="dxa"/>
            <w:left w:w="0" w:type="dxa"/>
            <w:bottom w:w="0" w:type="dxa"/>
            <w:right w:w="0" w:type="dxa"/>
          </w:tblCellMar>
        </w:tblPrEx>
        <w:trPr>
          <w:trHeight w:val="297" w:hRule="atLeast"/>
        </w:trPr>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2.1.3</w:t>
            </w: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before="6"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left="135"/>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响应</w:t>
            </w:r>
            <w:r>
              <w:rPr>
                <w:rStyle w:val="20"/>
                <w:rFonts w:hint="eastAsia" w:ascii="宋体" w:hAnsi="宋体" w:eastAsia="宋体" w:cs="宋体"/>
                <w:color w:val="auto"/>
                <w:spacing w:val="-3"/>
                <w:sz w:val="24"/>
                <w:szCs w:val="24"/>
                <w:highlight w:val="none"/>
              </w:rPr>
              <w:t>性</w:t>
            </w:r>
            <w:r>
              <w:rPr>
                <w:rStyle w:val="20"/>
                <w:rFonts w:hint="eastAsia" w:ascii="宋体" w:hAnsi="宋体" w:eastAsia="宋体" w:cs="宋体"/>
                <w:color w:val="auto"/>
                <w:sz w:val="24"/>
                <w:szCs w:val="24"/>
                <w:highlight w:val="none"/>
              </w:rPr>
              <w:t>评审标准</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投标报价</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不得超过最高投标限价</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234"/>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35"/>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投标范围</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399台电梯购置及安装，所涉及电梯设备的供货、安装、调试、验收、培训、质保期内的维保服务、与货物有关的运输和保险及其他伴随服务。</w:t>
            </w:r>
          </w:p>
        </w:tc>
      </w:tr>
      <w:tr>
        <w:tblPrEx>
          <w:tblCellMar>
            <w:top w:w="0" w:type="dxa"/>
            <w:left w:w="0" w:type="dxa"/>
            <w:bottom w:w="0" w:type="dxa"/>
            <w:right w:w="0" w:type="dxa"/>
          </w:tblCellMar>
        </w:tblPrEx>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交货及安装期</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第一批A01、A03、B01、B02、C02、C03、C04、C05、C06，共计102台，要求2020年07月31日</w:t>
            </w:r>
            <w:r>
              <w:rPr>
                <w:rFonts w:hint="eastAsia" w:ascii="宋体" w:hAnsi="宋体" w:eastAsia="宋体" w:cs="宋体"/>
                <w:color w:val="auto"/>
                <w:sz w:val="24"/>
                <w:szCs w:val="24"/>
                <w:highlight w:val="none"/>
                <w:lang w:eastAsia="zh-CN"/>
              </w:rPr>
              <w:t>前完成不少于</w:t>
            </w:r>
            <w:r>
              <w:rPr>
                <w:rFonts w:hint="eastAsia" w:ascii="宋体" w:hAnsi="宋体" w:eastAsia="宋体" w:cs="宋体"/>
                <w:color w:val="auto"/>
                <w:sz w:val="24"/>
                <w:szCs w:val="24"/>
                <w:highlight w:val="none"/>
                <w:lang w:val="en-US" w:eastAsia="zh-CN"/>
              </w:rPr>
              <w:t>60台的</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eastAsia="zh-CN"/>
              </w:rPr>
              <w:t>工作，剩余电梯应在</w:t>
            </w:r>
            <w:r>
              <w:rPr>
                <w:rFonts w:hint="eastAsia" w:ascii="宋体" w:hAnsi="宋体" w:eastAsia="宋体" w:cs="宋体"/>
                <w:color w:val="auto"/>
                <w:sz w:val="24"/>
                <w:szCs w:val="24"/>
                <w:highlight w:val="none"/>
                <w:lang w:val="en-US" w:eastAsia="zh-CN"/>
              </w:rPr>
              <w:t>2020年08月15日前</w:t>
            </w:r>
            <w:r>
              <w:rPr>
                <w:rFonts w:hint="eastAsia" w:ascii="宋体" w:hAnsi="宋体" w:eastAsia="宋体" w:cs="宋体"/>
                <w:color w:val="auto"/>
                <w:sz w:val="24"/>
                <w:szCs w:val="24"/>
                <w:highlight w:val="none"/>
              </w:rPr>
              <w:t>全部</w:t>
            </w:r>
            <w:r>
              <w:rPr>
                <w:rFonts w:hint="eastAsia" w:ascii="宋体" w:hAnsi="宋体" w:eastAsia="宋体" w:cs="宋体"/>
                <w:color w:val="auto"/>
                <w:sz w:val="24"/>
                <w:szCs w:val="24"/>
                <w:highlight w:val="none"/>
                <w:lang w:eastAsia="zh-CN"/>
              </w:rPr>
              <w:t>完成</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w:t>
            </w:r>
          </w:p>
          <w:p>
            <w:pPr>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第二批电梯A06、A07、A08、A09、A10、B03、B04、B05、B06、B07、B08、C07，共计161台，要求2020年10月31日全部</w:t>
            </w:r>
            <w:r>
              <w:rPr>
                <w:rFonts w:hint="eastAsia" w:ascii="宋体" w:hAnsi="宋体" w:eastAsia="宋体" w:cs="宋体"/>
                <w:color w:val="auto"/>
                <w:sz w:val="24"/>
                <w:szCs w:val="24"/>
                <w:highlight w:val="none"/>
                <w:lang w:eastAsia="zh-CN"/>
              </w:rPr>
              <w:t>完成</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w:t>
            </w:r>
          </w:p>
          <w:p>
            <w:pPr>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第三批电梯D01、D02、D03、D04、D05、D06、D07、E01、E02、E03、E04、E05，共计136台，要求2020年12月31日全部</w:t>
            </w:r>
            <w:r>
              <w:rPr>
                <w:rFonts w:hint="eastAsia" w:ascii="宋体" w:hAnsi="宋体" w:eastAsia="宋体" w:cs="宋体"/>
                <w:color w:val="auto"/>
                <w:sz w:val="24"/>
                <w:szCs w:val="24"/>
                <w:highlight w:val="none"/>
                <w:lang w:eastAsia="zh-CN"/>
              </w:rPr>
              <w:t>完成</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w:t>
            </w:r>
          </w:p>
          <w:p>
            <w:pPr>
              <w:pStyle w:val="14"/>
              <w:spacing w:line="360" w:lineRule="auto"/>
              <w:rPr>
                <w:rFonts w:hint="eastAsia" w:ascii="宋体" w:hAnsi="宋体" w:eastAsia="宋体" w:cs="宋体"/>
                <w:color w:val="auto"/>
                <w:sz w:val="24"/>
                <w:szCs w:val="24"/>
                <w:highlight w:val="none"/>
              </w:rPr>
            </w:pPr>
            <w:r>
              <w:rPr>
                <w:rStyle w:val="20"/>
                <w:rFonts w:hint="eastAsia" w:ascii="宋体" w:hAnsi="宋体" w:eastAsia="宋体" w:cs="宋体"/>
                <w:bCs/>
                <w:color w:val="auto"/>
                <w:sz w:val="24"/>
                <w:szCs w:val="24"/>
                <w:highlight w:val="none"/>
              </w:rPr>
              <w:t>（具体供货和安装时间，投标人应在投标文件中明确）</w:t>
            </w:r>
          </w:p>
        </w:tc>
      </w:tr>
      <w:tr>
        <w:tblPrEx>
          <w:tblCellMar>
            <w:top w:w="0" w:type="dxa"/>
            <w:left w:w="0" w:type="dxa"/>
            <w:bottom w:w="0" w:type="dxa"/>
            <w:right w:w="0" w:type="dxa"/>
          </w:tblCellMar>
        </w:tblPrEx>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项目质量</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合格，符合现行国家相关验收规范标准</w:t>
            </w:r>
          </w:p>
        </w:tc>
      </w:tr>
      <w:tr>
        <w:tblPrEx>
          <w:tblCellMar>
            <w:top w:w="0" w:type="dxa"/>
            <w:left w:w="0" w:type="dxa"/>
            <w:bottom w:w="0" w:type="dxa"/>
            <w:right w:w="0" w:type="dxa"/>
          </w:tblCellMar>
        </w:tblPrEx>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有</w:t>
            </w:r>
            <w:r>
              <w:rPr>
                <w:rStyle w:val="20"/>
                <w:rFonts w:hint="eastAsia" w:ascii="宋体" w:hAnsi="宋体" w:eastAsia="宋体" w:cs="宋体"/>
                <w:color w:val="auto"/>
                <w:sz w:val="24"/>
                <w:szCs w:val="24"/>
                <w:highlight w:val="none"/>
              </w:rPr>
              <w:t>效期</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自递交投标文件截止之日起90日历天，并在投标函中承诺</w:t>
            </w:r>
          </w:p>
        </w:tc>
      </w:tr>
      <w:tr>
        <w:tblPrEx>
          <w:tblCellMar>
            <w:top w:w="0" w:type="dxa"/>
            <w:left w:w="0" w:type="dxa"/>
            <w:bottom w:w="0" w:type="dxa"/>
            <w:right w:w="0" w:type="dxa"/>
          </w:tblCellMar>
        </w:tblPrEx>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02"/>
              <w:jc w:val="center"/>
              <w:textAlignment w:val="auto"/>
              <w:rPr>
                <w:rStyle w:val="20"/>
                <w:rFonts w:hint="eastAsia" w:ascii="宋体" w:hAnsi="宋体" w:eastAsia="宋体" w:cs="宋体"/>
                <w:color w:val="auto"/>
                <w:sz w:val="24"/>
                <w:szCs w:val="24"/>
                <w:highlight w:val="none"/>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保</w:t>
            </w:r>
            <w:r>
              <w:rPr>
                <w:rStyle w:val="20"/>
                <w:rFonts w:hint="eastAsia" w:ascii="宋体" w:hAnsi="宋体" w:eastAsia="宋体" w:cs="宋体"/>
                <w:color w:val="auto"/>
                <w:sz w:val="24"/>
                <w:szCs w:val="24"/>
                <w:highlight w:val="none"/>
              </w:rPr>
              <w:t>证金</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符合招标文件规定</w:t>
            </w:r>
          </w:p>
        </w:tc>
      </w:tr>
      <w:tr>
        <w:tblPrEx>
          <w:tblCellMar>
            <w:top w:w="0" w:type="dxa"/>
            <w:left w:w="0" w:type="dxa"/>
            <w:bottom w:w="0" w:type="dxa"/>
            <w:right w:w="0" w:type="dxa"/>
          </w:tblCellMar>
        </w:tblPrEx>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470" w:right="672" w:firstLine="535" w:firstLineChars="223"/>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条款号</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810"/>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条款内容</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685" w:right="1685"/>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编列内容</w:t>
            </w:r>
          </w:p>
        </w:tc>
      </w:tr>
      <w:tr>
        <w:tblPrEx>
          <w:tblCellMar>
            <w:top w:w="0" w:type="dxa"/>
            <w:left w:w="0" w:type="dxa"/>
            <w:bottom w:w="0" w:type="dxa"/>
            <w:right w:w="0" w:type="dxa"/>
          </w:tblCellMar>
        </w:tblPrEx>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right="775"/>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2.2.1</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line="360" w:lineRule="auto"/>
              <w:textAlignment w:val="auto"/>
              <w:rPr>
                <w:rStyle w:val="20"/>
                <w:rFonts w:hint="eastAsia" w:ascii="宋体" w:hAnsi="宋体" w:eastAsia="宋体" w:cs="宋体"/>
                <w:color w:val="auto"/>
                <w:sz w:val="24"/>
                <w:szCs w:val="24"/>
                <w:highlight w:val="none"/>
              </w:rPr>
            </w:pPr>
          </w:p>
          <w:p>
            <w:pPr>
              <w:pStyle w:val="28"/>
              <w:spacing w:before="6" w:line="360" w:lineRule="auto"/>
              <w:textAlignment w:val="auto"/>
              <w:rPr>
                <w:rStyle w:val="20"/>
                <w:rFonts w:hint="eastAsia" w:ascii="宋体" w:hAnsi="宋体" w:eastAsia="宋体" w:cs="宋体"/>
                <w:color w:val="auto"/>
                <w:sz w:val="24"/>
                <w:szCs w:val="24"/>
                <w:highlight w:val="none"/>
              </w:rPr>
            </w:pPr>
          </w:p>
          <w:p>
            <w:pPr>
              <w:pStyle w:val="28"/>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分值</w:t>
            </w:r>
            <w:r>
              <w:rPr>
                <w:rStyle w:val="20"/>
                <w:rFonts w:hint="eastAsia" w:ascii="宋体" w:hAnsi="宋体" w:eastAsia="宋体" w:cs="宋体"/>
                <w:color w:val="auto"/>
                <w:spacing w:val="-3"/>
                <w:sz w:val="24"/>
                <w:szCs w:val="24"/>
                <w:highlight w:val="none"/>
              </w:rPr>
              <w:t>构</w:t>
            </w:r>
            <w:r>
              <w:rPr>
                <w:rStyle w:val="20"/>
                <w:rFonts w:hint="eastAsia" w:ascii="宋体" w:hAnsi="宋体" w:eastAsia="宋体" w:cs="宋体"/>
                <w:color w:val="auto"/>
                <w:sz w:val="24"/>
                <w:szCs w:val="24"/>
                <w:highlight w:val="none"/>
              </w:rPr>
              <w:t>成</w:t>
            </w:r>
            <w:r>
              <w:rPr>
                <w:rStyle w:val="20"/>
                <w:rFonts w:hint="eastAsia" w:ascii="宋体" w:hAnsi="宋体" w:eastAsia="宋体" w:cs="宋体"/>
                <w:color w:val="auto"/>
                <w:spacing w:val="-1"/>
                <w:sz w:val="24"/>
                <w:szCs w:val="24"/>
                <w:highlight w:val="none"/>
              </w:rPr>
              <w:t>(</w:t>
            </w:r>
            <w:r>
              <w:rPr>
                <w:rStyle w:val="20"/>
                <w:rFonts w:hint="eastAsia" w:ascii="宋体" w:hAnsi="宋体" w:eastAsia="宋体" w:cs="宋体"/>
                <w:color w:val="auto"/>
                <w:sz w:val="24"/>
                <w:szCs w:val="24"/>
                <w:highlight w:val="none"/>
              </w:rPr>
              <w:t>总分 1</w:t>
            </w:r>
            <w:r>
              <w:rPr>
                <w:rStyle w:val="20"/>
                <w:rFonts w:hint="eastAsia" w:ascii="宋体" w:hAnsi="宋体" w:eastAsia="宋体" w:cs="宋体"/>
                <w:color w:val="auto"/>
                <w:spacing w:val="-3"/>
                <w:sz w:val="24"/>
                <w:szCs w:val="24"/>
                <w:highlight w:val="none"/>
              </w:rPr>
              <w:t>0</w:t>
            </w:r>
            <w:r>
              <w:rPr>
                <w:rStyle w:val="20"/>
                <w:rFonts w:hint="eastAsia" w:ascii="宋体" w:hAnsi="宋体" w:eastAsia="宋体" w:cs="宋体"/>
                <w:color w:val="auto"/>
                <w:sz w:val="24"/>
                <w:szCs w:val="24"/>
                <w:highlight w:val="none"/>
              </w:rPr>
              <w:t>0 分)</w:t>
            </w:r>
          </w:p>
        </w:tc>
        <w:tc>
          <w:tcPr>
            <w:tcW w:w="5905" w:type="dxa"/>
            <w:tcBorders>
              <w:top w:val="single" w:color="000000" w:sz="4" w:space="0"/>
              <w:left w:val="single" w:color="000000" w:sz="4" w:space="0"/>
              <w:bottom w:val="nil"/>
              <w:right w:val="single" w:color="000000" w:sz="4" w:space="0"/>
            </w:tcBorders>
            <w:vAlign w:val="center"/>
          </w:tcPr>
          <w:p>
            <w:pPr>
              <w:pStyle w:val="28"/>
              <w:tabs>
                <w:tab w:val="left" w:pos="1888"/>
              </w:tabs>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商务</w:t>
            </w:r>
            <w:r>
              <w:rPr>
                <w:rStyle w:val="20"/>
                <w:rFonts w:hint="eastAsia" w:ascii="宋体" w:hAnsi="宋体" w:eastAsia="宋体" w:cs="宋体"/>
                <w:color w:val="auto"/>
                <w:spacing w:val="-3"/>
                <w:sz w:val="24"/>
                <w:szCs w:val="24"/>
                <w:highlight w:val="none"/>
              </w:rPr>
              <w:t>部</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pacing w:val="-3"/>
                <w:sz w:val="24"/>
                <w:szCs w:val="24"/>
                <w:highlight w:val="none"/>
              </w:rPr>
              <w:t>：</w:t>
            </w:r>
            <w:r>
              <w:rPr>
                <w:rStyle w:val="20"/>
                <w:rFonts w:hint="eastAsia" w:ascii="宋体" w:hAnsi="宋体" w:cs="宋体"/>
                <w:color w:val="auto"/>
                <w:spacing w:val="-3"/>
                <w:sz w:val="24"/>
                <w:szCs w:val="24"/>
                <w:highlight w:val="none"/>
                <w:lang w:val="en-US" w:eastAsia="zh-CN"/>
              </w:rPr>
              <w:t>9</w:t>
            </w:r>
            <w:r>
              <w:rPr>
                <w:rStyle w:val="20"/>
                <w:rFonts w:hint="eastAsia" w:ascii="宋体" w:hAnsi="宋体" w:eastAsia="宋体" w:cs="宋体"/>
                <w:color w:val="auto"/>
                <w:spacing w:val="-3"/>
                <w:sz w:val="24"/>
                <w:szCs w:val="24"/>
                <w:highlight w:val="none"/>
                <w:lang w:val="en-US" w:eastAsia="zh-CN"/>
              </w:rPr>
              <w:t>.5</w:t>
            </w:r>
            <w:r>
              <w:rPr>
                <w:rStyle w:val="20"/>
                <w:rFonts w:hint="eastAsia" w:ascii="宋体" w:hAnsi="宋体" w:eastAsia="宋体" w:cs="宋体"/>
                <w:color w:val="auto"/>
                <w:sz w:val="24"/>
                <w:szCs w:val="24"/>
                <w:highlight w:val="none"/>
              </w:rPr>
              <w:t>分</w:t>
            </w:r>
          </w:p>
          <w:p>
            <w:pPr>
              <w:pStyle w:val="28"/>
              <w:tabs>
                <w:tab w:val="left" w:pos="1888"/>
              </w:tabs>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技术</w:t>
            </w:r>
            <w:r>
              <w:rPr>
                <w:rStyle w:val="20"/>
                <w:rFonts w:hint="eastAsia" w:ascii="宋体" w:hAnsi="宋体" w:eastAsia="宋体" w:cs="宋体"/>
                <w:color w:val="auto"/>
                <w:spacing w:val="-3"/>
                <w:sz w:val="24"/>
                <w:szCs w:val="24"/>
                <w:highlight w:val="none"/>
              </w:rPr>
              <w:t>部</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pacing w:val="-3"/>
                <w:sz w:val="24"/>
                <w:szCs w:val="24"/>
                <w:highlight w:val="none"/>
              </w:rPr>
              <w:t>：</w:t>
            </w:r>
            <w:r>
              <w:rPr>
                <w:rStyle w:val="20"/>
                <w:rFonts w:hint="eastAsia" w:ascii="宋体" w:hAnsi="宋体" w:eastAsia="宋体" w:cs="宋体"/>
                <w:color w:val="auto"/>
                <w:spacing w:val="-3"/>
                <w:sz w:val="24"/>
                <w:szCs w:val="24"/>
                <w:highlight w:val="none"/>
                <w:lang w:val="en-US" w:eastAsia="zh-CN"/>
              </w:rPr>
              <w:t>35.5</w:t>
            </w:r>
            <w:r>
              <w:rPr>
                <w:rStyle w:val="20"/>
                <w:rFonts w:hint="eastAsia" w:ascii="宋体" w:hAnsi="宋体" w:eastAsia="宋体" w:cs="宋体"/>
                <w:color w:val="auto"/>
                <w:sz w:val="24"/>
                <w:szCs w:val="24"/>
                <w:highlight w:val="none"/>
              </w:rPr>
              <w:t>分</w:t>
            </w:r>
          </w:p>
          <w:p>
            <w:pPr>
              <w:pStyle w:val="28"/>
              <w:tabs>
                <w:tab w:val="left" w:pos="1888"/>
              </w:tabs>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报</w:t>
            </w:r>
            <w:r>
              <w:rPr>
                <w:rStyle w:val="20"/>
                <w:rFonts w:hint="eastAsia" w:ascii="宋体" w:hAnsi="宋体" w:eastAsia="宋体" w:cs="宋体"/>
                <w:color w:val="auto"/>
                <w:sz w:val="24"/>
                <w:szCs w:val="24"/>
                <w:highlight w:val="none"/>
              </w:rPr>
              <w:t>价</w:t>
            </w:r>
            <w:r>
              <w:rPr>
                <w:rStyle w:val="20"/>
                <w:rFonts w:hint="eastAsia" w:ascii="宋体" w:hAnsi="宋体" w:eastAsia="宋体" w:cs="宋体"/>
                <w:color w:val="auto"/>
                <w:spacing w:val="-3"/>
                <w:sz w:val="24"/>
                <w:szCs w:val="24"/>
                <w:highlight w:val="none"/>
              </w:rPr>
              <w:t>：50</w:t>
            </w:r>
            <w:r>
              <w:rPr>
                <w:rStyle w:val="20"/>
                <w:rFonts w:hint="eastAsia" w:ascii="宋体" w:hAnsi="宋体" w:eastAsia="宋体" w:cs="宋体"/>
                <w:color w:val="auto"/>
                <w:sz w:val="24"/>
                <w:szCs w:val="24"/>
                <w:highlight w:val="none"/>
              </w:rPr>
              <w:t>分</w:t>
            </w:r>
          </w:p>
          <w:p>
            <w:pPr>
              <w:pStyle w:val="28"/>
              <w:tabs>
                <w:tab w:val="left" w:pos="2308"/>
              </w:tabs>
              <w:spacing w:line="360" w:lineRule="auto"/>
              <w:textAlignment w:val="auto"/>
              <w:rPr>
                <w:rStyle w:val="20"/>
                <w:rFonts w:hint="eastAsia" w:ascii="宋体" w:hAnsi="宋体" w:eastAsia="宋体" w:cs="宋体"/>
                <w:color w:val="auto"/>
                <w:spacing w:val="-3"/>
                <w:sz w:val="24"/>
                <w:szCs w:val="24"/>
                <w:highlight w:val="none"/>
              </w:rPr>
            </w:pPr>
            <w:r>
              <w:rPr>
                <w:rStyle w:val="20"/>
                <w:rFonts w:hint="eastAsia" w:ascii="宋体" w:hAnsi="宋体" w:eastAsia="宋体" w:cs="宋体"/>
                <w:color w:val="auto"/>
                <w:sz w:val="24"/>
                <w:szCs w:val="24"/>
                <w:highlight w:val="none"/>
              </w:rPr>
              <w:t>其他</w:t>
            </w:r>
            <w:r>
              <w:rPr>
                <w:rStyle w:val="20"/>
                <w:rFonts w:hint="eastAsia" w:ascii="宋体" w:hAnsi="宋体" w:eastAsia="宋体" w:cs="宋体"/>
                <w:color w:val="auto"/>
                <w:spacing w:val="-3"/>
                <w:sz w:val="24"/>
                <w:szCs w:val="24"/>
                <w:highlight w:val="none"/>
              </w:rPr>
              <w:t>评</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pacing w:val="-3"/>
                <w:sz w:val="24"/>
                <w:szCs w:val="24"/>
                <w:highlight w:val="none"/>
              </w:rPr>
              <w:t>因</w:t>
            </w:r>
            <w:r>
              <w:rPr>
                <w:rStyle w:val="20"/>
                <w:rFonts w:hint="eastAsia" w:ascii="宋体" w:hAnsi="宋体" w:eastAsia="宋体" w:cs="宋体"/>
                <w:color w:val="auto"/>
                <w:sz w:val="24"/>
                <w:szCs w:val="24"/>
                <w:highlight w:val="none"/>
              </w:rPr>
              <w:t>素</w:t>
            </w:r>
            <w:r>
              <w:rPr>
                <w:rStyle w:val="20"/>
                <w:rFonts w:hint="eastAsia" w:ascii="宋体" w:hAnsi="宋体" w:eastAsia="宋体" w:cs="宋体"/>
                <w:color w:val="auto"/>
                <w:spacing w:val="-3"/>
                <w:sz w:val="24"/>
                <w:szCs w:val="24"/>
                <w:highlight w:val="none"/>
              </w:rPr>
              <w:t>：</w:t>
            </w:r>
            <w:r>
              <w:rPr>
                <w:rStyle w:val="20"/>
                <w:rFonts w:hint="eastAsia" w:ascii="宋体" w:hAnsi="宋体" w:cs="宋体"/>
                <w:color w:val="auto"/>
                <w:spacing w:val="-3"/>
                <w:sz w:val="24"/>
                <w:szCs w:val="24"/>
                <w:highlight w:val="none"/>
                <w:u w:val="single"/>
                <w:lang w:val="en-US" w:eastAsia="zh-CN"/>
              </w:rPr>
              <w:t>5</w:t>
            </w:r>
            <w:r>
              <w:rPr>
                <w:rStyle w:val="20"/>
                <w:rFonts w:hint="eastAsia" w:ascii="宋体" w:hAnsi="宋体" w:eastAsia="宋体" w:cs="宋体"/>
                <w:color w:val="auto"/>
                <w:spacing w:val="-3"/>
                <w:sz w:val="24"/>
                <w:szCs w:val="24"/>
                <w:highlight w:val="none"/>
              </w:rPr>
              <w:t>分</w:t>
            </w:r>
          </w:p>
        </w:tc>
      </w:tr>
      <w:tr>
        <w:tblPrEx>
          <w:tblCellMar>
            <w:top w:w="0" w:type="dxa"/>
            <w:left w:w="0" w:type="dxa"/>
            <w:bottom w:w="0" w:type="dxa"/>
            <w:right w:w="0" w:type="dxa"/>
          </w:tblCellMar>
        </w:tblPrEx>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6"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right="775"/>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2.2.2</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评标</w:t>
            </w:r>
            <w:r>
              <w:rPr>
                <w:rStyle w:val="20"/>
                <w:rFonts w:hint="eastAsia" w:ascii="宋体" w:hAnsi="宋体" w:eastAsia="宋体" w:cs="宋体"/>
                <w:color w:val="auto"/>
                <w:spacing w:val="-3"/>
                <w:sz w:val="24"/>
                <w:szCs w:val="24"/>
                <w:highlight w:val="none"/>
              </w:rPr>
              <w:t>基</w:t>
            </w:r>
            <w:r>
              <w:rPr>
                <w:rStyle w:val="20"/>
                <w:rFonts w:hint="eastAsia" w:ascii="宋体" w:hAnsi="宋体" w:eastAsia="宋体" w:cs="宋体"/>
                <w:color w:val="auto"/>
                <w:sz w:val="24"/>
                <w:szCs w:val="24"/>
                <w:highlight w:val="none"/>
              </w:rPr>
              <w:t>准</w:t>
            </w:r>
            <w:r>
              <w:rPr>
                <w:rStyle w:val="20"/>
                <w:rFonts w:hint="eastAsia" w:ascii="宋体" w:hAnsi="宋体" w:eastAsia="宋体" w:cs="宋体"/>
                <w:color w:val="auto"/>
                <w:spacing w:val="-3"/>
                <w:sz w:val="24"/>
                <w:szCs w:val="24"/>
                <w:highlight w:val="none"/>
              </w:rPr>
              <w:t>价</w:t>
            </w:r>
            <w:r>
              <w:rPr>
                <w:rStyle w:val="20"/>
                <w:rFonts w:hint="eastAsia" w:ascii="宋体" w:hAnsi="宋体" w:eastAsia="宋体" w:cs="宋体"/>
                <w:color w:val="auto"/>
                <w:sz w:val="24"/>
                <w:szCs w:val="24"/>
                <w:highlight w:val="none"/>
              </w:rPr>
              <w:t>计</w:t>
            </w:r>
            <w:r>
              <w:rPr>
                <w:rStyle w:val="20"/>
                <w:rFonts w:hint="eastAsia" w:ascii="宋体" w:hAnsi="宋体" w:eastAsia="宋体" w:cs="宋体"/>
                <w:color w:val="auto"/>
                <w:spacing w:val="-3"/>
                <w:sz w:val="24"/>
                <w:szCs w:val="24"/>
                <w:highlight w:val="none"/>
              </w:rPr>
              <w:t>算</w:t>
            </w:r>
            <w:r>
              <w:rPr>
                <w:rStyle w:val="20"/>
                <w:rFonts w:hint="eastAsia" w:ascii="宋体" w:hAnsi="宋体" w:eastAsia="宋体" w:cs="宋体"/>
                <w:color w:val="auto"/>
                <w:sz w:val="24"/>
                <w:szCs w:val="24"/>
                <w:highlight w:val="none"/>
              </w:rPr>
              <w:t>方法</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Fonts w:hint="eastAsia" w:ascii="宋体" w:hAnsi="宋体" w:eastAsia="宋体" w:cs="宋体"/>
                <w:b/>
                <w:bCs/>
                <w:color w:val="auto"/>
                <w:sz w:val="24"/>
                <w:szCs w:val="24"/>
                <w:highlight w:val="none"/>
              </w:rPr>
            </w:pPr>
            <w:r>
              <w:rPr>
                <w:rStyle w:val="20"/>
                <w:rFonts w:hint="eastAsia" w:ascii="宋体" w:hAnsi="宋体" w:eastAsia="宋体" w:cs="宋体"/>
                <w:b/>
                <w:bCs/>
                <w:color w:val="auto"/>
                <w:sz w:val="24"/>
                <w:szCs w:val="24"/>
                <w:highlight w:val="none"/>
              </w:rPr>
              <w:t>投标总报价不得超过最高投标限价，高于最高投标限价的，其投标被否决。</w:t>
            </w:r>
          </w:p>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评标基准值＝参与评标基准值计算的投标总报价的算术平均值。</w:t>
            </w:r>
          </w:p>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参与评标基准值标准：</w:t>
            </w:r>
          </w:p>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（1）有效投标单位少于5</w:t>
            </w:r>
            <w:r>
              <w:rPr>
                <w:rStyle w:val="20"/>
                <w:rFonts w:hint="eastAsia" w:ascii="宋体" w:hAnsi="宋体" w:eastAsia="宋体" w:cs="宋体"/>
                <w:color w:val="auto"/>
                <w:sz w:val="24"/>
                <w:szCs w:val="24"/>
                <w:highlight w:val="none"/>
                <w:lang w:eastAsia="zh-CN"/>
              </w:rPr>
              <w:t>个</w:t>
            </w:r>
            <w:r>
              <w:rPr>
                <w:rStyle w:val="20"/>
                <w:rFonts w:hint="eastAsia" w:ascii="宋体" w:hAnsi="宋体" w:eastAsia="宋体" w:cs="宋体"/>
                <w:color w:val="auto"/>
                <w:sz w:val="24"/>
                <w:szCs w:val="24"/>
                <w:highlight w:val="none"/>
              </w:rPr>
              <w:t>时，投标报价均参与评标基准值计算；</w:t>
            </w:r>
          </w:p>
          <w:p>
            <w:pPr>
              <w:pStyle w:val="14"/>
              <w:spacing w:line="360" w:lineRule="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Style w:val="20"/>
                <w:rFonts w:hint="eastAsia" w:ascii="宋体" w:hAnsi="宋体" w:eastAsia="宋体" w:cs="宋体"/>
                <w:color w:val="auto"/>
                <w:sz w:val="24"/>
                <w:szCs w:val="24"/>
                <w:highlight w:val="none"/>
              </w:rPr>
              <w:t>有效投标单位为5（含）-7</w:t>
            </w:r>
            <w:r>
              <w:rPr>
                <w:rStyle w:val="20"/>
                <w:rFonts w:hint="eastAsia" w:ascii="宋体" w:hAnsi="宋体" w:cs="宋体"/>
                <w:color w:val="auto"/>
                <w:sz w:val="24"/>
                <w:szCs w:val="24"/>
                <w:highlight w:val="none"/>
                <w:lang w:eastAsia="zh-CN"/>
              </w:rPr>
              <w:t>个</w:t>
            </w:r>
            <w:r>
              <w:rPr>
                <w:rStyle w:val="20"/>
                <w:rFonts w:hint="eastAsia" w:ascii="宋体" w:hAnsi="宋体" w:eastAsia="宋体" w:cs="宋体"/>
                <w:color w:val="auto"/>
                <w:sz w:val="24"/>
                <w:szCs w:val="24"/>
                <w:highlight w:val="none"/>
              </w:rPr>
              <w:t>时，投标报价应去掉一个最高报价和一个最低报价，剩余投标报价参与评标基准值计算；</w:t>
            </w:r>
          </w:p>
          <w:p>
            <w:pPr>
              <w:pStyle w:val="14"/>
              <w:spacing w:line="360" w:lineRule="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（3）有效投标单位</w:t>
            </w:r>
            <w:r>
              <w:rPr>
                <w:rStyle w:val="20"/>
                <w:rFonts w:hint="eastAsia" w:ascii="宋体" w:hAnsi="宋体" w:eastAsia="宋体" w:cs="宋体"/>
                <w:color w:val="auto"/>
                <w:sz w:val="24"/>
                <w:szCs w:val="24"/>
                <w:highlight w:val="none"/>
              </w:rPr>
              <w:t>为7（含）-9</w:t>
            </w:r>
            <w:r>
              <w:rPr>
                <w:rStyle w:val="20"/>
                <w:rFonts w:hint="eastAsia" w:ascii="宋体" w:hAnsi="宋体" w:cs="宋体"/>
                <w:color w:val="auto"/>
                <w:sz w:val="24"/>
                <w:szCs w:val="24"/>
                <w:highlight w:val="none"/>
                <w:lang w:eastAsia="zh-CN"/>
              </w:rPr>
              <w:t>个</w:t>
            </w:r>
            <w:r>
              <w:rPr>
                <w:rStyle w:val="20"/>
                <w:rFonts w:hint="eastAsia" w:ascii="宋体" w:hAnsi="宋体" w:eastAsia="宋体" w:cs="宋体"/>
                <w:color w:val="auto"/>
                <w:sz w:val="24"/>
                <w:szCs w:val="24"/>
                <w:highlight w:val="none"/>
              </w:rPr>
              <w:t>时，投标报价应去掉一个最高报价和两个最低报价，剩余投标报价参与评标基准值计算；</w:t>
            </w:r>
          </w:p>
          <w:p>
            <w:pPr>
              <w:spacing w:line="360" w:lineRule="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（4）有效投标单位</w:t>
            </w:r>
            <w:r>
              <w:rPr>
                <w:rStyle w:val="20"/>
                <w:rFonts w:hint="eastAsia" w:ascii="宋体" w:hAnsi="宋体" w:eastAsia="宋体" w:cs="宋体"/>
                <w:color w:val="auto"/>
                <w:sz w:val="24"/>
                <w:szCs w:val="24"/>
                <w:highlight w:val="none"/>
              </w:rPr>
              <w:t>为9</w:t>
            </w:r>
            <w:r>
              <w:rPr>
                <w:rStyle w:val="20"/>
                <w:rFonts w:hint="eastAsia" w:ascii="宋体" w:hAnsi="宋体" w:eastAsia="宋体" w:cs="宋体"/>
                <w:color w:val="auto"/>
                <w:sz w:val="24"/>
                <w:szCs w:val="24"/>
                <w:highlight w:val="none"/>
                <w:lang w:eastAsia="zh-CN"/>
              </w:rPr>
              <w:t>个</w:t>
            </w:r>
            <w:r>
              <w:rPr>
                <w:rStyle w:val="20"/>
                <w:rFonts w:hint="eastAsia" w:ascii="宋体" w:hAnsi="宋体" w:eastAsia="宋体" w:cs="宋体"/>
                <w:color w:val="auto"/>
                <w:sz w:val="24"/>
                <w:szCs w:val="24"/>
                <w:highlight w:val="none"/>
              </w:rPr>
              <w:t>及以上时，投标报价应去掉一个最高报价和三个最低报价，剩余投标报价参与评标基准值计算；</w:t>
            </w:r>
          </w:p>
        </w:tc>
      </w:tr>
      <w:tr>
        <w:tblPrEx>
          <w:tblCellMar>
            <w:top w:w="0" w:type="dxa"/>
            <w:left w:w="0" w:type="dxa"/>
            <w:bottom w:w="0" w:type="dxa"/>
            <w:right w:w="0" w:type="dxa"/>
          </w:tblCellMar>
        </w:tblPrEx>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right="775"/>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2.2.3</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11" w:line="360" w:lineRule="auto"/>
              <w:ind w:left="13" w:right="-139"/>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报</w:t>
            </w:r>
            <w:r>
              <w:rPr>
                <w:rStyle w:val="20"/>
                <w:rFonts w:hint="eastAsia" w:ascii="宋体" w:hAnsi="宋体" w:eastAsia="宋体" w:cs="宋体"/>
                <w:color w:val="auto"/>
                <w:sz w:val="24"/>
                <w:szCs w:val="24"/>
                <w:highlight w:val="none"/>
              </w:rPr>
              <w:t>价</w:t>
            </w:r>
            <w:r>
              <w:rPr>
                <w:rStyle w:val="20"/>
                <w:rFonts w:hint="eastAsia" w:ascii="宋体" w:hAnsi="宋体" w:eastAsia="宋体" w:cs="宋体"/>
                <w:color w:val="auto"/>
                <w:spacing w:val="-3"/>
                <w:sz w:val="24"/>
                <w:szCs w:val="24"/>
                <w:highlight w:val="none"/>
              </w:rPr>
              <w:t>的</w:t>
            </w:r>
            <w:r>
              <w:rPr>
                <w:rStyle w:val="20"/>
                <w:rFonts w:hint="eastAsia" w:ascii="宋体" w:hAnsi="宋体" w:eastAsia="宋体" w:cs="宋体"/>
                <w:color w:val="auto"/>
                <w:sz w:val="24"/>
                <w:szCs w:val="24"/>
                <w:highlight w:val="none"/>
              </w:rPr>
              <w:t>偏</w:t>
            </w:r>
            <w:r>
              <w:rPr>
                <w:rStyle w:val="20"/>
                <w:rFonts w:hint="eastAsia" w:ascii="宋体" w:hAnsi="宋体" w:eastAsia="宋体" w:cs="宋体"/>
                <w:color w:val="auto"/>
                <w:spacing w:val="-3"/>
                <w:sz w:val="24"/>
                <w:szCs w:val="24"/>
                <w:highlight w:val="none"/>
              </w:rPr>
              <w:t>差</w:t>
            </w:r>
            <w:r>
              <w:rPr>
                <w:rStyle w:val="20"/>
                <w:rFonts w:hint="eastAsia" w:ascii="宋体" w:hAnsi="宋体" w:eastAsia="宋体" w:cs="宋体"/>
                <w:color w:val="auto"/>
                <w:sz w:val="24"/>
                <w:szCs w:val="24"/>
                <w:highlight w:val="none"/>
              </w:rPr>
              <w:t>率</w:t>
            </w:r>
          </w:p>
          <w:p>
            <w:pPr>
              <w:pStyle w:val="28"/>
              <w:spacing w:before="11" w:line="360" w:lineRule="auto"/>
              <w:ind w:left="13" w:right="-139"/>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计算</w:t>
            </w:r>
            <w:r>
              <w:rPr>
                <w:rStyle w:val="20"/>
                <w:rFonts w:hint="eastAsia" w:ascii="宋体" w:hAnsi="宋体" w:eastAsia="宋体" w:cs="宋体"/>
                <w:color w:val="auto"/>
                <w:spacing w:val="-3"/>
                <w:sz w:val="24"/>
                <w:szCs w:val="24"/>
                <w:highlight w:val="none"/>
              </w:rPr>
              <w:t>公</w:t>
            </w:r>
            <w:r>
              <w:rPr>
                <w:rStyle w:val="20"/>
                <w:rFonts w:hint="eastAsia" w:ascii="宋体" w:hAnsi="宋体" w:eastAsia="宋体" w:cs="宋体"/>
                <w:color w:val="auto"/>
                <w:sz w:val="24"/>
                <w:szCs w:val="24"/>
                <w:highlight w:val="none"/>
              </w:rPr>
              <w:t>式</w:t>
            </w:r>
          </w:p>
        </w:tc>
        <w:tc>
          <w:tcPr>
            <w:tcW w:w="5905"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偏差率=100%×（投标报价—评标基准值）/评标基准值</w:t>
            </w:r>
          </w:p>
        </w:tc>
      </w:tr>
      <w:tr>
        <w:tblPrEx>
          <w:tblCellMar>
            <w:top w:w="0" w:type="dxa"/>
            <w:left w:w="0" w:type="dxa"/>
            <w:bottom w:w="0" w:type="dxa"/>
            <w:right w:w="0" w:type="dxa"/>
          </w:tblCellMar>
        </w:tblPrEx>
        <w:tc>
          <w:tcPr>
            <w:tcW w:w="1928"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right="672"/>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条款号</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评分因素</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8"/>
              <w:spacing w:before="44" w:line="360" w:lineRule="auto"/>
              <w:ind w:left="1685" w:right="1685"/>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评分标准</w:t>
            </w:r>
          </w:p>
        </w:tc>
      </w:tr>
      <w:tr>
        <w:tblPrEx>
          <w:tblCellMar>
            <w:top w:w="0" w:type="dxa"/>
            <w:left w:w="0" w:type="dxa"/>
            <w:bottom w:w="0" w:type="dxa"/>
            <w:right w:w="0" w:type="dxa"/>
          </w:tblCellMar>
        </w:tblPrEx>
        <w:tc>
          <w:tcPr>
            <w:tcW w:w="803" w:type="dxa"/>
            <w:vMerge w:val="restart"/>
            <w:tcBorders>
              <w:top w:val="single" w:color="000000" w:sz="4" w:space="0"/>
              <w:left w:val="single" w:color="000000" w:sz="4" w:space="0"/>
              <w:bottom w:val="nil"/>
              <w:right w:val="single" w:color="000000" w:sz="4" w:space="0"/>
            </w:tcBorders>
            <w:vAlign w:val="center"/>
          </w:tcPr>
          <w:p>
            <w:pPr>
              <w:pStyle w:val="28"/>
              <w:spacing w:before="1"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2.2.4</w:t>
            </w:r>
            <w:r>
              <w:rPr>
                <w:rStyle w:val="20"/>
                <w:rFonts w:hint="eastAsia" w:ascii="宋体" w:hAnsi="宋体" w:eastAsia="宋体" w:cs="宋体"/>
                <w:color w:val="auto"/>
                <w:spacing w:val="-1"/>
                <w:sz w:val="24"/>
                <w:szCs w:val="24"/>
                <w:highlight w:val="none"/>
              </w:rPr>
              <w:t>（</w:t>
            </w:r>
            <w:r>
              <w:rPr>
                <w:rStyle w:val="20"/>
                <w:rFonts w:hint="eastAsia" w:ascii="宋体" w:hAnsi="宋体" w:eastAsia="宋体" w:cs="宋体"/>
                <w:color w:val="auto"/>
                <w:sz w:val="24"/>
                <w:szCs w:val="24"/>
                <w:highlight w:val="none"/>
              </w:rPr>
              <w:t>1）</w:t>
            </w:r>
          </w:p>
        </w:tc>
        <w:tc>
          <w:tcPr>
            <w:tcW w:w="1125" w:type="dxa"/>
            <w:vMerge w:val="restart"/>
            <w:tcBorders>
              <w:top w:val="single" w:color="000000" w:sz="4" w:space="0"/>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商务</w:t>
            </w:r>
            <w:r>
              <w:rPr>
                <w:rStyle w:val="20"/>
                <w:rFonts w:hint="eastAsia" w:ascii="宋体" w:hAnsi="宋体" w:eastAsia="宋体" w:cs="宋体"/>
                <w:color w:val="auto"/>
                <w:spacing w:val="-3"/>
                <w:sz w:val="24"/>
                <w:szCs w:val="24"/>
                <w:highlight w:val="none"/>
              </w:rPr>
              <w:t>评</w:t>
            </w:r>
            <w:r>
              <w:rPr>
                <w:rStyle w:val="20"/>
                <w:rFonts w:hint="eastAsia" w:ascii="宋体" w:hAnsi="宋体" w:eastAsia="宋体" w:cs="宋体"/>
                <w:color w:val="auto"/>
                <w:sz w:val="24"/>
                <w:szCs w:val="24"/>
                <w:highlight w:val="none"/>
              </w:rPr>
              <w:t>分标准</w:t>
            </w:r>
          </w:p>
        </w:tc>
        <w:tc>
          <w:tcPr>
            <w:tcW w:w="2055" w:type="dxa"/>
            <w:gridSpan w:val="2"/>
            <w:vMerge w:val="restart"/>
            <w:tcBorders>
              <w:top w:val="single" w:color="000000" w:sz="4" w:space="0"/>
              <w:left w:val="single" w:color="000000" w:sz="4" w:space="0"/>
              <w:bottom w:val="nil"/>
              <w:right w:val="single" w:color="000000" w:sz="4" w:space="0"/>
            </w:tcBorders>
            <w:vAlign w:val="center"/>
          </w:tcPr>
          <w:p>
            <w:pPr>
              <w:pStyle w:val="28"/>
              <w:spacing w:line="360" w:lineRule="auto"/>
              <w:ind w:left="19" w:right="-139" w:hanging="19" w:hangingChars="8"/>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企业实力</w:t>
            </w:r>
          </w:p>
          <w:p>
            <w:pPr>
              <w:pStyle w:val="28"/>
              <w:spacing w:line="360" w:lineRule="auto"/>
              <w:ind w:left="19" w:right="101" w:hanging="19" w:hangingChars="8"/>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项目管理机构</w:t>
            </w:r>
          </w:p>
          <w:p>
            <w:pPr>
              <w:pStyle w:val="28"/>
              <w:spacing w:line="360" w:lineRule="auto"/>
              <w:ind w:left="19" w:right="101" w:hanging="19" w:hangingChars="8"/>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w:t>
            </w:r>
            <w:r>
              <w:rPr>
                <w:rStyle w:val="20"/>
                <w:rFonts w:hint="eastAsia" w:ascii="宋体" w:hAnsi="宋体" w:cs="宋体"/>
                <w:color w:val="auto"/>
                <w:sz w:val="24"/>
                <w:szCs w:val="24"/>
                <w:highlight w:val="none"/>
                <w:lang w:val="en-US" w:eastAsia="zh-CN"/>
              </w:rPr>
              <w:t>9</w:t>
            </w:r>
            <w:r>
              <w:rPr>
                <w:rStyle w:val="20"/>
                <w:rFonts w:hint="eastAsia" w:ascii="宋体" w:hAnsi="宋体" w:eastAsia="宋体" w:cs="宋体"/>
                <w:color w:val="auto"/>
                <w:sz w:val="24"/>
                <w:szCs w:val="24"/>
                <w:highlight w:val="none"/>
                <w:lang w:val="en-US" w:eastAsia="zh-CN"/>
              </w:rPr>
              <w:t>.5</w:t>
            </w:r>
            <w:r>
              <w:rPr>
                <w:rStyle w:val="20"/>
                <w:rFonts w:hint="eastAsia" w:ascii="宋体" w:hAnsi="宋体" w:eastAsia="宋体" w:cs="宋体"/>
                <w:color w:val="auto"/>
                <w:sz w:val="24"/>
                <w:szCs w:val="24"/>
                <w:highlight w:val="none"/>
              </w:rPr>
              <w:t>分）</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投标人同时具有有效的ISO9001质量管理体系证书、ISO14001环境管理体系证书、OHSAS18001职业健康安全管理体系证书的得</w:t>
            </w:r>
            <w:r>
              <w:rPr>
                <w:rStyle w:val="20"/>
                <w:rFonts w:hint="eastAsia" w:ascii="宋体" w:hAnsi="宋体" w:eastAsia="宋体" w:cs="宋体"/>
                <w:color w:val="auto"/>
                <w:sz w:val="24"/>
                <w:szCs w:val="24"/>
                <w:highlight w:val="none"/>
                <w:lang w:val="en-US" w:eastAsia="zh-CN"/>
              </w:rPr>
              <w:t>0.5</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z w:val="24"/>
                <w:szCs w:val="24"/>
                <w:highlight w:val="none"/>
                <w:lang w:val="zh-CN"/>
              </w:rPr>
              <w:t>投标文件中复印件，原件评审时由评标委员会审查，否则不得分</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line="360" w:lineRule="auto"/>
              <w:ind w:left="19" w:right="101" w:hanging="19" w:hangingChars="8"/>
              <w:jc w:val="center"/>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投标人具有AAA级信用等级证书的得</w:t>
            </w:r>
            <w:r>
              <w:rPr>
                <w:rStyle w:val="20"/>
                <w:rFonts w:hint="eastAsia" w:ascii="宋体" w:hAnsi="宋体" w:eastAsia="宋体" w:cs="宋体"/>
                <w:color w:val="auto"/>
                <w:sz w:val="24"/>
                <w:szCs w:val="24"/>
                <w:highlight w:val="none"/>
                <w:lang w:val="en-US" w:eastAsia="zh-CN"/>
              </w:rPr>
              <w:t>1</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z w:val="24"/>
                <w:szCs w:val="24"/>
                <w:highlight w:val="none"/>
                <w:lang w:eastAsia="zh-CN"/>
              </w:rPr>
              <w:t>，</w:t>
            </w:r>
            <w:r>
              <w:rPr>
                <w:rStyle w:val="20"/>
                <w:rFonts w:hint="eastAsia" w:ascii="宋体" w:hAnsi="宋体" w:eastAsia="宋体" w:cs="宋体"/>
                <w:color w:val="auto"/>
                <w:sz w:val="24"/>
                <w:szCs w:val="24"/>
                <w:highlight w:val="none"/>
              </w:rPr>
              <w:t>具有AA级信用等级证书的得</w:t>
            </w:r>
            <w:r>
              <w:rPr>
                <w:rStyle w:val="20"/>
                <w:rFonts w:hint="eastAsia" w:ascii="宋体" w:hAnsi="宋体" w:eastAsia="宋体" w:cs="宋体"/>
                <w:color w:val="auto"/>
                <w:sz w:val="24"/>
                <w:szCs w:val="24"/>
                <w:highlight w:val="none"/>
                <w:lang w:val="en-US" w:eastAsia="zh-CN"/>
              </w:rPr>
              <w:t>0.5</w:t>
            </w:r>
            <w:r>
              <w:rPr>
                <w:rStyle w:val="20"/>
                <w:rFonts w:hint="eastAsia" w:ascii="宋体" w:hAnsi="宋体" w:eastAsia="宋体" w:cs="宋体"/>
                <w:color w:val="auto"/>
                <w:sz w:val="24"/>
                <w:szCs w:val="24"/>
                <w:highlight w:val="none"/>
              </w:rPr>
              <w:t>分（附证书及企业信用报告）（</w:t>
            </w:r>
            <w:r>
              <w:rPr>
                <w:rStyle w:val="20"/>
                <w:rFonts w:hint="eastAsia" w:ascii="宋体" w:hAnsi="宋体" w:eastAsia="宋体" w:cs="宋体"/>
                <w:color w:val="auto"/>
                <w:sz w:val="24"/>
                <w:szCs w:val="24"/>
                <w:highlight w:val="none"/>
                <w:lang w:val="zh-CN"/>
              </w:rPr>
              <w:t>投标文件中复印件，原件评审时由评标委员会审查，否则不得分</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986" w:hRule="atLeas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line="360" w:lineRule="auto"/>
              <w:ind w:left="3"/>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本次所投电梯制造商获得：a.全国电梯行业质量领先品牌证书 ；b.全国产品和服务质量诚信示范企业证书 c.全国质量检验稳定合格产品证书。每项得1分，共计3分。（</w:t>
            </w:r>
            <w:r>
              <w:rPr>
                <w:rStyle w:val="20"/>
                <w:rFonts w:hint="eastAsia" w:ascii="宋体" w:hAnsi="宋体" w:eastAsia="宋体" w:cs="宋体"/>
                <w:color w:val="auto"/>
                <w:sz w:val="24"/>
                <w:szCs w:val="24"/>
                <w:highlight w:val="none"/>
                <w:lang w:val="zh-CN"/>
              </w:rPr>
              <w:t>投标文件中复印件，原件评审时由评标委员会审查，否则不得分</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line="360" w:lineRule="auto"/>
              <w:ind w:left="898" w:right="898"/>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2016年1月以来至今，电梯品牌制造商的电梯设备采购及安装合同，合同额在500万以上的，每一份合同得1分，合同额在2000万以上的，每一份合同得</w:t>
            </w:r>
            <w:r>
              <w:rPr>
                <w:rStyle w:val="20"/>
                <w:rFonts w:hint="eastAsia" w:hAnsi="宋体" w:cs="宋体"/>
                <w:color w:val="auto"/>
                <w:sz w:val="24"/>
                <w:szCs w:val="24"/>
                <w:highlight w:val="none"/>
                <w:lang w:val="en-US" w:eastAsia="zh-CN"/>
              </w:rPr>
              <w:t>2</w:t>
            </w:r>
            <w:r>
              <w:rPr>
                <w:rStyle w:val="20"/>
                <w:rFonts w:hint="eastAsia" w:ascii="宋体" w:hAnsi="宋体" w:eastAsia="宋体" w:cs="宋体"/>
                <w:color w:val="auto"/>
                <w:sz w:val="24"/>
                <w:szCs w:val="24"/>
                <w:highlight w:val="none"/>
              </w:rPr>
              <w:t>分，本项最多得</w:t>
            </w:r>
            <w:r>
              <w:rPr>
                <w:rStyle w:val="20"/>
                <w:rFonts w:hint="eastAsia" w:hAnsi="宋体" w:cs="宋体"/>
                <w:color w:val="auto"/>
                <w:sz w:val="24"/>
                <w:szCs w:val="24"/>
                <w:highlight w:val="none"/>
                <w:lang w:val="en-US" w:eastAsia="zh-CN"/>
              </w:rPr>
              <w:t>4</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z w:val="24"/>
                <w:szCs w:val="24"/>
                <w:highlight w:val="none"/>
                <w:lang w:val="zh-CN"/>
              </w:rPr>
              <w:t>投标文件中附合同协议书</w:t>
            </w:r>
            <w:r>
              <w:rPr>
                <w:rStyle w:val="20"/>
                <w:rFonts w:hint="eastAsia" w:hAnsi="宋体" w:cs="宋体"/>
                <w:color w:val="auto"/>
                <w:sz w:val="24"/>
                <w:szCs w:val="24"/>
                <w:highlight w:val="none"/>
                <w:lang w:val="zh-CN"/>
              </w:rPr>
              <w:t>、</w:t>
            </w:r>
            <w:r>
              <w:rPr>
                <w:rStyle w:val="20"/>
                <w:rFonts w:hint="eastAsia" w:ascii="宋体" w:hAnsi="宋体" w:eastAsia="宋体" w:cs="宋体"/>
                <w:color w:val="auto"/>
                <w:sz w:val="24"/>
                <w:szCs w:val="24"/>
                <w:highlight w:val="none"/>
                <w:lang w:val="zh-CN"/>
              </w:rPr>
              <w:t>中标通知书</w:t>
            </w:r>
            <w:r>
              <w:rPr>
                <w:rStyle w:val="20"/>
                <w:rFonts w:hint="eastAsia" w:hAnsi="宋体" w:cs="宋体"/>
                <w:color w:val="auto"/>
                <w:sz w:val="24"/>
                <w:szCs w:val="24"/>
                <w:highlight w:val="none"/>
                <w:lang w:val="zh-CN"/>
              </w:rPr>
              <w:t>和中标网页截图复印件</w:t>
            </w:r>
            <w:r>
              <w:rPr>
                <w:rStyle w:val="20"/>
                <w:rFonts w:hint="eastAsia" w:ascii="宋体" w:hAnsi="宋体" w:eastAsia="宋体" w:cs="宋体"/>
                <w:color w:val="auto"/>
                <w:sz w:val="24"/>
                <w:szCs w:val="24"/>
                <w:highlight w:val="none"/>
                <w:lang w:val="zh-CN"/>
              </w:rPr>
              <w:t>；未经招标的，附合同协议书，并提供银行</w:t>
            </w:r>
            <w:r>
              <w:rPr>
                <w:rStyle w:val="20"/>
                <w:rFonts w:hint="eastAsia" w:hAnsi="宋体" w:cs="宋体"/>
                <w:color w:val="auto"/>
                <w:sz w:val="24"/>
                <w:szCs w:val="24"/>
                <w:highlight w:val="none"/>
                <w:lang w:val="zh-CN"/>
              </w:rPr>
              <w:t>付款</w:t>
            </w:r>
            <w:r>
              <w:rPr>
                <w:rStyle w:val="20"/>
                <w:rFonts w:hint="eastAsia" w:ascii="宋体" w:hAnsi="宋体" w:eastAsia="宋体" w:cs="宋体"/>
                <w:color w:val="auto"/>
                <w:sz w:val="24"/>
                <w:szCs w:val="24"/>
                <w:highlight w:val="none"/>
                <w:lang w:val="zh-CN"/>
              </w:rPr>
              <w:t>转账证明和为本项目开具合同等额增值税发票原件，原件评审时由评标委员会审查，否则不得分</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1286" w:hRule="atLeast"/>
        </w:trPr>
        <w:tc>
          <w:tcPr>
            <w:tcW w:w="803"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line="360" w:lineRule="auto"/>
              <w:ind w:left="898" w:right="898"/>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所投产品制造商取得中国合格评定国家认可委员会实验室认可证书，得1分；（</w:t>
            </w:r>
            <w:r>
              <w:rPr>
                <w:rStyle w:val="20"/>
                <w:rFonts w:hint="eastAsia" w:ascii="宋体" w:hAnsi="宋体" w:eastAsia="宋体" w:cs="宋体"/>
                <w:color w:val="auto"/>
                <w:sz w:val="24"/>
                <w:szCs w:val="24"/>
                <w:highlight w:val="none"/>
                <w:lang w:val="zh-CN"/>
              </w:rPr>
              <w:t>投标文件中复印件，原件评审时由评标委员会审查，否则不得分</w:t>
            </w:r>
            <w:r>
              <w:rPr>
                <w:rStyle w:val="20"/>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2.2.4</w:t>
            </w:r>
            <w:r>
              <w:rPr>
                <w:rStyle w:val="20"/>
                <w:rFonts w:hint="eastAsia" w:ascii="宋体" w:hAnsi="宋体" w:eastAsia="宋体" w:cs="宋体"/>
                <w:color w:val="auto"/>
                <w:spacing w:val="-1"/>
                <w:sz w:val="24"/>
                <w:szCs w:val="24"/>
                <w:highlight w:val="none"/>
              </w:rPr>
              <w:t>（</w:t>
            </w:r>
            <w:r>
              <w:rPr>
                <w:rStyle w:val="20"/>
                <w:rFonts w:hint="eastAsia" w:ascii="宋体" w:hAnsi="宋体" w:eastAsia="宋体" w:cs="宋体"/>
                <w:color w:val="auto"/>
                <w:sz w:val="24"/>
                <w:szCs w:val="24"/>
                <w:highlight w:val="none"/>
              </w:rPr>
              <w:t>2）</w:t>
            </w: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before="5"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jc w:val="center"/>
              <w:textAlignment w:val="auto"/>
              <w:rPr>
                <w:rStyle w:val="20"/>
                <w:rFonts w:hint="eastAsia" w:ascii="宋体" w:hAnsi="宋体" w:eastAsia="宋体" w:cs="宋体"/>
                <w:color w:val="auto"/>
                <w:sz w:val="24"/>
                <w:szCs w:val="24"/>
                <w:highlight w:val="none"/>
              </w:rPr>
            </w:pPr>
          </w:p>
          <w:p>
            <w:pPr>
              <w:pStyle w:val="28"/>
              <w:spacing w:line="360" w:lineRule="auto"/>
              <w:ind w:left="4"/>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技术</w:t>
            </w:r>
            <w:r>
              <w:rPr>
                <w:rStyle w:val="20"/>
                <w:rFonts w:hint="eastAsia" w:ascii="宋体" w:hAnsi="宋体" w:eastAsia="宋体" w:cs="宋体"/>
                <w:color w:val="auto"/>
                <w:spacing w:val="-3"/>
                <w:sz w:val="24"/>
                <w:szCs w:val="24"/>
                <w:highlight w:val="none"/>
              </w:rPr>
              <w:t>评</w:t>
            </w:r>
            <w:r>
              <w:rPr>
                <w:rStyle w:val="20"/>
                <w:rFonts w:hint="eastAsia" w:ascii="宋体" w:hAnsi="宋体" w:eastAsia="宋体" w:cs="宋体"/>
                <w:color w:val="auto"/>
                <w:sz w:val="24"/>
                <w:szCs w:val="24"/>
                <w:highlight w:val="none"/>
              </w:rPr>
              <w:t>分 标准</w:t>
            </w:r>
          </w:p>
        </w:tc>
        <w:tc>
          <w:tcPr>
            <w:tcW w:w="2055" w:type="dxa"/>
            <w:gridSpan w:val="2"/>
            <w:vMerge w:val="restart"/>
            <w:tcBorders>
              <w:top w:val="single" w:color="000000" w:sz="4" w:space="0"/>
              <w:left w:val="single" w:color="000000" w:sz="4" w:space="0"/>
              <w:bottom w:val="nil"/>
              <w:right w:val="single" w:color="000000" w:sz="4" w:space="0"/>
            </w:tcBorders>
            <w:vAlign w:val="center"/>
          </w:tcPr>
          <w:p>
            <w:pPr>
              <w:pStyle w:val="28"/>
              <w:spacing w:before="44"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施工组织设计13分</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质量保证与控制措施，优的得1分，一般的得0.5分，没有不得分</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88" w:line="360" w:lineRule="auto"/>
              <w:ind w:left="181"/>
              <w:jc w:val="center"/>
              <w:textAlignment w:val="auto"/>
              <w:rPr>
                <w:rStyle w:val="20"/>
                <w:rFonts w:hint="eastAsia" w:ascii="宋体" w:hAnsi="宋体" w:eastAsia="宋体" w:cs="宋体"/>
                <w:color w:val="auto"/>
                <w:spacing w:val="-1"/>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before="44" w:line="360" w:lineRule="auto"/>
              <w:ind w:left="287"/>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安全保证与控制措施优的得1分，一般的得0.5分，没有不得分</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88" w:line="360" w:lineRule="auto"/>
              <w:ind w:left="181"/>
              <w:jc w:val="center"/>
              <w:textAlignment w:val="auto"/>
              <w:rPr>
                <w:rStyle w:val="20"/>
                <w:rFonts w:hint="eastAsia" w:ascii="宋体" w:hAnsi="宋体" w:eastAsia="宋体" w:cs="宋体"/>
                <w:color w:val="auto"/>
                <w:spacing w:val="-1"/>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before="44" w:line="360" w:lineRule="auto"/>
              <w:ind w:left="287"/>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工期：保证按招标人要求</w:t>
            </w:r>
            <w:r>
              <w:rPr>
                <w:rStyle w:val="20"/>
                <w:rFonts w:hint="eastAsia" w:ascii="宋体" w:hAnsi="宋体" w:eastAsia="宋体" w:cs="宋体"/>
                <w:color w:val="auto"/>
                <w:sz w:val="24"/>
                <w:szCs w:val="24"/>
                <w:highlight w:val="none"/>
                <w:lang w:eastAsia="zh-CN"/>
              </w:rPr>
              <w:t>完成各</w:t>
            </w:r>
            <w:r>
              <w:rPr>
                <w:rStyle w:val="20"/>
                <w:rFonts w:hint="eastAsia" w:ascii="宋体" w:hAnsi="宋体" w:eastAsia="宋体" w:cs="宋体"/>
                <w:color w:val="auto"/>
                <w:sz w:val="24"/>
                <w:szCs w:val="24"/>
                <w:highlight w:val="none"/>
              </w:rPr>
              <w:t>批次供货及调试安装</w:t>
            </w:r>
            <w:r>
              <w:rPr>
                <w:rStyle w:val="20"/>
                <w:rFonts w:hint="eastAsia" w:ascii="宋体" w:hAnsi="宋体" w:eastAsia="宋体" w:cs="宋体"/>
                <w:color w:val="auto"/>
                <w:sz w:val="24"/>
                <w:szCs w:val="24"/>
                <w:highlight w:val="none"/>
                <w:lang w:eastAsia="zh-CN"/>
              </w:rPr>
              <w:t>工作</w:t>
            </w:r>
            <w:r>
              <w:rPr>
                <w:rStyle w:val="20"/>
                <w:rFonts w:hint="eastAsia" w:ascii="宋体" w:hAnsi="宋体" w:eastAsia="宋体" w:cs="宋体"/>
                <w:color w:val="auto"/>
                <w:sz w:val="24"/>
                <w:szCs w:val="24"/>
                <w:highlight w:val="none"/>
              </w:rPr>
              <w:t>，</w:t>
            </w:r>
            <w:r>
              <w:rPr>
                <w:rStyle w:val="20"/>
                <w:rFonts w:hint="eastAsia" w:ascii="宋体" w:hAnsi="宋体" w:eastAsia="宋体" w:cs="宋体"/>
                <w:color w:val="auto"/>
                <w:sz w:val="24"/>
                <w:szCs w:val="24"/>
                <w:highlight w:val="none"/>
                <w:lang w:eastAsia="zh-CN"/>
              </w:rPr>
              <w:t>采取</w:t>
            </w:r>
            <w:r>
              <w:rPr>
                <w:rStyle w:val="20"/>
                <w:rFonts w:hint="eastAsia" w:ascii="宋体" w:hAnsi="宋体" w:eastAsia="宋体" w:cs="宋体"/>
                <w:color w:val="auto"/>
                <w:sz w:val="24"/>
                <w:szCs w:val="24"/>
                <w:highlight w:val="none"/>
              </w:rPr>
              <w:t>措施</w:t>
            </w:r>
            <w:r>
              <w:rPr>
                <w:rStyle w:val="20"/>
                <w:rFonts w:hint="eastAsia" w:ascii="宋体" w:hAnsi="宋体" w:eastAsia="宋体" w:cs="宋体"/>
                <w:color w:val="auto"/>
                <w:sz w:val="24"/>
                <w:szCs w:val="24"/>
                <w:highlight w:val="none"/>
                <w:lang w:eastAsia="zh-CN"/>
              </w:rPr>
              <w:t>合理得当</w:t>
            </w:r>
            <w:r>
              <w:rPr>
                <w:rStyle w:val="20"/>
                <w:rFonts w:hint="eastAsia" w:ascii="宋体" w:hAnsi="宋体" w:eastAsia="宋体" w:cs="宋体"/>
                <w:color w:val="auto"/>
                <w:sz w:val="24"/>
                <w:szCs w:val="24"/>
                <w:highlight w:val="none"/>
              </w:rPr>
              <w:t>得3分，一般的得1分，差的不得分</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88" w:line="360" w:lineRule="auto"/>
              <w:ind w:left="181"/>
              <w:jc w:val="center"/>
              <w:textAlignment w:val="auto"/>
              <w:rPr>
                <w:rStyle w:val="20"/>
                <w:rFonts w:hint="eastAsia" w:ascii="宋体" w:hAnsi="宋体" w:eastAsia="宋体" w:cs="宋体"/>
                <w:color w:val="auto"/>
                <w:spacing w:val="-1"/>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before="44" w:line="360" w:lineRule="auto"/>
              <w:ind w:left="287"/>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安装和调试服务方案优的得3分，一般的得1分，没有不得分</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88" w:line="360" w:lineRule="auto"/>
              <w:ind w:left="181"/>
              <w:jc w:val="center"/>
              <w:textAlignment w:val="auto"/>
              <w:rPr>
                <w:rStyle w:val="20"/>
                <w:rFonts w:hint="eastAsia" w:ascii="宋体" w:hAnsi="宋体" w:eastAsia="宋体" w:cs="宋体"/>
                <w:color w:val="auto"/>
                <w:spacing w:val="-1"/>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before="44" w:line="360" w:lineRule="auto"/>
              <w:ind w:left="287"/>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主要安装用机械和测试设备配备优的得2分，一般的得1分，差的不得分</w:t>
            </w:r>
          </w:p>
        </w:tc>
      </w:tr>
      <w:tr>
        <w:tblPrEx>
          <w:tblCellMar>
            <w:top w:w="0" w:type="dxa"/>
            <w:left w:w="0" w:type="dxa"/>
            <w:bottom w:w="0" w:type="dxa"/>
            <w:right w:w="0" w:type="dxa"/>
          </w:tblCellMar>
        </w:tblPrEx>
        <w:tc>
          <w:tcPr>
            <w:tcW w:w="803" w:type="dxa"/>
            <w:vMerge w:val="continue"/>
            <w:tcBorders>
              <w:top w:val="nil"/>
              <w:left w:val="single" w:color="000000" w:sz="4" w:space="0"/>
              <w:bottom w:val="nil"/>
              <w:right w:val="single" w:color="000000" w:sz="4" w:space="0"/>
            </w:tcBorders>
            <w:vAlign w:val="center"/>
          </w:tcPr>
          <w:p>
            <w:pPr>
              <w:pStyle w:val="28"/>
              <w:spacing w:before="88" w:line="360" w:lineRule="auto"/>
              <w:ind w:left="181"/>
              <w:jc w:val="center"/>
              <w:textAlignment w:val="auto"/>
              <w:rPr>
                <w:rStyle w:val="20"/>
                <w:rFonts w:hint="eastAsia" w:ascii="宋体" w:hAnsi="宋体" w:eastAsia="宋体" w:cs="宋体"/>
                <w:color w:val="auto"/>
                <w:spacing w:val="-1"/>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line="360" w:lineRule="auto"/>
              <w:ind w:left="4"/>
              <w:jc w:val="center"/>
              <w:textAlignment w:val="auto"/>
              <w:rPr>
                <w:rStyle w:val="20"/>
                <w:rFonts w:hint="eastAsia" w:ascii="宋体" w:hAnsi="宋体" w:eastAsia="宋体" w:cs="宋体"/>
                <w:color w:val="auto"/>
                <w:sz w:val="24"/>
                <w:szCs w:val="24"/>
                <w:highlight w:val="none"/>
              </w:rPr>
            </w:pPr>
          </w:p>
        </w:tc>
        <w:tc>
          <w:tcPr>
            <w:tcW w:w="2055" w:type="dxa"/>
            <w:gridSpan w:val="2"/>
            <w:vMerge w:val="continue"/>
            <w:tcBorders>
              <w:top w:val="nil"/>
              <w:left w:val="single" w:color="000000" w:sz="4" w:space="0"/>
              <w:bottom w:val="nil"/>
              <w:right w:val="single" w:color="000000" w:sz="4" w:space="0"/>
            </w:tcBorders>
            <w:vAlign w:val="center"/>
          </w:tcPr>
          <w:p>
            <w:pPr>
              <w:pStyle w:val="28"/>
              <w:spacing w:before="44" w:line="360" w:lineRule="auto"/>
              <w:ind w:left="287"/>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安装人员配备科学、合理优的得3分，一般的得1分，差的不得分</w:t>
            </w:r>
          </w:p>
        </w:tc>
      </w:tr>
      <w:tr>
        <w:tblPrEx>
          <w:tblCellMar>
            <w:top w:w="0" w:type="dxa"/>
            <w:left w:w="0" w:type="dxa"/>
            <w:bottom w:w="0" w:type="dxa"/>
            <w:right w:w="0" w:type="dxa"/>
          </w:tblCellMar>
        </w:tblPrEx>
        <w:trPr>
          <w:trHeight w:val="1277" w:hRule="atLeas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721" w:type="dxa"/>
            <w:vMerge w:val="restart"/>
            <w:tcBorders>
              <w:top w:val="single" w:color="000000" w:sz="4" w:space="0"/>
              <w:left w:val="single" w:color="000000" w:sz="4" w:space="0"/>
              <w:bottom w:val="nil"/>
              <w:right w:val="single" w:color="000000" w:sz="4" w:space="0"/>
            </w:tcBorders>
            <w:vAlign w:val="center"/>
          </w:tcPr>
          <w:p>
            <w:pPr>
              <w:pStyle w:val="28"/>
              <w:spacing w:before="2" w:line="360" w:lineRule="auto"/>
              <w:ind w:left="7"/>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货物的技术和性能    2</w:t>
            </w:r>
            <w:r>
              <w:rPr>
                <w:rStyle w:val="20"/>
                <w:rFonts w:hint="eastAsia" w:ascii="宋体" w:hAnsi="宋体" w:eastAsia="宋体" w:cs="宋体"/>
                <w:color w:val="auto"/>
                <w:sz w:val="24"/>
                <w:szCs w:val="24"/>
                <w:highlight w:val="none"/>
                <w:lang w:val="en-US" w:eastAsia="zh-CN"/>
              </w:rPr>
              <w:t>2.5</w:t>
            </w:r>
            <w:r>
              <w:rPr>
                <w:rStyle w:val="20"/>
                <w:rFonts w:hint="eastAsia" w:ascii="宋体" w:hAnsi="宋体" w:eastAsia="宋体" w:cs="宋体"/>
                <w:color w:val="auto"/>
                <w:sz w:val="24"/>
                <w:szCs w:val="24"/>
                <w:highlight w:val="none"/>
              </w:rPr>
              <w:t>分</w:t>
            </w:r>
          </w:p>
        </w:tc>
        <w:tc>
          <w:tcPr>
            <w:tcW w:w="1334" w:type="dxa"/>
            <w:tcBorders>
              <w:top w:val="single" w:color="000000" w:sz="4" w:space="0"/>
              <w:left w:val="single" w:color="000000" w:sz="4" w:space="0"/>
              <w:bottom w:val="nil"/>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产品的技术特点（</w:t>
            </w:r>
            <w:r>
              <w:rPr>
                <w:rStyle w:val="20"/>
                <w:rFonts w:hint="eastAsia" w:ascii="宋体" w:hAnsi="宋体" w:eastAsia="宋体" w:cs="宋体"/>
                <w:color w:val="auto"/>
                <w:sz w:val="24"/>
                <w:szCs w:val="24"/>
                <w:highlight w:val="none"/>
                <w:lang w:val="en-US" w:eastAsia="zh-CN"/>
              </w:rPr>
              <w:t>10</w:t>
            </w:r>
            <w:r>
              <w:rPr>
                <w:rStyle w:val="20"/>
                <w:rFonts w:hint="eastAsia" w:ascii="宋体" w:hAnsi="宋体" w:eastAsia="宋体" w:cs="宋体"/>
                <w:color w:val="auto"/>
                <w:sz w:val="24"/>
                <w:szCs w:val="24"/>
                <w:highlight w:val="none"/>
              </w:rPr>
              <w:t>分）</w:t>
            </w:r>
          </w:p>
        </w:tc>
        <w:tc>
          <w:tcPr>
            <w:tcW w:w="5905" w:type="dxa"/>
            <w:tcBorders>
              <w:top w:val="single" w:color="000000" w:sz="4" w:space="0"/>
              <w:left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对</w:t>
            </w:r>
            <w:r>
              <w:rPr>
                <w:rStyle w:val="20"/>
                <w:rFonts w:hint="eastAsia" w:hAnsi="宋体" w:cs="宋体"/>
                <w:color w:val="auto"/>
                <w:sz w:val="24"/>
                <w:szCs w:val="24"/>
                <w:highlight w:val="none"/>
                <w:lang w:eastAsia="zh-CN"/>
              </w:rPr>
              <w:t>投标文件中</w:t>
            </w:r>
            <w:r>
              <w:rPr>
                <w:rStyle w:val="20"/>
                <w:rFonts w:hint="eastAsia" w:ascii="宋体" w:hAnsi="宋体" w:eastAsia="宋体" w:cs="宋体"/>
                <w:color w:val="auto"/>
                <w:sz w:val="24"/>
                <w:szCs w:val="24"/>
                <w:highlight w:val="none"/>
              </w:rPr>
              <w:t>高于招标文件供货技术要求中</w:t>
            </w:r>
            <w:r>
              <w:rPr>
                <w:rStyle w:val="20"/>
                <w:rFonts w:hint="eastAsia" w:ascii="宋体" w:hAnsi="宋体" w:eastAsia="宋体" w:cs="宋体"/>
                <w:color w:val="auto"/>
                <w:sz w:val="24"/>
                <w:szCs w:val="24"/>
                <w:highlight w:val="none"/>
                <w:lang w:eastAsia="zh-CN"/>
              </w:rPr>
              <w:t>“</w:t>
            </w:r>
            <w:r>
              <w:rPr>
                <w:rStyle w:val="20"/>
                <w:rFonts w:hint="eastAsia" w:ascii="宋体" w:hAnsi="宋体" w:eastAsia="宋体" w:cs="宋体"/>
                <w:color w:val="auto"/>
                <w:sz w:val="24"/>
                <w:szCs w:val="24"/>
                <w:highlight w:val="none"/>
                <w:lang w:val="en-US" w:eastAsia="zh-CN"/>
              </w:rPr>
              <w:t>4、</w:t>
            </w:r>
            <w:r>
              <w:rPr>
                <w:rStyle w:val="20"/>
                <w:rFonts w:hint="eastAsia" w:ascii="宋体" w:hAnsi="宋体" w:eastAsia="宋体" w:cs="宋体"/>
                <w:color w:val="auto"/>
                <w:sz w:val="24"/>
                <w:szCs w:val="24"/>
                <w:highlight w:val="none"/>
                <w:lang w:eastAsia="zh-CN"/>
              </w:rPr>
              <w:t>电梯系统要求”</w:t>
            </w:r>
            <w:r>
              <w:rPr>
                <w:rStyle w:val="20"/>
                <w:rFonts w:hint="eastAsia" w:ascii="宋体" w:hAnsi="宋体" w:eastAsia="宋体" w:cs="宋体"/>
                <w:color w:val="auto"/>
                <w:sz w:val="24"/>
                <w:szCs w:val="24"/>
                <w:highlight w:val="none"/>
              </w:rPr>
              <w:t>内容进行横向对比，</w:t>
            </w:r>
            <w:r>
              <w:rPr>
                <w:rStyle w:val="20"/>
                <w:rFonts w:hint="eastAsia" w:ascii="宋体" w:hAnsi="宋体" w:eastAsia="宋体" w:cs="宋体"/>
                <w:color w:val="auto"/>
                <w:sz w:val="24"/>
                <w:szCs w:val="24"/>
                <w:highlight w:val="none"/>
                <w:lang w:eastAsia="zh-CN"/>
              </w:rPr>
              <w:t>提供检测报告或技术证明文件，</w:t>
            </w:r>
            <w:r>
              <w:rPr>
                <w:rStyle w:val="20"/>
                <w:rFonts w:hint="eastAsia" w:hAnsi="宋体" w:cs="宋体"/>
                <w:color w:val="auto"/>
                <w:sz w:val="24"/>
                <w:szCs w:val="24"/>
                <w:highlight w:val="none"/>
                <w:lang w:eastAsia="zh-CN"/>
              </w:rPr>
              <w:t>并</w:t>
            </w:r>
            <w:r>
              <w:rPr>
                <w:rStyle w:val="20"/>
                <w:rFonts w:hint="eastAsia" w:ascii="宋体" w:hAnsi="宋体" w:eastAsia="宋体" w:cs="宋体"/>
                <w:color w:val="auto"/>
                <w:sz w:val="24"/>
                <w:szCs w:val="24"/>
                <w:highlight w:val="none"/>
                <w:lang w:eastAsia="zh-CN"/>
              </w:rPr>
              <w:t>在偏差表上列明，</w:t>
            </w:r>
            <w:r>
              <w:rPr>
                <w:rStyle w:val="20"/>
                <w:rFonts w:hint="eastAsia" w:ascii="宋体" w:hAnsi="宋体" w:eastAsia="宋体" w:cs="宋体"/>
                <w:color w:val="auto"/>
                <w:sz w:val="24"/>
                <w:szCs w:val="24"/>
                <w:highlight w:val="none"/>
              </w:rPr>
              <w:t>每有一项最优的得</w:t>
            </w:r>
            <w:r>
              <w:rPr>
                <w:rStyle w:val="20"/>
                <w:rFonts w:hint="eastAsia" w:ascii="宋体" w:hAnsi="宋体" w:eastAsia="宋体" w:cs="宋体"/>
                <w:color w:val="auto"/>
                <w:sz w:val="24"/>
                <w:szCs w:val="24"/>
                <w:highlight w:val="none"/>
                <w:lang w:val="en-US" w:eastAsia="zh-CN"/>
              </w:rPr>
              <w:t>1</w:t>
            </w:r>
            <w:r>
              <w:rPr>
                <w:rStyle w:val="20"/>
                <w:rFonts w:hint="eastAsia" w:ascii="宋体" w:hAnsi="宋体" w:eastAsia="宋体" w:cs="宋体"/>
                <w:color w:val="auto"/>
                <w:sz w:val="24"/>
                <w:szCs w:val="24"/>
                <w:highlight w:val="none"/>
              </w:rPr>
              <w:t>分，一般的得</w:t>
            </w:r>
            <w:r>
              <w:rPr>
                <w:rStyle w:val="20"/>
                <w:rFonts w:hint="eastAsia" w:ascii="宋体" w:hAnsi="宋体" w:eastAsia="宋体" w:cs="宋体"/>
                <w:color w:val="auto"/>
                <w:sz w:val="24"/>
                <w:szCs w:val="24"/>
                <w:highlight w:val="none"/>
                <w:lang w:val="en-US" w:eastAsia="zh-CN"/>
              </w:rPr>
              <w:t>0.5</w:t>
            </w:r>
            <w:r>
              <w:rPr>
                <w:rStyle w:val="20"/>
                <w:rFonts w:hint="eastAsia" w:ascii="宋体" w:hAnsi="宋体" w:eastAsia="宋体" w:cs="宋体"/>
                <w:color w:val="auto"/>
                <w:sz w:val="24"/>
                <w:szCs w:val="24"/>
                <w:highlight w:val="none"/>
              </w:rPr>
              <w:t>分，最多得</w:t>
            </w:r>
            <w:r>
              <w:rPr>
                <w:rStyle w:val="20"/>
                <w:rFonts w:hint="eastAsia" w:ascii="宋体" w:hAnsi="宋体" w:eastAsia="宋体" w:cs="宋体"/>
                <w:color w:val="auto"/>
                <w:sz w:val="24"/>
                <w:szCs w:val="24"/>
                <w:highlight w:val="none"/>
                <w:lang w:val="en-US" w:eastAsia="zh-CN"/>
              </w:rPr>
              <w:t>10</w:t>
            </w:r>
            <w:r>
              <w:rPr>
                <w:rStyle w:val="20"/>
                <w:rFonts w:hint="eastAsia" w:ascii="宋体" w:hAnsi="宋体" w:eastAsia="宋体" w:cs="宋体"/>
                <w:color w:val="auto"/>
                <w:sz w:val="24"/>
                <w:szCs w:val="24"/>
                <w:highlight w:val="none"/>
              </w:rPr>
              <w:t>分</w:t>
            </w:r>
          </w:p>
        </w:tc>
      </w:tr>
      <w:tr>
        <w:tblPrEx>
          <w:tblCellMar>
            <w:top w:w="0" w:type="dxa"/>
            <w:left w:w="0" w:type="dxa"/>
            <w:bottom w:w="0" w:type="dxa"/>
            <w:right w:w="0" w:type="dxa"/>
          </w:tblCellMar>
        </w:tblPrEx>
        <w:trPr>
          <w:trHeight w:val="1704" w:hRule="atLeas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721" w:type="dxa"/>
            <w:vMerge w:val="continue"/>
            <w:tcBorders>
              <w:top w:val="nil"/>
              <w:left w:val="single" w:color="000000" w:sz="4" w:space="0"/>
              <w:bottom w:val="nil"/>
              <w:right w:val="single" w:color="000000" w:sz="4" w:space="0"/>
            </w:tcBorders>
            <w:vAlign w:val="center"/>
          </w:tcPr>
          <w:p>
            <w:pPr>
              <w:pStyle w:val="28"/>
              <w:spacing w:before="2" w:line="360" w:lineRule="auto"/>
              <w:ind w:left="707" w:hanging="527"/>
              <w:textAlignment w:val="auto"/>
              <w:rPr>
                <w:rStyle w:val="20"/>
                <w:rFonts w:hint="eastAsia" w:ascii="宋体" w:hAnsi="宋体" w:eastAsia="宋体" w:cs="宋体"/>
                <w:color w:val="auto"/>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产品的性能指标（</w:t>
            </w:r>
            <w:r>
              <w:rPr>
                <w:rStyle w:val="20"/>
                <w:rFonts w:hint="eastAsia" w:ascii="宋体" w:hAnsi="宋体" w:eastAsia="宋体" w:cs="宋体"/>
                <w:color w:val="auto"/>
                <w:sz w:val="24"/>
                <w:szCs w:val="24"/>
                <w:highlight w:val="none"/>
                <w:lang w:val="en-US" w:eastAsia="zh-CN"/>
              </w:rPr>
              <w:t>1.5</w:t>
            </w:r>
            <w:r>
              <w:rPr>
                <w:rStyle w:val="20"/>
                <w:rFonts w:hint="eastAsia" w:ascii="宋体" w:hAnsi="宋体" w:eastAsia="宋体" w:cs="宋体"/>
                <w:color w:val="auto"/>
                <w:sz w:val="24"/>
                <w:szCs w:val="24"/>
                <w:highlight w:val="none"/>
              </w:rPr>
              <w:t>分）</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承诺所提供的轿壁采用304发纹不锈钢得1分（提供加盖制造商公章承诺函原件）</w:t>
            </w:r>
          </w:p>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投标产品获得VDI4707证书A级得</w:t>
            </w:r>
            <w:r>
              <w:rPr>
                <w:rStyle w:val="20"/>
                <w:rFonts w:hint="eastAsia" w:ascii="宋体" w:hAnsi="宋体" w:eastAsia="宋体" w:cs="宋体"/>
                <w:color w:val="auto"/>
                <w:sz w:val="24"/>
                <w:szCs w:val="24"/>
                <w:highlight w:val="none"/>
                <w:lang w:val="en-US" w:eastAsia="zh-CN"/>
              </w:rPr>
              <w:t>0.5</w:t>
            </w:r>
            <w:r>
              <w:rPr>
                <w:rStyle w:val="20"/>
                <w:rFonts w:hint="eastAsia" w:ascii="宋体" w:hAnsi="宋体" w:eastAsia="宋体" w:cs="宋体"/>
                <w:color w:val="auto"/>
                <w:sz w:val="24"/>
                <w:szCs w:val="24"/>
                <w:highlight w:val="none"/>
              </w:rPr>
              <w:t>分（投标文件中附复印件。开标时提供原件或公证件，否则不得分）</w:t>
            </w:r>
          </w:p>
        </w:tc>
      </w:tr>
      <w:tr>
        <w:tblPrEx>
          <w:tblCellMar>
            <w:top w:w="0" w:type="dxa"/>
            <w:left w:w="0" w:type="dxa"/>
            <w:bottom w:w="0" w:type="dxa"/>
            <w:right w:w="0" w:type="dxa"/>
          </w:tblCellMar>
        </w:tblPrEx>
        <w:trPr>
          <w:trHeight w:val="655" w:hRule="atLeast"/>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left="1685" w:right="1685"/>
              <w:jc w:val="center"/>
              <w:textAlignment w:val="auto"/>
              <w:rPr>
                <w:rStyle w:val="20"/>
                <w:rFonts w:hint="eastAsia" w:ascii="宋体" w:hAnsi="宋体" w:eastAsia="宋体" w:cs="宋体"/>
                <w:color w:val="auto"/>
                <w:sz w:val="24"/>
                <w:szCs w:val="24"/>
                <w:highlight w:val="none"/>
              </w:rPr>
            </w:pPr>
          </w:p>
        </w:tc>
        <w:tc>
          <w:tcPr>
            <w:tcW w:w="721" w:type="dxa"/>
            <w:vMerge w:val="continue"/>
            <w:tcBorders>
              <w:top w:val="nil"/>
              <w:left w:val="single" w:color="000000" w:sz="4" w:space="0"/>
              <w:bottom w:val="single" w:color="000000" w:sz="4" w:space="0"/>
              <w:right w:val="single" w:color="000000" w:sz="4" w:space="0"/>
            </w:tcBorders>
            <w:vAlign w:val="center"/>
          </w:tcPr>
          <w:p>
            <w:pPr>
              <w:pStyle w:val="28"/>
              <w:spacing w:before="2" w:line="360" w:lineRule="auto"/>
              <w:ind w:left="707" w:hanging="527"/>
              <w:textAlignment w:val="auto"/>
              <w:rPr>
                <w:rStyle w:val="20"/>
                <w:rFonts w:hint="eastAsia" w:ascii="宋体" w:hAnsi="宋体" w:eastAsia="宋体" w:cs="宋体"/>
                <w:color w:val="auto"/>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核心部件（</w:t>
            </w:r>
            <w:r>
              <w:rPr>
                <w:rStyle w:val="20"/>
                <w:rFonts w:hint="eastAsia" w:ascii="宋体" w:hAnsi="宋体" w:eastAsia="宋体" w:cs="宋体"/>
                <w:color w:val="auto"/>
                <w:sz w:val="24"/>
                <w:szCs w:val="24"/>
                <w:highlight w:val="none"/>
                <w:lang w:val="en-US" w:eastAsia="zh-CN"/>
              </w:rPr>
              <w:t>11</w:t>
            </w:r>
            <w:r>
              <w:rPr>
                <w:rStyle w:val="20"/>
                <w:rFonts w:hint="eastAsia" w:ascii="宋体" w:hAnsi="宋体" w:eastAsia="宋体" w:cs="宋体"/>
                <w:color w:val="auto"/>
                <w:sz w:val="24"/>
                <w:szCs w:val="24"/>
                <w:highlight w:val="none"/>
              </w:rPr>
              <w:t>分）</w:t>
            </w: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tabs>
                <w:tab w:val="left" w:pos="3785"/>
              </w:tabs>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提供的曳引机、门机（门系统）、控制柜、限</w:t>
            </w:r>
            <w:r>
              <w:rPr>
                <w:rStyle w:val="20"/>
                <w:rFonts w:hint="eastAsia" w:ascii="宋体" w:hAnsi="宋体" w:eastAsia="宋体" w:cs="宋体"/>
                <w:color w:val="auto"/>
                <w:sz w:val="24"/>
                <w:szCs w:val="24"/>
                <w:highlight w:val="none"/>
                <w:lang w:eastAsia="zh-CN"/>
              </w:rPr>
              <w:t>速</w:t>
            </w:r>
            <w:r>
              <w:rPr>
                <w:rStyle w:val="20"/>
                <w:rFonts w:hint="eastAsia" w:ascii="宋体" w:hAnsi="宋体" w:eastAsia="宋体" w:cs="宋体"/>
                <w:color w:val="auto"/>
                <w:sz w:val="24"/>
                <w:szCs w:val="24"/>
                <w:highlight w:val="none"/>
              </w:rPr>
              <w:t>器、安全钳、缓冲器、上行超速保护装置，必须为投标</w:t>
            </w:r>
            <w:r>
              <w:rPr>
                <w:rStyle w:val="20"/>
                <w:rFonts w:hint="eastAsia" w:ascii="宋体" w:hAnsi="宋体" w:eastAsia="宋体" w:cs="宋体"/>
                <w:color w:val="auto"/>
                <w:sz w:val="24"/>
                <w:szCs w:val="24"/>
                <w:highlight w:val="none"/>
                <w:lang w:eastAsia="zh-CN"/>
              </w:rPr>
              <w:t>人</w:t>
            </w:r>
            <w:r>
              <w:rPr>
                <w:rStyle w:val="20"/>
                <w:rFonts w:hint="eastAsia" w:ascii="宋体" w:hAnsi="宋体" w:eastAsia="宋体" w:cs="宋体"/>
                <w:color w:val="auto"/>
                <w:sz w:val="24"/>
                <w:szCs w:val="24"/>
                <w:highlight w:val="none"/>
              </w:rPr>
              <w:t>原厂生产，并使用原产地商标，提供型式</w:t>
            </w:r>
            <w:r>
              <w:rPr>
                <w:rStyle w:val="20"/>
                <w:rFonts w:hint="eastAsia" w:ascii="宋体" w:hAnsi="宋体" w:eastAsia="宋体" w:cs="宋体"/>
                <w:color w:val="auto"/>
                <w:sz w:val="24"/>
                <w:szCs w:val="24"/>
                <w:highlight w:val="none"/>
                <w:lang w:eastAsia="zh-CN"/>
              </w:rPr>
              <w:t>试验报告</w:t>
            </w:r>
            <w:r>
              <w:rPr>
                <w:rStyle w:val="20"/>
                <w:rFonts w:hint="eastAsia" w:ascii="宋体" w:hAnsi="宋体" w:eastAsia="宋体" w:cs="宋体"/>
                <w:color w:val="auto"/>
                <w:sz w:val="24"/>
                <w:szCs w:val="24"/>
                <w:highlight w:val="none"/>
              </w:rPr>
              <w:t>和合格证原件，厂家出承诺函，上述满足任意五项得</w:t>
            </w:r>
            <w:r>
              <w:rPr>
                <w:rStyle w:val="20"/>
                <w:rFonts w:hint="eastAsia" w:ascii="宋体" w:hAnsi="宋体" w:eastAsia="宋体" w:cs="宋体"/>
                <w:color w:val="auto"/>
                <w:sz w:val="24"/>
                <w:szCs w:val="24"/>
                <w:highlight w:val="none"/>
                <w:lang w:val="en-US" w:eastAsia="zh-CN"/>
              </w:rPr>
              <w:t>5</w:t>
            </w:r>
            <w:r>
              <w:rPr>
                <w:rStyle w:val="20"/>
                <w:rFonts w:hint="eastAsia" w:ascii="宋体" w:hAnsi="宋体" w:eastAsia="宋体" w:cs="宋体"/>
                <w:color w:val="auto"/>
                <w:sz w:val="24"/>
                <w:szCs w:val="24"/>
                <w:highlight w:val="none"/>
              </w:rPr>
              <w:t>分，每增加一项加</w:t>
            </w:r>
            <w:r>
              <w:rPr>
                <w:rStyle w:val="20"/>
                <w:rFonts w:hint="eastAsia" w:ascii="宋体" w:hAnsi="宋体" w:eastAsia="宋体" w:cs="宋体"/>
                <w:color w:val="auto"/>
                <w:sz w:val="24"/>
                <w:szCs w:val="24"/>
                <w:highlight w:val="none"/>
                <w:lang w:val="en-US" w:eastAsia="zh-CN"/>
              </w:rPr>
              <w:t>3</w:t>
            </w:r>
            <w:r>
              <w:rPr>
                <w:rStyle w:val="20"/>
                <w:rFonts w:hint="eastAsia" w:ascii="宋体" w:hAnsi="宋体" w:eastAsia="宋体" w:cs="宋体"/>
                <w:color w:val="auto"/>
                <w:sz w:val="24"/>
                <w:szCs w:val="24"/>
                <w:highlight w:val="none"/>
              </w:rPr>
              <w:t>分，最多得</w:t>
            </w:r>
            <w:r>
              <w:rPr>
                <w:rStyle w:val="20"/>
                <w:rFonts w:hint="eastAsia" w:ascii="宋体" w:hAnsi="宋体" w:eastAsia="宋体" w:cs="宋体"/>
                <w:color w:val="auto"/>
                <w:sz w:val="24"/>
                <w:szCs w:val="24"/>
                <w:highlight w:val="none"/>
                <w:lang w:val="en-US" w:eastAsia="zh-CN"/>
              </w:rPr>
              <w:t>11</w:t>
            </w:r>
            <w:r>
              <w:rPr>
                <w:rStyle w:val="20"/>
                <w:rFonts w:hint="eastAsia" w:ascii="宋体" w:hAnsi="宋体" w:eastAsia="宋体" w:cs="宋体"/>
                <w:color w:val="auto"/>
                <w:sz w:val="24"/>
                <w:szCs w:val="24"/>
                <w:highlight w:val="none"/>
              </w:rPr>
              <w:t>分。</w:t>
            </w:r>
          </w:p>
        </w:tc>
      </w:tr>
      <w:tr>
        <w:tblPrEx>
          <w:tblCellMar>
            <w:top w:w="0" w:type="dxa"/>
            <w:left w:w="0" w:type="dxa"/>
            <w:bottom w:w="0" w:type="dxa"/>
            <w:right w:w="0" w:type="dxa"/>
          </w:tblCellMar>
        </w:tblPrEx>
        <w:trPr>
          <w:trHeight w:val="267"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2.2.4</w:t>
            </w:r>
            <w:r>
              <w:rPr>
                <w:rStyle w:val="20"/>
                <w:rFonts w:hint="eastAsia" w:ascii="宋体" w:hAnsi="宋体" w:eastAsia="宋体" w:cs="宋体"/>
                <w:color w:val="auto"/>
                <w:spacing w:val="-1"/>
                <w:sz w:val="24"/>
                <w:szCs w:val="24"/>
                <w:highlight w:val="none"/>
              </w:rPr>
              <w:t>（</w:t>
            </w:r>
            <w:r>
              <w:rPr>
                <w:rStyle w:val="20"/>
                <w:rFonts w:hint="eastAsia" w:ascii="宋体" w:hAnsi="宋体" w:eastAsia="宋体" w:cs="宋体"/>
                <w:color w:val="auto"/>
                <w:sz w:val="24"/>
                <w:szCs w:val="24"/>
                <w:highlight w:val="none"/>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8"/>
              <w:spacing w:before="3" w:line="360" w:lineRule="auto"/>
              <w:ind w:left="14" w:hanging="14" w:hangingChars="6"/>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w:t>
            </w:r>
            <w:r>
              <w:rPr>
                <w:rStyle w:val="20"/>
                <w:rFonts w:hint="eastAsia" w:ascii="宋体" w:hAnsi="宋体" w:eastAsia="宋体" w:cs="宋体"/>
                <w:color w:val="auto"/>
                <w:spacing w:val="-3"/>
                <w:sz w:val="24"/>
                <w:szCs w:val="24"/>
                <w:highlight w:val="none"/>
              </w:rPr>
              <w:t>报</w:t>
            </w:r>
            <w:r>
              <w:rPr>
                <w:rStyle w:val="20"/>
                <w:rFonts w:hint="eastAsia" w:ascii="宋体" w:hAnsi="宋体" w:eastAsia="宋体" w:cs="宋体"/>
                <w:color w:val="auto"/>
                <w:sz w:val="24"/>
                <w:szCs w:val="24"/>
                <w:highlight w:val="none"/>
              </w:rPr>
              <w:t>价 评分</w:t>
            </w:r>
            <w:r>
              <w:rPr>
                <w:rStyle w:val="20"/>
                <w:rFonts w:hint="eastAsia" w:ascii="宋体" w:hAnsi="宋体" w:eastAsia="宋体" w:cs="宋体"/>
                <w:color w:val="auto"/>
                <w:spacing w:val="-3"/>
                <w:sz w:val="24"/>
                <w:szCs w:val="24"/>
                <w:highlight w:val="none"/>
              </w:rPr>
              <w:t>标</w:t>
            </w:r>
            <w:r>
              <w:rPr>
                <w:rStyle w:val="20"/>
                <w:rFonts w:hint="eastAsia" w:ascii="宋体" w:hAnsi="宋体" w:eastAsia="宋体" w:cs="宋体"/>
                <w:color w:val="auto"/>
                <w:sz w:val="24"/>
                <w:szCs w:val="24"/>
                <w:highlight w:val="none"/>
              </w:rPr>
              <w:t>准</w:t>
            </w:r>
          </w:p>
        </w:tc>
        <w:tc>
          <w:tcPr>
            <w:tcW w:w="2055" w:type="dxa"/>
            <w:gridSpan w:val="2"/>
            <w:tcBorders>
              <w:top w:val="single" w:color="000000" w:sz="4" w:space="0"/>
              <w:left w:val="single" w:color="000000" w:sz="4" w:space="0"/>
              <w:bottom w:val="nil"/>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1．投标报价50分</w:t>
            </w:r>
          </w:p>
          <w:p>
            <w:pPr>
              <w:pStyle w:val="28"/>
              <w:spacing w:before="6" w:line="360" w:lineRule="auto"/>
              <w:textAlignment w:val="auto"/>
              <w:rPr>
                <w:rStyle w:val="20"/>
                <w:rFonts w:hint="eastAsia" w:ascii="宋体" w:hAnsi="宋体" w:eastAsia="宋体" w:cs="宋体"/>
                <w:color w:val="auto"/>
                <w:sz w:val="24"/>
                <w:szCs w:val="24"/>
                <w:highlight w:val="none"/>
              </w:rPr>
            </w:pPr>
          </w:p>
          <w:p>
            <w:pPr>
              <w:pStyle w:val="28"/>
              <w:spacing w:line="360" w:lineRule="auto"/>
              <w:ind w:left="898" w:right="898"/>
              <w:textAlignment w:val="auto"/>
              <w:rPr>
                <w:rStyle w:val="20"/>
                <w:rFonts w:hint="eastAsia" w:ascii="宋体" w:hAnsi="宋体" w:eastAsia="宋体" w:cs="宋体"/>
                <w:color w:val="auto"/>
                <w:sz w:val="24"/>
                <w:szCs w:val="24"/>
                <w:highlight w:val="none"/>
              </w:rPr>
            </w:pPr>
          </w:p>
        </w:tc>
        <w:tc>
          <w:tcPr>
            <w:tcW w:w="590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⑴偏差率=100%×（投标人报价-评标基准价）/评标基准价</w:t>
            </w:r>
          </w:p>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⑵评分办法：</w:t>
            </w:r>
          </w:p>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有效投标人投标报价等于评标基准价的，得基本分45分，当有效投标人投标报价高于评标基准价时，按每高于1%减0.</w:t>
            </w:r>
            <w:r>
              <w:rPr>
                <w:rStyle w:val="20"/>
                <w:rFonts w:hint="eastAsia" w:ascii="宋体" w:hAnsi="宋体" w:eastAsia="宋体" w:cs="宋体"/>
                <w:color w:val="auto"/>
                <w:sz w:val="24"/>
                <w:szCs w:val="24"/>
                <w:highlight w:val="none"/>
                <w:lang w:val="en-US" w:eastAsia="zh-CN"/>
              </w:rPr>
              <w:t>2</w:t>
            </w:r>
            <w:r>
              <w:rPr>
                <w:rStyle w:val="20"/>
                <w:rFonts w:hint="eastAsia" w:ascii="宋体" w:hAnsi="宋体" w:eastAsia="宋体" w:cs="宋体"/>
                <w:color w:val="auto"/>
                <w:sz w:val="24"/>
                <w:szCs w:val="24"/>
                <w:highlight w:val="none"/>
              </w:rPr>
              <w:t>分的比例在基本分的基础上减分；当有效投标人投标报价低于评标基准价时，按每低于1%加0.2分的比例在基本分的基础上加分；最多加5分，当有效投标报价低于评标基准价超过2</w:t>
            </w:r>
            <w:r>
              <w:rPr>
                <w:rStyle w:val="20"/>
                <w:rFonts w:hint="eastAsia" w:ascii="宋体" w:hAnsi="宋体" w:eastAsia="宋体" w:cs="宋体"/>
                <w:color w:val="auto"/>
                <w:sz w:val="24"/>
                <w:szCs w:val="24"/>
                <w:highlight w:val="none"/>
                <w:lang w:val="en-US" w:eastAsia="zh-CN"/>
              </w:rPr>
              <w:t>5</w:t>
            </w:r>
            <w:r>
              <w:rPr>
                <w:rStyle w:val="20"/>
                <w:rFonts w:hint="eastAsia" w:ascii="宋体" w:hAnsi="宋体" w:eastAsia="宋体" w:cs="宋体"/>
                <w:color w:val="auto"/>
                <w:sz w:val="24"/>
                <w:szCs w:val="24"/>
                <w:highlight w:val="none"/>
              </w:rPr>
              <w:t>%（不含2</w:t>
            </w:r>
            <w:r>
              <w:rPr>
                <w:rStyle w:val="20"/>
                <w:rFonts w:hint="eastAsia" w:ascii="宋体" w:hAnsi="宋体" w:eastAsia="宋体" w:cs="宋体"/>
                <w:color w:val="auto"/>
                <w:sz w:val="24"/>
                <w:szCs w:val="24"/>
                <w:highlight w:val="none"/>
                <w:lang w:val="en-US" w:eastAsia="zh-CN"/>
              </w:rPr>
              <w:t>5</w:t>
            </w:r>
            <w:r>
              <w:rPr>
                <w:rStyle w:val="20"/>
                <w:rFonts w:hint="eastAsia" w:ascii="宋体" w:hAnsi="宋体" w:eastAsia="宋体" w:cs="宋体"/>
                <w:color w:val="auto"/>
                <w:sz w:val="24"/>
                <w:szCs w:val="24"/>
                <w:highlight w:val="none"/>
              </w:rPr>
              <w:t>%）时，按每再低于1%减4分的比例在基本分（45分）的基础上减分。</w:t>
            </w:r>
          </w:p>
        </w:tc>
      </w:tr>
      <w:tr>
        <w:tblPrEx>
          <w:tblCellMar>
            <w:top w:w="0" w:type="dxa"/>
            <w:left w:w="0" w:type="dxa"/>
            <w:bottom w:w="0" w:type="dxa"/>
            <w:right w:w="0" w:type="dxa"/>
          </w:tblCellMar>
        </w:tblPrEx>
        <w:trPr>
          <w:trHeight w:val="90" w:hRule="atLeast"/>
        </w:trPr>
        <w:tc>
          <w:tcPr>
            <w:tcW w:w="803" w:type="dxa"/>
            <w:vMerge w:val="restart"/>
            <w:tcBorders>
              <w:top w:val="single" w:color="000000" w:sz="4" w:space="0"/>
              <w:left w:val="single" w:color="000000" w:sz="4" w:space="0"/>
              <w:bottom w:val="nil"/>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2.2.4</w:t>
            </w:r>
            <w:r>
              <w:rPr>
                <w:rStyle w:val="20"/>
                <w:rFonts w:hint="eastAsia" w:ascii="宋体" w:hAnsi="宋体" w:eastAsia="宋体" w:cs="宋体"/>
                <w:color w:val="auto"/>
                <w:spacing w:val="-1"/>
                <w:sz w:val="24"/>
                <w:szCs w:val="24"/>
                <w:highlight w:val="none"/>
              </w:rPr>
              <w:t>（</w:t>
            </w:r>
            <w:r>
              <w:rPr>
                <w:rStyle w:val="20"/>
                <w:rFonts w:hint="eastAsia" w:ascii="宋体" w:hAnsi="宋体" w:eastAsia="宋体" w:cs="宋体"/>
                <w:color w:val="auto"/>
                <w:sz w:val="24"/>
                <w:szCs w:val="24"/>
                <w:highlight w:val="none"/>
              </w:rPr>
              <w:t>4）</w:t>
            </w:r>
          </w:p>
        </w:tc>
        <w:tc>
          <w:tcPr>
            <w:tcW w:w="1125" w:type="dxa"/>
            <w:vMerge w:val="restart"/>
            <w:tcBorders>
              <w:top w:val="single" w:color="000000" w:sz="4" w:space="0"/>
              <w:left w:val="single" w:color="000000" w:sz="4" w:space="0"/>
              <w:bottom w:val="nil"/>
              <w:right w:val="single" w:color="000000" w:sz="4" w:space="0"/>
            </w:tcBorders>
            <w:vAlign w:val="center"/>
          </w:tcPr>
          <w:p>
            <w:pPr>
              <w:pStyle w:val="28"/>
              <w:spacing w:before="44" w:line="360" w:lineRule="auto"/>
              <w:ind w:left="154" w:hanging="153" w:hangingChars="64"/>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其他</w:t>
            </w:r>
            <w:r>
              <w:rPr>
                <w:rStyle w:val="20"/>
                <w:rFonts w:hint="eastAsia" w:ascii="宋体" w:hAnsi="宋体" w:eastAsia="宋体" w:cs="宋体"/>
                <w:color w:val="auto"/>
                <w:spacing w:val="-3"/>
                <w:sz w:val="24"/>
                <w:szCs w:val="24"/>
                <w:highlight w:val="none"/>
              </w:rPr>
              <w:t>因</w:t>
            </w:r>
            <w:r>
              <w:rPr>
                <w:rStyle w:val="20"/>
                <w:rFonts w:hint="eastAsia" w:ascii="宋体" w:hAnsi="宋体" w:eastAsia="宋体" w:cs="宋体"/>
                <w:color w:val="auto"/>
                <w:sz w:val="24"/>
                <w:szCs w:val="24"/>
                <w:highlight w:val="none"/>
              </w:rPr>
              <w:t>素</w:t>
            </w:r>
          </w:p>
          <w:p>
            <w:pPr>
              <w:pStyle w:val="28"/>
              <w:spacing w:before="80" w:line="360" w:lineRule="auto"/>
              <w:ind w:left="17" w:hanging="16" w:hangingChars="7"/>
              <w:jc w:val="center"/>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评分</w:t>
            </w:r>
            <w:r>
              <w:rPr>
                <w:rStyle w:val="20"/>
                <w:rFonts w:hint="eastAsia" w:ascii="宋体" w:hAnsi="宋体" w:eastAsia="宋体" w:cs="宋体"/>
                <w:color w:val="auto"/>
                <w:spacing w:val="-3"/>
                <w:sz w:val="24"/>
                <w:szCs w:val="24"/>
                <w:highlight w:val="none"/>
              </w:rPr>
              <w:t>标</w:t>
            </w:r>
            <w:r>
              <w:rPr>
                <w:rStyle w:val="20"/>
                <w:rFonts w:hint="eastAsia" w:ascii="宋体" w:hAnsi="宋体" w:eastAsia="宋体" w:cs="宋体"/>
                <w:color w:val="auto"/>
                <w:sz w:val="24"/>
                <w:szCs w:val="24"/>
                <w:highlight w:val="none"/>
              </w:rPr>
              <w:t>准</w:t>
            </w:r>
            <w:r>
              <w:rPr>
                <w:rStyle w:val="20"/>
                <w:rFonts w:hint="eastAsia" w:ascii="宋体" w:hAnsi="宋体" w:cs="宋体"/>
                <w:color w:val="auto"/>
                <w:sz w:val="24"/>
                <w:szCs w:val="24"/>
                <w:highlight w:val="none"/>
                <w:lang w:val="en-US" w:eastAsia="zh-CN"/>
              </w:rPr>
              <w:t>5</w:t>
            </w:r>
            <w:r>
              <w:rPr>
                <w:rStyle w:val="20"/>
                <w:rFonts w:hint="eastAsia" w:ascii="宋体" w:hAnsi="宋体" w:eastAsia="宋体" w:cs="宋体"/>
                <w:color w:val="auto"/>
                <w:sz w:val="24"/>
                <w:szCs w:val="24"/>
                <w:highlight w:val="none"/>
              </w:rPr>
              <w:t>分</w:t>
            </w:r>
          </w:p>
        </w:tc>
        <w:tc>
          <w:tcPr>
            <w:tcW w:w="7960"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投标人已设置400或800免费服务电话并承诺为业主提供24小时紧急维修服务（须提供证明材料和真实性承诺）得0.5分</w:t>
            </w:r>
          </w:p>
        </w:tc>
      </w:tr>
      <w:tr>
        <w:tblPrEx>
          <w:tblCellMar>
            <w:top w:w="0" w:type="dxa"/>
            <w:left w:w="0" w:type="dxa"/>
            <w:bottom w:w="0" w:type="dxa"/>
            <w:right w:w="0" w:type="dxa"/>
          </w:tblCellMar>
        </w:tblPrEx>
        <w:trPr>
          <w:trHeight w:val="894" w:hRule="atLeast"/>
        </w:trPr>
        <w:tc>
          <w:tcPr>
            <w:tcW w:w="803" w:type="dxa"/>
            <w:vMerge w:val="continue"/>
            <w:tcBorders>
              <w:top w:val="nil"/>
              <w:left w:val="single" w:color="000000" w:sz="4" w:space="0"/>
              <w:bottom w:val="nil"/>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nil"/>
              <w:right w:val="single" w:color="000000" w:sz="4" w:space="0"/>
            </w:tcBorders>
            <w:vAlign w:val="center"/>
          </w:tcPr>
          <w:p>
            <w:pPr>
              <w:pStyle w:val="28"/>
              <w:spacing w:before="80" w:line="360" w:lineRule="auto"/>
              <w:ind w:left="17" w:hanging="16" w:hangingChars="7"/>
              <w:jc w:val="center"/>
              <w:textAlignment w:val="auto"/>
              <w:rPr>
                <w:rStyle w:val="20"/>
                <w:rFonts w:hint="eastAsia" w:ascii="宋体" w:hAnsi="宋体" w:eastAsia="宋体" w:cs="宋体"/>
                <w:color w:val="auto"/>
                <w:sz w:val="24"/>
                <w:szCs w:val="24"/>
                <w:highlight w:val="none"/>
              </w:rPr>
            </w:pPr>
          </w:p>
        </w:tc>
        <w:tc>
          <w:tcPr>
            <w:tcW w:w="7960"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根据投标人质保期外</w:t>
            </w:r>
            <w:r>
              <w:rPr>
                <w:rStyle w:val="20"/>
                <w:rFonts w:hint="eastAsia" w:ascii="宋体" w:hAnsi="宋体" w:eastAsia="宋体" w:cs="宋体"/>
                <w:color w:val="auto"/>
                <w:sz w:val="24"/>
                <w:szCs w:val="24"/>
                <w:highlight w:val="none"/>
                <w:lang w:eastAsia="zh-CN"/>
              </w:rPr>
              <w:t>运营维</w:t>
            </w:r>
            <w:r>
              <w:rPr>
                <w:rStyle w:val="20"/>
                <w:rFonts w:hint="eastAsia" w:hAnsi="宋体" w:cs="宋体"/>
                <w:color w:val="auto"/>
                <w:sz w:val="24"/>
                <w:szCs w:val="24"/>
                <w:highlight w:val="none"/>
                <w:lang w:eastAsia="zh-CN"/>
              </w:rPr>
              <w:t>护</w:t>
            </w:r>
            <w:r>
              <w:rPr>
                <w:rStyle w:val="20"/>
                <w:rFonts w:hint="eastAsia" w:ascii="宋体" w:hAnsi="宋体" w:eastAsia="宋体" w:cs="宋体"/>
                <w:color w:val="auto"/>
                <w:sz w:val="24"/>
                <w:szCs w:val="24"/>
                <w:highlight w:val="none"/>
                <w:lang w:eastAsia="zh-CN"/>
              </w:rPr>
              <w:t>服务</w:t>
            </w:r>
            <w:r>
              <w:rPr>
                <w:rStyle w:val="20"/>
                <w:rFonts w:hint="eastAsia" w:ascii="宋体" w:hAnsi="宋体" w:eastAsia="宋体" w:cs="宋体"/>
                <w:color w:val="auto"/>
                <w:sz w:val="24"/>
                <w:szCs w:val="24"/>
                <w:highlight w:val="none"/>
              </w:rPr>
              <w:t>报价的合理性，合理的得</w:t>
            </w:r>
            <w:r>
              <w:rPr>
                <w:rStyle w:val="20"/>
                <w:rFonts w:hint="eastAsia" w:ascii="宋体" w:hAnsi="宋体" w:eastAsia="宋体" w:cs="宋体"/>
                <w:color w:val="auto"/>
                <w:sz w:val="24"/>
                <w:szCs w:val="24"/>
                <w:highlight w:val="none"/>
                <w:lang w:val="en-US" w:eastAsia="zh-CN"/>
              </w:rPr>
              <w:t>1.5</w:t>
            </w:r>
            <w:r>
              <w:rPr>
                <w:rStyle w:val="20"/>
                <w:rFonts w:hint="eastAsia" w:ascii="宋体" w:hAnsi="宋体" w:eastAsia="宋体" w:cs="宋体"/>
                <w:color w:val="auto"/>
                <w:sz w:val="24"/>
                <w:szCs w:val="24"/>
                <w:highlight w:val="none"/>
              </w:rPr>
              <w:t>分，</w:t>
            </w:r>
            <w:r>
              <w:rPr>
                <w:rStyle w:val="20"/>
                <w:rFonts w:hint="eastAsia" w:ascii="宋体" w:hAnsi="宋体" w:eastAsia="宋体" w:cs="宋体"/>
                <w:color w:val="auto"/>
                <w:sz w:val="24"/>
                <w:szCs w:val="24"/>
                <w:highlight w:val="none"/>
                <w:lang w:eastAsia="zh-CN"/>
              </w:rPr>
              <w:t>一般的得</w:t>
            </w:r>
            <w:r>
              <w:rPr>
                <w:rStyle w:val="20"/>
                <w:rFonts w:hint="eastAsia" w:ascii="宋体" w:hAnsi="宋体" w:eastAsia="宋体" w:cs="宋体"/>
                <w:color w:val="auto"/>
                <w:sz w:val="24"/>
                <w:szCs w:val="24"/>
                <w:highlight w:val="none"/>
                <w:lang w:val="en-US" w:eastAsia="zh-CN"/>
              </w:rPr>
              <w:t>1分，</w:t>
            </w:r>
            <w:r>
              <w:rPr>
                <w:rStyle w:val="20"/>
                <w:rFonts w:hint="eastAsia" w:ascii="宋体" w:hAnsi="宋体" w:eastAsia="宋体" w:cs="宋体"/>
                <w:color w:val="auto"/>
                <w:sz w:val="24"/>
                <w:szCs w:val="24"/>
                <w:highlight w:val="none"/>
              </w:rPr>
              <w:t>不合理的不得分</w:t>
            </w:r>
            <w:r>
              <w:rPr>
                <w:rStyle w:val="20"/>
                <w:rFonts w:hint="eastAsia" w:hAnsi="宋体" w:cs="宋体"/>
                <w:color w:val="auto"/>
                <w:sz w:val="24"/>
                <w:szCs w:val="24"/>
                <w:highlight w:val="none"/>
                <w:lang w:eastAsia="zh-CN"/>
              </w:rPr>
              <w:t>；</w:t>
            </w:r>
            <w:r>
              <w:rPr>
                <w:rStyle w:val="20"/>
                <w:rFonts w:hint="eastAsia" w:ascii="宋体" w:hAnsi="宋体" w:eastAsia="宋体" w:cs="宋体"/>
                <w:color w:val="auto"/>
                <w:sz w:val="24"/>
                <w:szCs w:val="24"/>
                <w:highlight w:val="none"/>
              </w:rPr>
              <w:t>备品备件</w:t>
            </w:r>
            <w:r>
              <w:rPr>
                <w:rStyle w:val="20"/>
                <w:rFonts w:hint="eastAsia" w:ascii="宋体" w:hAnsi="宋体" w:eastAsia="宋体" w:cs="宋体"/>
                <w:color w:val="auto"/>
                <w:sz w:val="24"/>
                <w:szCs w:val="24"/>
                <w:highlight w:val="none"/>
                <w:lang w:eastAsia="zh-CN"/>
              </w:rPr>
              <w:t>报价</w:t>
            </w:r>
            <w:r>
              <w:rPr>
                <w:rStyle w:val="20"/>
                <w:rFonts w:hint="eastAsia" w:ascii="宋体" w:hAnsi="宋体" w:eastAsia="宋体" w:cs="宋体"/>
                <w:color w:val="auto"/>
                <w:sz w:val="24"/>
                <w:szCs w:val="24"/>
                <w:highlight w:val="none"/>
              </w:rPr>
              <w:t>合理</w:t>
            </w:r>
            <w:r>
              <w:rPr>
                <w:rStyle w:val="20"/>
                <w:rFonts w:hint="eastAsia" w:hAnsi="宋体" w:cs="宋体"/>
                <w:color w:val="auto"/>
                <w:sz w:val="24"/>
                <w:szCs w:val="24"/>
                <w:highlight w:val="none"/>
                <w:lang w:eastAsia="zh-CN"/>
              </w:rPr>
              <w:t>性，合理</w:t>
            </w:r>
            <w:r>
              <w:rPr>
                <w:rStyle w:val="20"/>
                <w:rFonts w:hint="eastAsia" w:ascii="宋体" w:hAnsi="宋体" w:eastAsia="宋体" w:cs="宋体"/>
                <w:color w:val="auto"/>
                <w:sz w:val="24"/>
                <w:szCs w:val="24"/>
                <w:highlight w:val="none"/>
              </w:rPr>
              <w:t>的得1分，</w:t>
            </w:r>
            <w:r>
              <w:rPr>
                <w:rStyle w:val="20"/>
                <w:rFonts w:hint="eastAsia" w:ascii="宋体" w:hAnsi="宋体" w:eastAsia="宋体" w:cs="宋体"/>
                <w:color w:val="auto"/>
                <w:sz w:val="24"/>
                <w:szCs w:val="24"/>
                <w:highlight w:val="none"/>
                <w:lang w:eastAsia="zh-CN"/>
              </w:rPr>
              <w:t>一般的得</w:t>
            </w:r>
            <w:r>
              <w:rPr>
                <w:rStyle w:val="20"/>
                <w:rFonts w:hint="eastAsia" w:ascii="宋体" w:hAnsi="宋体" w:eastAsia="宋体" w:cs="宋体"/>
                <w:color w:val="auto"/>
                <w:sz w:val="24"/>
                <w:szCs w:val="24"/>
                <w:highlight w:val="none"/>
                <w:lang w:val="en-US" w:eastAsia="zh-CN"/>
              </w:rPr>
              <w:t>0.5分，</w:t>
            </w:r>
            <w:r>
              <w:rPr>
                <w:rStyle w:val="20"/>
                <w:rFonts w:hint="eastAsia" w:ascii="宋体" w:hAnsi="宋体" w:eastAsia="宋体" w:cs="宋体"/>
                <w:color w:val="auto"/>
                <w:sz w:val="24"/>
                <w:szCs w:val="24"/>
                <w:highlight w:val="none"/>
              </w:rPr>
              <w:t>不合理的不得分</w:t>
            </w:r>
          </w:p>
        </w:tc>
      </w:tr>
      <w:tr>
        <w:tblPrEx>
          <w:tblCellMar>
            <w:top w:w="0" w:type="dxa"/>
            <w:left w:w="0" w:type="dxa"/>
            <w:bottom w:w="0" w:type="dxa"/>
            <w:right w:w="0" w:type="dxa"/>
          </w:tblCellMar>
        </w:tblPrEx>
        <w:trPr>
          <w:trHeight w:val="543" w:hRule="atLeast"/>
        </w:trPr>
        <w:tc>
          <w:tcPr>
            <w:tcW w:w="803" w:type="dxa"/>
            <w:vMerge w:val="continue"/>
            <w:tcBorders>
              <w:top w:val="nil"/>
              <w:left w:val="single" w:color="000000" w:sz="4" w:space="0"/>
              <w:bottom w:val="single" w:color="000000" w:sz="4" w:space="0"/>
              <w:right w:val="single" w:color="000000" w:sz="4" w:space="0"/>
            </w:tcBorders>
            <w:vAlign w:val="center"/>
          </w:tcPr>
          <w:p>
            <w:pPr>
              <w:pStyle w:val="28"/>
              <w:spacing w:line="360" w:lineRule="auto"/>
              <w:jc w:val="both"/>
              <w:textAlignment w:val="auto"/>
              <w:rPr>
                <w:rStyle w:val="20"/>
                <w:rFonts w:hint="eastAsia" w:ascii="宋体" w:hAnsi="宋体" w:eastAsia="宋体" w:cs="宋体"/>
                <w:color w:val="auto"/>
                <w:sz w:val="24"/>
                <w:szCs w:val="24"/>
                <w:highlight w:val="none"/>
              </w:rPr>
            </w:pPr>
          </w:p>
        </w:tc>
        <w:tc>
          <w:tcPr>
            <w:tcW w:w="1125" w:type="dxa"/>
            <w:vMerge w:val="continue"/>
            <w:tcBorders>
              <w:top w:val="nil"/>
              <w:left w:val="single" w:color="000000" w:sz="4" w:space="0"/>
              <w:bottom w:val="single" w:color="000000" w:sz="4" w:space="0"/>
              <w:right w:val="single" w:color="000000" w:sz="4" w:space="0"/>
            </w:tcBorders>
            <w:vAlign w:val="center"/>
          </w:tcPr>
          <w:p>
            <w:pPr>
              <w:pStyle w:val="28"/>
              <w:spacing w:before="80" w:line="360" w:lineRule="auto"/>
              <w:ind w:left="17" w:hanging="16" w:hangingChars="7"/>
              <w:jc w:val="center"/>
              <w:textAlignment w:val="auto"/>
              <w:rPr>
                <w:rStyle w:val="20"/>
                <w:rFonts w:hint="eastAsia" w:ascii="宋体" w:hAnsi="宋体" w:eastAsia="宋体" w:cs="宋体"/>
                <w:color w:val="auto"/>
                <w:sz w:val="24"/>
                <w:szCs w:val="24"/>
                <w:highlight w:val="none"/>
              </w:rPr>
            </w:pPr>
          </w:p>
        </w:tc>
        <w:tc>
          <w:tcPr>
            <w:tcW w:w="7960"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textAlignment w:val="auto"/>
              <w:rPr>
                <w:rStyle w:val="2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售后服务</w:t>
            </w:r>
            <w:r>
              <w:rPr>
                <w:rFonts w:hint="eastAsia" w:ascii="宋体" w:hAnsi="宋体" w:eastAsia="宋体" w:cs="宋体"/>
                <w:color w:val="auto"/>
                <w:sz w:val="24"/>
                <w:szCs w:val="24"/>
                <w:highlight w:val="none"/>
              </w:rPr>
              <w:t>方案</w:t>
            </w:r>
            <w:r>
              <w:rPr>
                <w:rFonts w:hint="eastAsia" w:hAnsi="宋体" w:cs="宋体"/>
                <w:color w:val="auto"/>
                <w:sz w:val="24"/>
                <w:szCs w:val="24"/>
                <w:highlight w:val="none"/>
                <w:lang w:eastAsia="zh-CN"/>
              </w:rPr>
              <w:t>及优惠承诺</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eastAsia="zh-CN"/>
              </w:rPr>
              <w:t>根据</w:t>
            </w:r>
            <w:r>
              <w:rPr>
                <w:rFonts w:hint="eastAsia" w:ascii="宋体" w:hAnsi="宋体" w:eastAsia="宋体" w:cs="宋体"/>
                <w:color w:val="auto"/>
                <w:sz w:val="24"/>
                <w:szCs w:val="24"/>
                <w:highlight w:val="none"/>
              </w:rPr>
              <w:t>服务响应时间、质保承诺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响应方式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维修、维护服务体系、技术支持，零配件和维修备品备件的供应保障，质保期内及质保期外维护保养收费承诺及其它优惠条件</w:t>
            </w:r>
            <w:r>
              <w:rPr>
                <w:rFonts w:hint="eastAsia" w:hAnsi="宋体" w:cs="宋体"/>
                <w:color w:val="auto"/>
                <w:sz w:val="24"/>
                <w:szCs w:val="24"/>
                <w:highlight w:val="none"/>
                <w:lang w:eastAsia="zh-CN"/>
              </w:rPr>
              <w:t>进行比较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，优</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得</w:t>
            </w: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rPr>
              <w:t>分，一般的</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Style w:val="20"/>
                <w:rFonts w:hint="eastAsia" w:ascii="宋体" w:hAnsi="宋体" w:eastAsia="宋体" w:cs="宋体"/>
                <w:color w:val="auto"/>
                <w:sz w:val="24"/>
                <w:szCs w:val="24"/>
                <w:highlight w:val="none"/>
              </w:rPr>
              <w:t>，没有不得分</w:t>
            </w:r>
          </w:p>
        </w:tc>
      </w:tr>
      <w:tr>
        <w:tblPrEx>
          <w:tblCellMar>
            <w:top w:w="0" w:type="dxa"/>
            <w:left w:w="0" w:type="dxa"/>
            <w:bottom w:w="0" w:type="dxa"/>
            <w:right w:w="0" w:type="dxa"/>
          </w:tblCellMar>
        </w:tblPrEx>
        <w:tc>
          <w:tcPr>
            <w:tcW w:w="9888" w:type="dxa"/>
            <w:gridSpan w:val="5"/>
            <w:tcBorders>
              <w:top w:val="nil"/>
              <w:left w:val="single" w:color="000000" w:sz="4" w:space="0"/>
              <w:bottom w:val="single" w:color="000000" w:sz="4" w:space="0"/>
              <w:right w:val="single" w:color="000000" w:sz="4" w:space="0"/>
            </w:tcBorders>
            <w:vAlign w:val="center"/>
          </w:tcPr>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备注：</w:t>
            </w:r>
          </w:p>
          <w:p>
            <w:pPr>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投标人综合得分等于施工组织设计、货物的技术和性能、企业实力及项目管理机构、其他评分因素、投标报价的汇总得分。</w:t>
            </w:r>
          </w:p>
          <w:p>
            <w:pPr>
              <w:pStyle w:val="27"/>
              <w:spacing w:line="360" w:lineRule="auto"/>
              <w:textAlignment w:val="auto"/>
              <w:rPr>
                <w:rStyle w:val="20"/>
                <w:rFonts w:hint="eastAsia" w:ascii="宋体" w:hAnsi="宋体" w:eastAsia="宋体" w:cs="宋体"/>
                <w:color w:val="auto"/>
                <w:sz w:val="24"/>
                <w:szCs w:val="24"/>
                <w:highlight w:val="none"/>
              </w:rPr>
            </w:pPr>
            <w:r>
              <w:rPr>
                <w:rStyle w:val="20"/>
                <w:rFonts w:hint="eastAsia" w:ascii="宋体" w:hAnsi="宋体" w:eastAsia="宋体" w:cs="宋体"/>
                <w:color w:val="auto"/>
                <w:sz w:val="24"/>
                <w:szCs w:val="24"/>
                <w:highlight w:val="none"/>
              </w:rPr>
              <w:t>评标委员会对各投标人的得分进行汇总，计算过程中评委个人分值按四舍五入保留两位小数，最终结果按四舍五入保留两位小数。以各评标委员会打分的算术平均值作为该投标人的最终得分</w:t>
            </w:r>
          </w:p>
        </w:tc>
      </w:tr>
    </w:tbl>
    <w:p>
      <w:pPr>
        <w:rPr>
          <w:rStyle w:val="20"/>
          <w:rFonts w:ascii="宋体" w:hAnsi="宋体"/>
          <w:color w:val="auto"/>
          <w:highlight w:val="none"/>
        </w:rPr>
        <w:sectPr>
          <w:footerReference r:id="rId9" w:type="default"/>
          <w:pgSz w:w="12240" w:h="15840"/>
          <w:pgMar w:top="1440" w:right="1417" w:bottom="1417" w:left="1417" w:header="720" w:footer="720" w:gutter="0"/>
          <w:cols w:space="425" w:num="1"/>
        </w:sectPr>
      </w:pPr>
    </w:p>
    <w:p>
      <w:pPr>
        <w:spacing w:line="463" w:lineRule="exact"/>
        <w:ind w:left="100" w:right="118"/>
        <w:rPr>
          <w:rStyle w:val="20"/>
          <w:rFonts w:ascii="宋体" w:hAnsi="宋体"/>
          <w:color w:val="auto"/>
          <w:sz w:val="32"/>
          <w:highlight w:val="none"/>
        </w:rPr>
      </w:pPr>
      <w:r>
        <w:rPr>
          <w:rStyle w:val="20"/>
          <w:rFonts w:ascii="宋体" w:hAnsi="宋体"/>
          <w:b/>
          <w:color w:val="auto"/>
          <w:sz w:val="32"/>
          <w:highlight w:val="none"/>
        </w:rPr>
        <w:t>1.</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评标方法</w:t>
      </w:r>
    </w:p>
    <w:p>
      <w:pPr>
        <w:spacing w:line="200" w:lineRule="exact"/>
        <w:rPr>
          <w:rStyle w:val="20"/>
          <w:rFonts w:ascii="宋体" w:hAnsi="宋体"/>
          <w:color w:val="auto"/>
          <w:sz w:val="20"/>
          <w:highlight w:val="none"/>
        </w:rPr>
      </w:pPr>
    </w:p>
    <w:p>
      <w:pPr>
        <w:spacing w:before="12" w:line="360" w:lineRule="auto"/>
        <w:rPr>
          <w:rStyle w:val="20"/>
          <w:rFonts w:ascii="宋体" w:hAnsi="宋体"/>
          <w:color w:val="auto"/>
          <w:szCs w:val="24"/>
          <w:highlight w:val="none"/>
        </w:rPr>
      </w:pPr>
    </w:p>
    <w:p>
      <w:pPr>
        <w:pStyle w:val="23"/>
        <w:spacing w:line="360" w:lineRule="auto"/>
        <w:ind w:right="113" w:firstLine="419"/>
        <w:jc w:val="both"/>
        <w:rPr>
          <w:rStyle w:val="20"/>
          <w:rFonts w:ascii="宋体" w:hAnsi="宋体" w:eastAsia="宋体"/>
          <w:color w:val="auto"/>
          <w:highlight w:val="none"/>
        </w:rPr>
      </w:pPr>
      <w:r>
        <w:rPr>
          <w:rStyle w:val="20"/>
          <w:rFonts w:ascii="宋体" w:hAnsi="宋体" w:eastAsia="宋体"/>
          <w:color w:val="auto"/>
          <w:sz w:val="24"/>
          <w:szCs w:val="24"/>
          <w:highlight w:val="none"/>
        </w:rPr>
        <w:t>本次评标采用综合</w:t>
      </w:r>
      <w:r>
        <w:rPr>
          <w:rStyle w:val="20"/>
          <w:rFonts w:ascii="宋体" w:hAnsi="宋体" w:eastAsia="宋体"/>
          <w:color w:val="auto"/>
          <w:spacing w:val="-3"/>
          <w:sz w:val="24"/>
          <w:szCs w:val="24"/>
          <w:highlight w:val="none"/>
        </w:rPr>
        <w:t>评</w:t>
      </w:r>
      <w:r>
        <w:rPr>
          <w:rStyle w:val="20"/>
          <w:rFonts w:ascii="宋体" w:hAnsi="宋体" w:eastAsia="宋体"/>
          <w:color w:val="auto"/>
          <w:sz w:val="24"/>
          <w:szCs w:val="24"/>
          <w:highlight w:val="none"/>
        </w:rPr>
        <w:t>估</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。评标委员会对满</w:t>
      </w:r>
      <w:r>
        <w:rPr>
          <w:rStyle w:val="20"/>
          <w:rFonts w:ascii="宋体" w:hAnsi="宋体" w:eastAsia="宋体"/>
          <w:color w:val="auto"/>
          <w:spacing w:val="-3"/>
          <w:sz w:val="24"/>
          <w:szCs w:val="24"/>
          <w:highlight w:val="none"/>
        </w:rPr>
        <w:t>足</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文件实质性要求的</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件，按照本章 第</w:t>
      </w:r>
      <w:r>
        <w:rPr>
          <w:rStyle w:val="20"/>
          <w:rFonts w:ascii="宋体" w:hAnsi="宋体" w:eastAsia="宋体"/>
          <w:color w:val="auto"/>
          <w:spacing w:val="40"/>
          <w:sz w:val="24"/>
          <w:szCs w:val="24"/>
          <w:highlight w:val="none"/>
        </w:rPr>
        <w:t xml:space="preserve"> </w:t>
      </w:r>
      <w:r>
        <w:rPr>
          <w:rStyle w:val="20"/>
          <w:rFonts w:ascii="宋体" w:hAnsi="宋体" w:eastAsia="宋体"/>
          <w:color w:val="auto"/>
          <w:sz w:val="24"/>
          <w:szCs w:val="24"/>
          <w:highlight w:val="none"/>
        </w:rPr>
        <w:t>2.2</w:t>
      </w:r>
      <w:r>
        <w:rPr>
          <w:rStyle w:val="20"/>
          <w:rFonts w:ascii="宋体" w:hAnsi="宋体" w:eastAsia="宋体"/>
          <w:color w:val="auto"/>
          <w:spacing w:val="41"/>
          <w:sz w:val="24"/>
          <w:szCs w:val="24"/>
          <w:highlight w:val="none"/>
        </w:rPr>
        <w:t xml:space="preserve"> </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评</w:t>
      </w:r>
      <w:r>
        <w:rPr>
          <w:rStyle w:val="20"/>
          <w:rFonts w:ascii="宋体" w:hAnsi="宋体" w:eastAsia="宋体"/>
          <w:color w:val="auto"/>
          <w:sz w:val="24"/>
          <w:szCs w:val="24"/>
          <w:highlight w:val="none"/>
        </w:rPr>
        <w:t>分</w:t>
      </w:r>
      <w:r>
        <w:rPr>
          <w:rStyle w:val="20"/>
          <w:rFonts w:ascii="宋体" w:hAnsi="宋体" w:eastAsia="宋体"/>
          <w:color w:val="auto"/>
          <w:spacing w:val="-3"/>
          <w:sz w:val="24"/>
          <w:szCs w:val="24"/>
          <w:highlight w:val="none"/>
        </w:rPr>
        <w:t>标准</w:t>
      </w:r>
      <w:r>
        <w:rPr>
          <w:rStyle w:val="20"/>
          <w:rFonts w:ascii="宋体" w:hAnsi="宋体" w:eastAsia="宋体"/>
          <w:color w:val="auto"/>
          <w:sz w:val="24"/>
          <w:szCs w:val="24"/>
          <w:highlight w:val="none"/>
        </w:rPr>
        <w:t>进行</w:t>
      </w:r>
      <w:r>
        <w:rPr>
          <w:rStyle w:val="20"/>
          <w:rFonts w:ascii="宋体" w:hAnsi="宋体" w:eastAsia="宋体"/>
          <w:color w:val="auto"/>
          <w:spacing w:val="-3"/>
          <w:sz w:val="24"/>
          <w:szCs w:val="24"/>
          <w:highlight w:val="none"/>
        </w:rPr>
        <w:t>打</w:t>
      </w:r>
      <w:r>
        <w:rPr>
          <w:rStyle w:val="20"/>
          <w:rFonts w:ascii="宋体" w:hAnsi="宋体" w:eastAsia="宋体"/>
          <w:color w:val="auto"/>
          <w:sz w:val="24"/>
          <w:szCs w:val="24"/>
          <w:highlight w:val="none"/>
        </w:rPr>
        <w:t>分</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并</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得</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由</w:t>
      </w:r>
      <w:r>
        <w:rPr>
          <w:rStyle w:val="20"/>
          <w:rFonts w:ascii="宋体" w:hAnsi="宋体" w:eastAsia="宋体"/>
          <w:color w:val="auto"/>
          <w:spacing w:val="-3"/>
          <w:sz w:val="24"/>
          <w:szCs w:val="24"/>
          <w:highlight w:val="none"/>
        </w:rPr>
        <w:t>高</w:t>
      </w:r>
      <w:r>
        <w:rPr>
          <w:rStyle w:val="20"/>
          <w:rFonts w:ascii="宋体" w:hAnsi="宋体" w:eastAsia="宋体"/>
          <w:color w:val="auto"/>
          <w:sz w:val="24"/>
          <w:szCs w:val="24"/>
          <w:highlight w:val="none"/>
        </w:rPr>
        <w:t>到低</w:t>
      </w:r>
      <w:r>
        <w:rPr>
          <w:rStyle w:val="20"/>
          <w:rFonts w:ascii="宋体" w:hAnsi="宋体" w:eastAsia="宋体"/>
          <w:color w:val="auto"/>
          <w:spacing w:val="-3"/>
          <w:sz w:val="24"/>
          <w:szCs w:val="24"/>
          <w:highlight w:val="none"/>
        </w:rPr>
        <w:t>顺</w:t>
      </w:r>
      <w:r>
        <w:rPr>
          <w:rStyle w:val="20"/>
          <w:rFonts w:ascii="宋体" w:hAnsi="宋体" w:eastAsia="宋体"/>
          <w:color w:val="auto"/>
          <w:sz w:val="24"/>
          <w:szCs w:val="24"/>
          <w:highlight w:val="none"/>
        </w:rPr>
        <w:t>序</w:t>
      </w:r>
      <w:r>
        <w:rPr>
          <w:rStyle w:val="20"/>
          <w:rFonts w:ascii="宋体" w:hAnsi="宋体" w:eastAsia="宋体"/>
          <w:color w:val="auto"/>
          <w:spacing w:val="-3"/>
          <w:sz w:val="24"/>
          <w:szCs w:val="24"/>
          <w:highlight w:val="none"/>
        </w:rPr>
        <w:t>推</w:t>
      </w:r>
      <w:r>
        <w:rPr>
          <w:rStyle w:val="20"/>
          <w:rFonts w:ascii="宋体" w:hAnsi="宋体" w:eastAsia="宋体"/>
          <w:color w:val="auto"/>
          <w:sz w:val="24"/>
          <w:szCs w:val="24"/>
          <w:highlight w:val="none"/>
        </w:rPr>
        <w:t>荐</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候</w:t>
      </w:r>
      <w:r>
        <w:rPr>
          <w:rStyle w:val="20"/>
          <w:rFonts w:ascii="宋体" w:hAnsi="宋体" w:eastAsia="宋体"/>
          <w:color w:val="auto"/>
          <w:sz w:val="24"/>
          <w:szCs w:val="24"/>
          <w:highlight w:val="none"/>
        </w:rPr>
        <w:t>选</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根</w:t>
      </w:r>
      <w:r>
        <w:rPr>
          <w:rStyle w:val="20"/>
          <w:rFonts w:ascii="宋体" w:hAnsi="宋体" w:eastAsia="宋体"/>
          <w:color w:val="auto"/>
          <w:sz w:val="24"/>
          <w:szCs w:val="24"/>
          <w:highlight w:val="none"/>
        </w:rPr>
        <w:t>据</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授 权直接确定中标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，但</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标报价低于其成</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的除</w:t>
      </w:r>
      <w:r>
        <w:rPr>
          <w:rStyle w:val="20"/>
          <w:rFonts w:ascii="宋体" w:hAnsi="宋体" w:eastAsia="宋体"/>
          <w:color w:val="auto"/>
          <w:spacing w:val="-3"/>
          <w:sz w:val="24"/>
          <w:szCs w:val="24"/>
          <w:highlight w:val="none"/>
        </w:rPr>
        <w:t>外</w:t>
      </w:r>
      <w:r>
        <w:rPr>
          <w:rStyle w:val="20"/>
          <w:rFonts w:ascii="宋体" w:hAnsi="宋体" w:eastAsia="宋体"/>
          <w:color w:val="auto"/>
          <w:sz w:val="24"/>
          <w:szCs w:val="24"/>
          <w:highlight w:val="none"/>
        </w:rPr>
        <w:t>。综合评分相等</w:t>
      </w:r>
      <w:r>
        <w:rPr>
          <w:rStyle w:val="20"/>
          <w:rFonts w:ascii="宋体" w:hAnsi="宋体" w:eastAsia="宋体"/>
          <w:color w:val="auto"/>
          <w:spacing w:val="-3"/>
          <w:sz w:val="24"/>
          <w:szCs w:val="24"/>
          <w:highlight w:val="none"/>
        </w:rPr>
        <w:t>时</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标报价低的优</w:t>
      </w:r>
      <w:r>
        <w:rPr>
          <w:rStyle w:val="20"/>
          <w:rFonts w:ascii="宋体" w:hAnsi="宋体" w:eastAsia="宋体"/>
          <w:color w:val="auto"/>
          <w:spacing w:val="-3"/>
          <w:sz w:val="24"/>
          <w:szCs w:val="24"/>
          <w:highlight w:val="none"/>
        </w:rPr>
        <w:t>先</w:t>
      </w:r>
      <w:r>
        <w:rPr>
          <w:rStyle w:val="20"/>
          <w:rFonts w:ascii="宋体" w:hAnsi="宋体" w:eastAsia="宋体"/>
          <w:color w:val="auto"/>
          <w:sz w:val="24"/>
          <w:szCs w:val="24"/>
          <w:highlight w:val="none"/>
        </w:rPr>
        <w:t>； 投标报价也相等</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术得分高的优先</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如果</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术得分也相等，</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照评</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办法前附表的</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 确定</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候</w:t>
      </w:r>
      <w:r>
        <w:rPr>
          <w:rStyle w:val="20"/>
          <w:rFonts w:ascii="宋体" w:hAnsi="宋体" w:eastAsia="宋体"/>
          <w:color w:val="auto"/>
          <w:sz w:val="24"/>
          <w:szCs w:val="24"/>
          <w:highlight w:val="none"/>
        </w:rPr>
        <w:t>选</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顺</w:t>
      </w:r>
      <w:r>
        <w:rPr>
          <w:rStyle w:val="20"/>
          <w:rFonts w:ascii="宋体" w:hAnsi="宋体" w:eastAsia="宋体"/>
          <w:color w:val="auto"/>
          <w:spacing w:val="-3"/>
          <w:sz w:val="24"/>
          <w:szCs w:val="24"/>
          <w:highlight w:val="none"/>
        </w:rPr>
        <w:t>序</w:t>
      </w:r>
      <w:r>
        <w:rPr>
          <w:rStyle w:val="20"/>
          <w:rFonts w:ascii="宋体" w:hAnsi="宋体" w:eastAsia="宋体"/>
          <w:color w:val="auto"/>
          <w:sz w:val="24"/>
          <w:szCs w:val="24"/>
          <w:highlight w:val="none"/>
        </w:rPr>
        <w:t>。</w:t>
      </w:r>
    </w:p>
    <w:p>
      <w:pPr>
        <w:spacing w:before="19" w:line="200" w:lineRule="exact"/>
        <w:rPr>
          <w:rStyle w:val="20"/>
          <w:rFonts w:ascii="宋体" w:hAnsi="宋体"/>
          <w:color w:val="auto"/>
          <w:sz w:val="20"/>
          <w:highlight w:val="none"/>
        </w:rPr>
      </w:pPr>
    </w:p>
    <w:p>
      <w:pPr>
        <w:ind w:left="100" w:right="118"/>
        <w:rPr>
          <w:rStyle w:val="20"/>
          <w:rFonts w:ascii="宋体" w:hAnsi="宋体"/>
          <w:color w:val="auto"/>
          <w:sz w:val="32"/>
          <w:highlight w:val="none"/>
        </w:rPr>
      </w:pPr>
      <w:r>
        <w:rPr>
          <w:rStyle w:val="20"/>
          <w:rFonts w:ascii="宋体" w:hAnsi="宋体"/>
          <w:b/>
          <w:color w:val="auto"/>
          <w:sz w:val="32"/>
          <w:highlight w:val="none"/>
        </w:rPr>
        <w:t>2.</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评审标准</w:t>
      </w:r>
    </w:p>
    <w:p>
      <w:pPr>
        <w:spacing w:line="200" w:lineRule="exact"/>
        <w:rPr>
          <w:rStyle w:val="20"/>
          <w:rFonts w:ascii="宋体" w:hAnsi="宋体"/>
          <w:color w:val="auto"/>
          <w:sz w:val="20"/>
          <w:highlight w:val="none"/>
        </w:rPr>
      </w:pPr>
    </w:p>
    <w:p>
      <w:pPr>
        <w:spacing w:before="2" w:line="240" w:lineRule="exact"/>
        <w:rPr>
          <w:rStyle w:val="20"/>
          <w:rFonts w:ascii="宋体" w:hAnsi="宋体"/>
          <w:color w:val="auto"/>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2.1</w:t>
      </w:r>
      <w:r>
        <w:rPr>
          <w:rStyle w:val="20"/>
          <w:rFonts w:ascii="宋体" w:hAnsi="宋体" w:eastAsia="宋体"/>
          <w:color w:val="auto"/>
          <w:spacing w:val="67"/>
          <w:highlight w:val="none"/>
        </w:rPr>
        <w:t xml:space="preserve"> </w:t>
      </w:r>
      <w:r>
        <w:rPr>
          <w:rStyle w:val="20"/>
          <w:rFonts w:ascii="宋体" w:hAnsi="宋体" w:eastAsia="宋体"/>
          <w:color w:val="auto"/>
          <w:highlight w:val="none"/>
        </w:rPr>
        <w:t>初步评审</w:t>
      </w:r>
      <w:r>
        <w:rPr>
          <w:rStyle w:val="20"/>
          <w:rFonts w:ascii="宋体" w:hAnsi="宋体" w:eastAsia="宋体"/>
          <w:color w:val="auto"/>
          <w:spacing w:val="-3"/>
          <w:highlight w:val="none"/>
        </w:rPr>
        <w:t>标</w:t>
      </w:r>
      <w:r>
        <w:rPr>
          <w:rStyle w:val="20"/>
          <w:rFonts w:ascii="宋体" w:hAnsi="宋体" w:eastAsia="宋体"/>
          <w:color w:val="auto"/>
          <w:highlight w:val="none"/>
        </w:rPr>
        <w:t>准</w:t>
      </w:r>
    </w:p>
    <w:p>
      <w:pPr>
        <w:spacing w:before="1" w:line="360" w:lineRule="auto"/>
        <w:rPr>
          <w:rStyle w:val="20"/>
          <w:rFonts w:ascii="宋体" w:hAnsi="宋体"/>
          <w:color w:val="auto"/>
          <w:szCs w:val="24"/>
          <w:highlight w:val="none"/>
        </w:rPr>
      </w:pP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2.1.1</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形</w:t>
      </w:r>
      <w:r>
        <w:rPr>
          <w:rStyle w:val="20"/>
          <w:rFonts w:ascii="宋体" w:hAnsi="宋体" w:eastAsia="宋体"/>
          <w:color w:val="auto"/>
          <w:spacing w:val="-3"/>
          <w:sz w:val="24"/>
          <w:szCs w:val="24"/>
          <w:highlight w:val="none"/>
        </w:rPr>
        <w:t>式</w:t>
      </w:r>
      <w:r>
        <w:rPr>
          <w:rStyle w:val="20"/>
          <w:rFonts w:ascii="宋体" w:hAnsi="宋体" w:eastAsia="宋体"/>
          <w:color w:val="auto"/>
          <w:sz w:val="24"/>
          <w:szCs w:val="24"/>
          <w:highlight w:val="none"/>
        </w:rPr>
        <w:t>评</w:t>
      </w:r>
      <w:r>
        <w:rPr>
          <w:rStyle w:val="20"/>
          <w:rFonts w:ascii="宋体" w:hAnsi="宋体" w:eastAsia="宋体"/>
          <w:color w:val="auto"/>
          <w:spacing w:val="-3"/>
          <w:sz w:val="24"/>
          <w:szCs w:val="24"/>
          <w:highlight w:val="none"/>
        </w:rPr>
        <w:t>审</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准</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见评</w:t>
      </w:r>
      <w:r>
        <w:rPr>
          <w:rStyle w:val="20"/>
          <w:rFonts w:ascii="宋体" w:hAnsi="宋体" w:eastAsia="宋体"/>
          <w:color w:val="auto"/>
          <w:sz w:val="24"/>
          <w:szCs w:val="24"/>
          <w:highlight w:val="none"/>
        </w:rPr>
        <w:t>标办</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附</w:t>
      </w:r>
      <w:r>
        <w:rPr>
          <w:rStyle w:val="20"/>
          <w:rFonts w:ascii="宋体" w:hAnsi="宋体" w:eastAsia="宋体"/>
          <w:color w:val="auto"/>
          <w:spacing w:val="-1"/>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2.1.2</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格</w:t>
      </w:r>
      <w:r>
        <w:rPr>
          <w:rStyle w:val="20"/>
          <w:rFonts w:ascii="宋体" w:hAnsi="宋体" w:eastAsia="宋体"/>
          <w:color w:val="auto"/>
          <w:sz w:val="24"/>
          <w:szCs w:val="24"/>
          <w:highlight w:val="none"/>
        </w:rPr>
        <w:t>评</w:t>
      </w:r>
      <w:r>
        <w:rPr>
          <w:rStyle w:val="20"/>
          <w:rFonts w:ascii="宋体" w:hAnsi="宋体" w:eastAsia="宋体"/>
          <w:color w:val="auto"/>
          <w:spacing w:val="-3"/>
          <w:sz w:val="24"/>
          <w:szCs w:val="24"/>
          <w:highlight w:val="none"/>
        </w:rPr>
        <w:t>审</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准</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见评</w:t>
      </w:r>
      <w:r>
        <w:rPr>
          <w:rStyle w:val="20"/>
          <w:rFonts w:ascii="宋体" w:hAnsi="宋体" w:eastAsia="宋体"/>
          <w:color w:val="auto"/>
          <w:sz w:val="24"/>
          <w:szCs w:val="24"/>
          <w:highlight w:val="none"/>
        </w:rPr>
        <w:t>标办</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前</w:t>
      </w:r>
      <w:r>
        <w:rPr>
          <w:rStyle w:val="20"/>
          <w:rFonts w:ascii="宋体" w:hAnsi="宋体" w:eastAsia="宋体"/>
          <w:color w:val="auto"/>
          <w:spacing w:val="-3"/>
          <w:sz w:val="24"/>
          <w:szCs w:val="24"/>
          <w:highlight w:val="none"/>
        </w:rPr>
        <w:t>附</w:t>
      </w:r>
      <w:r>
        <w:rPr>
          <w:rStyle w:val="20"/>
          <w:rFonts w:ascii="宋体" w:hAnsi="宋体" w:eastAsia="宋体"/>
          <w:color w:val="auto"/>
          <w:sz w:val="24"/>
          <w:szCs w:val="24"/>
          <w:highlight w:val="none"/>
        </w:rPr>
        <w:t>表。</w:t>
      </w:r>
    </w:p>
    <w:p>
      <w:pPr>
        <w:pStyle w:val="23"/>
        <w:spacing w:before="3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2.1.3</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响</w:t>
      </w:r>
      <w:r>
        <w:rPr>
          <w:rStyle w:val="20"/>
          <w:rFonts w:ascii="宋体" w:hAnsi="宋体" w:eastAsia="宋体"/>
          <w:color w:val="auto"/>
          <w:spacing w:val="-3"/>
          <w:sz w:val="24"/>
          <w:szCs w:val="24"/>
          <w:highlight w:val="none"/>
        </w:rPr>
        <w:t>应</w:t>
      </w:r>
      <w:r>
        <w:rPr>
          <w:rStyle w:val="20"/>
          <w:rFonts w:ascii="宋体" w:hAnsi="宋体" w:eastAsia="宋体"/>
          <w:color w:val="auto"/>
          <w:sz w:val="24"/>
          <w:szCs w:val="24"/>
          <w:highlight w:val="none"/>
        </w:rPr>
        <w:t>性</w:t>
      </w:r>
      <w:r>
        <w:rPr>
          <w:rStyle w:val="20"/>
          <w:rFonts w:ascii="宋体" w:hAnsi="宋体" w:eastAsia="宋体"/>
          <w:color w:val="auto"/>
          <w:spacing w:val="-3"/>
          <w:sz w:val="24"/>
          <w:szCs w:val="24"/>
          <w:highlight w:val="none"/>
        </w:rPr>
        <w:t>评</w:t>
      </w:r>
      <w:r>
        <w:rPr>
          <w:rStyle w:val="20"/>
          <w:rFonts w:ascii="宋体" w:hAnsi="宋体" w:eastAsia="宋体"/>
          <w:color w:val="auto"/>
          <w:sz w:val="24"/>
          <w:szCs w:val="24"/>
          <w:highlight w:val="none"/>
        </w:rPr>
        <w:t>审</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准</w:t>
      </w:r>
      <w:r>
        <w:rPr>
          <w:rStyle w:val="20"/>
          <w:rFonts w:ascii="宋体" w:hAnsi="宋体" w:eastAsia="宋体"/>
          <w:color w:val="auto"/>
          <w:spacing w:val="-3"/>
          <w:sz w:val="24"/>
          <w:szCs w:val="24"/>
          <w:highlight w:val="none"/>
        </w:rPr>
        <w:t>：见</w:t>
      </w:r>
      <w:r>
        <w:rPr>
          <w:rStyle w:val="20"/>
          <w:rFonts w:ascii="宋体" w:hAnsi="宋体" w:eastAsia="宋体"/>
          <w:color w:val="auto"/>
          <w:sz w:val="24"/>
          <w:szCs w:val="24"/>
          <w:highlight w:val="none"/>
        </w:rPr>
        <w:t>评标</w:t>
      </w:r>
      <w:r>
        <w:rPr>
          <w:rStyle w:val="20"/>
          <w:rFonts w:ascii="宋体" w:hAnsi="宋体" w:eastAsia="宋体"/>
          <w:color w:val="auto"/>
          <w:spacing w:val="-3"/>
          <w:sz w:val="24"/>
          <w:szCs w:val="24"/>
          <w:highlight w:val="none"/>
        </w:rPr>
        <w:t>办</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前</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spacing w:before="6" w:line="150" w:lineRule="exact"/>
        <w:rPr>
          <w:rStyle w:val="20"/>
          <w:rFonts w:ascii="宋体" w:hAnsi="宋体"/>
          <w:color w:val="auto"/>
          <w:sz w:val="15"/>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2.2</w:t>
      </w:r>
      <w:r>
        <w:rPr>
          <w:rStyle w:val="20"/>
          <w:rFonts w:ascii="宋体" w:hAnsi="宋体" w:eastAsia="宋体"/>
          <w:color w:val="auto"/>
          <w:spacing w:val="67"/>
          <w:highlight w:val="none"/>
        </w:rPr>
        <w:t xml:space="preserve"> </w:t>
      </w:r>
      <w:r>
        <w:rPr>
          <w:rStyle w:val="20"/>
          <w:rFonts w:ascii="宋体" w:hAnsi="宋体" w:eastAsia="宋体"/>
          <w:color w:val="auto"/>
          <w:highlight w:val="none"/>
        </w:rPr>
        <w:t>分值构成</w:t>
      </w:r>
      <w:r>
        <w:rPr>
          <w:rStyle w:val="20"/>
          <w:rFonts w:ascii="宋体" w:hAnsi="宋体" w:eastAsia="宋体"/>
          <w:color w:val="auto"/>
          <w:spacing w:val="-3"/>
          <w:highlight w:val="none"/>
        </w:rPr>
        <w:t>与</w:t>
      </w:r>
      <w:r>
        <w:rPr>
          <w:rStyle w:val="20"/>
          <w:rFonts w:ascii="宋体" w:hAnsi="宋体" w:eastAsia="宋体"/>
          <w:color w:val="auto"/>
          <w:highlight w:val="none"/>
        </w:rPr>
        <w:t>评</w:t>
      </w:r>
      <w:r>
        <w:rPr>
          <w:rStyle w:val="20"/>
          <w:rFonts w:ascii="宋体" w:hAnsi="宋体" w:eastAsia="宋体"/>
          <w:color w:val="auto"/>
          <w:spacing w:val="-3"/>
          <w:highlight w:val="none"/>
        </w:rPr>
        <w:t>分</w:t>
      </w:r>
      <w:r>
        <w:rPr>
          <w:rStyle w:val="20"/>
          <w:rFonts w:ascii="宋体" w:hAnsi="宋体" w:eastAsia="宋体"/>
          <w:color w:val="auto"/>
          <w:highlight w:val="none"/>
        </w:rPr>
        <w:t>标准</w:t>
      </w:r>
    </w:p>
    <w:p>
      <w:pPr>
        <w:spacing w:before="3"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2.2.1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构成</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商</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标办</w:t>
      </w:r>
      <w:r>
        <w:rPr>
          <w:rStyle w:val="20"/>
          <w:rFonts w:ascii="宋体" w:hAnsi="宋体" w:eastAsia="宋体"/>
          <w:color w:val="auto"/>
          <w:sz w:val="24"/>
          <w:szCs w:val="22"/>
          <w:highlight w:val="none"/>
        </w:rPr>
        <w:t>法前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标办</w:t>
      </w:r>
      <w:r>
        <w:rPr>
          <w:rStyle w:val="20"/>
          <w:rFonts w:ascii="宋体" w:hAnsi="宋体" w:eastAsia="宋体"/>
          <w:color w:val="auto"/>
          <w:sz w:val="24"/>
          <w:szCs w:val="22"/>
          <w:highlight w:val="none"/>
        </w:rPr>
        <w:t>法前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标办</w:t>
      </w:r>
      <w:r>
        <w:rPr>
          <w:rStyle w:val="20"/>
          <w:rFonts w:ascii="宋体" w:hAnsi="宋体" w:eastAsia="宋体"/>
          <w:color w:val="auto"/>
          <w:sz w:val="24"/>
          <w:szCs w:val="22"/>
          <w:highlight w:val="none"/>
        </w:rPr>
        <w:t>法前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9" w:line="360" w:lineRule="auto"/>
        <w:ind w:left="520" w:right="94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因</w:t>
      </w:r>
      <w:r>
        <w:rPr>
          <w:rStyle w:val="20"/>
          <w:rFonts w:ascii="宋体" w:hAnsi="宋体" w:eastAsia="宋体"/>
          <w:color w:val="auto"/>
          <w:spacing w:val="-3"/>
          <w:sz w:val="24"/>
          <w:szCs w:val="22"/>
          <w:highlight w:val="none"/>
        </w:rPr>
        <w:t>素</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见评</w:t>
      </w:r>
      <w:r>
        <w:rPr>
          <w:rStyle w:val="20"/>
          <w:rFonts w:ascii="宋体" w:hAnsi="宋体" w:eastAsia="宋体"/>
          <w:color w:val="auto"/>
          <w:sz w:val="24"/>
          <w:szCs w:val="22"/>
          <w:highlight w:val="none"/>
        </w:rPr>
        <w:t>标办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9" w:line="360" w:lineRule="auto"/>
        <w:ind w:left="520" w:right="-6"/>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 2.2.2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基</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算 评标</w:t>
      </w:r>
      <w:r>
        <w:rPr>
          <w:rStyle w:val="20"/>
          <w:rFonts w:ascii="宋体" w:hAnsi="宋体" w:eastAsia="宋体"/>
          <w:color w:val="auto"/>
          <w:spacing w:val="-3"/>
          <w:sz w:val="24"/>
          <w:szCs w:val="22"/>
          <w:highlight w:val="none"/>
        </w:rPr>
        <w:t>基</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方</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评标</w:t>
      </w:r>
      <w:r>
        <w:rPr>
          <w:rStyle w:val="20"/>
          <w:rFonts w:ascii="宋体" w:hAnsi="宋体" w:eastAsia="宋体"/>
          <w:color w:val="auto"/>
          <w:spacing w:val="-3"/>
          <w:sz w:val="24"/>
          <w:szCs w:val="22"/>
          <w:highlight w:val="none"/>
        </w:rPr>
        <w:t>办</w:t>
      </w:r>
      <w:r>
        <w:rPr>
          <w:rStyle w:val="20"/>
          <w:rFonts w:ascii="宋体" w:hAnsi="宋体" w:eastAsia="宋体"/>
          <w:color w:val="auto"/>
          <w:sz w:val="24"/>
          <w:szCs w:val="22"/>
          <w:highlight w:val="none"/>
        </w:rPr>
        <w:t>法</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p>
    <w:p>
      <w:pPr>
        <w:pStyle w:val="23"/>
        <w:spacing w:before="39" w:line="360" w:lineRule="auto"/>
        <w:ind w:left="520" w:right="94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 xml:space="preserve"> 2.2.3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偏</w:t>
      </w:r>
      <w:r>
        <w:rPr>
          <w:rStyle w:val="20"/>
          <w:rFonts w:ascii="宋体" w:hAnsi="宋体" w:eastAsia="宋体"/>
          <w:color w:val="auto"/>
          <w:sz w:val="24"/>
          <w:szCs w:val="22"/>
          <w:highlight w:val="none"/>
        </w:rPr>
        <w:t>差</w:t>
      </w:r>
      <w:r>
        <w:rPr>
          <w:rStyle w:val="20"/>
          <w:rFonts w:ascii="宋体" w:hAnsi="宋体" w:eastAsia="宋体"/>
          <w:color w:val="auto"/>
          <w:spacing w:val="-3"/>
          <w:sz w:val="24"/>
          <w:szCs w:val="22"/>
          <w:highlight w:val="none"/>
        </w:rPr>
        <w:t>率计</w:t>
      </w:r>
      <w:r>
        <w:rPr>
          <w:rStyle w:val="20"/>
          <w:rFonts w:ascii="宋体" w:hAnsi="宋体" w:eastAsia="宋体"/>
          <w:color w:val="auto"/>
          <w:sz w:val="24"/>
          <w:szCs w:val="22"/>
          <w:highlight w:val="none"/>
        </w:rPr>
        <w:t>算</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偏</w:t>
      </w:r>
      <w:r>
        <w:rPr>
          <w:rStyle w:val="20"/>
          <w:rFonts w:ascii="宋体" w:hAnsi="宋体" w:eastAsia="宋体"/>
          <w:color w:val="auto"/>
          <w:spacing w:val="-3"/>
          <w:sz w:val="24"/>
          <w:szCs w:val="22"/>
          <w:highlight w:val="none"/>
        </w:rPr>
        <w:t>差</w:t>
      </w:r>
      <w:r>
        <w:rPr>
          <w:rStyle w:val="20"/>
          <w:rFonts w:ascii="宋体" w:hAnsi="宋体" w:eastAsia="宋体"/>
          <w:color w:val="auto"/>
          <w:sz w:val="24"/>
          <w:szCs w:val="22"/>
          <w:highlight w:val="none"/>
        </w:rPr>
        <w:t>率</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算</w:t>
      </w:r>
      <w:r>
        <w:rPr>
          <w:rStyle w:val="20"/>
          <w:rFonts w:ascii="宋体" w:hAnsi="宋体" w:eastAsia="宋体"/>
          <w:color w:val="auto"/>
          <w:spacing w:val="-3"/>
          <w:sz w:val="24"/>
          <w:szCs w:val="22"/>
          <w:highlight w:val="none"/>
        </w:rPr>
        <w:t>公</w:t>
      </w:r>
      <w:r>
        <w:rPr>
          <w:rStyle w:val="20"/>
          <w:rFonts w:ascii="宋体" w:hAnsi="宋体" w:eastAsia="宋体"/>
          <w:color w:val="auto"/>
          <w:sz w:val="24"/>
          <w:szCs w:val="22"/>
          <w:highlight w:val="none"/>
        </w:rPr>
        <w:t>式：</w:t>
      </w:r>
      <w:r>
        <w:rPr>
          <w:rStyle w:val="20"/>
          <w:rFonts w:ascii="宋体" w:hAnsi="宋体" w:eastAsia="宋体"/>
          <w:color w:val="auto"/>
          <w:spacing w:val="-3"/>
          <w:sz w:val="24"/>
          <w:szCs w:val="22"/>
          <w:highlight w:val="none"/>
        </w:rPr>
        <w:t>见</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2.2.4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标准</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商</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见评</w:t>
      </w:r>
      <w:r>
        <w:rPr>
          <w:rStyle w:val="20"/>
          <w:rFonts w:ascii="宋体" w:hAnsi="宋体" w:eastAsia="宋体"/>
          <w:color w:val="auto"/>
          <w:sz w:val="24"/>
          <w:szCs w:val="22"/>
          <w:highlight w:val="none"/>
        </w:rPr>
        <w:t>标办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见评</w:t>
      </w:r>
      <w:r>
        <w:rPr>
          <w:rStyle w:val="20"/>
          <w:rFonts w:ascii="宋体" w:hAnsi="宋体" w:eastAsia="宋体"/>
          <w:color w:val="auto"/>
          <w:sz w:val="24"/>
          <w:szCs w:val="22"/>
          <w:highlight w:val="none"/>
        </w:rPr>
        <w:t>标办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37"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见评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pStyle w:val="23"/>
        <w:spacing w:before="40"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因</w:t>
      </w:r>
      <w:r>
        <w:rPr>
          <w:rStyle w:val="20"/>
          <w:rFonts w:ascii="宋体" w:hAnsi="宋体" w:eastAsia="宋体"/>
          <w:color w:val="auto"/>
          <w:spacing w:val="-3"/>
          <w:sz w:val="24"/>
          <w:szCs w:val="22"/>
          <w:highlight w:val="none"/>
        </w:rPr>
        <w:t>素</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见评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办</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前</w:t>
      </w:r>
      <w:r>
        <w:rPr>
          <w:rStyle w:val="20"/>
          <w:rFonts w:ascii="宋体" w:hAnsi="宋体" w:eastAsia="宋体"/>
          <w:color w:val="auto"/>
          <w:spacing w:val="-3"/>
          <w:sz w:val="24"/>
          <w:szCs w:val="22"/>
          <w:highlight w:val="none"/>
        </w:rPr>
        <w:t>附</w:t>
      </w:r>
      <w:r>
        <w:rPr>
          <w:rStyle w:val="20"/>
          <w:rFonts w:ascii="宋体" w:hAnsi="宋体" w:eastAsia="宋体"/>
          <w:color w:val="auto"/>
          <w:sz w:val="24"/>
          <w:szCs w:val="22"/>
          <w:highlight w:val="none"/>
        </w:rPr>
        <w:t>表。</w:t>
      </w:r>
    </w:p>
    <w:p>
      <w:pPr>
        <w:spacing w:line="463" w:lineRule="exact"/>
        <w:ind w:right="6714"/>
        <w:jc w:val="center"/>
        <w:rPr>
          <w:rStyle w:val="20"/>
          <w:rFonts w:ascii="宋体" w:hAnsi="宋体"/>
          <w:color w:val="auto"/>
          <w:sz w:val="32"/>
          <w:highlight w:val="none"/>
        </w:rPr>
      </w:pPr>
      <w:r>
        <w:rPr>
          <w:rStyle w:val="20"/>
          <w:rFonts w:ascii="宋体" w:hAnsi="宋体"/>
          <w:b/>
          <w:color w:val="auto"/>
          <w:sz w:val="32"/>
          <w:highlight w:val="none"/>
        </w:rPr>
        <w:t>3.</w:t>
      </w:r>
      <w:r>
        <w:rPr>
          <w:rStyle w:val="20"/>
          <w:rFonts w:ascii="宋体" w:hAnsi="宋体"/>
          <w:b/>
          <w:color w:val="auto"/>
          <w:spacing w:val="64"/>
          <w:sz w:val="32"/>
          <w:highlight w:val="none"/>
        </w:rPr>
        <w:t xml:space="preserve"> </w:t>
      </w:r>
      <w:r>
        <w:rPr>
          <w:rStyle w:val="20"/>
          <w:rFonts w:ascii="宋体" w:hAnsi="宋体"/>
          <w:color w:val="auto"/>
          <w:spacing w:val="2"/>
          <w:sz w:val="32"/>
          <w:highlight w:val="none"/>
        </w:rPr>
        <w:t>评标程序</w:t>
      </w:r>
    </w:p>
    <w:p>
      <w:pPr>
        <w:spacing w:before="19" w:line="220" w:lineRule="exact"/>
        <w:rPr>
          <w:rStyle w:val="20"/>
          <w:rFonts w:ascii="宋体" w:hAnsi="宋体"/>
          <w:color w:val="auto"/>
          <w:sz w:val="22"/>
          <w:highlight w:val="none"/>
        </w:rPr>
      </w:pPr>
    </w:p>
    <w:p>
      <w:pPr>
        <w:pStyle w:val="17"/>
        <w:ind w:left="182" w:right="-6"/>
        <w:jc w:val="center"/>
        <w:rPr>
          <w:rStyle w:val="20"/>
          <w:rFonts w:ascii="宋体" w:hAnsi="宋体" w:eastAsia="宋体"/>
          <w:color w:val="auto"/>
          <w:highlight w:val="none"/>
        </w:rPr>
      </w:pPr>
      <w:r>
        <w:rPr>
          <w:rStyle w:val="20"/>
          <w:rFonts w:ascii="宋体" w:hAnsi="宋体" w:eastAsia="宋体"/>
          <w:color w:val="auto"/>
          <w:highlight w:val="none"/>
        </w:rPr>
        <w:t>3.1</w:t>
      </w:r>
      <w:r>
        <w:rPr>
          <w:rStyle w:val="20"/>
          <w:rFonts w:ascii="宋体" w:hAnsi="宋体" w:eastAsia="宋体"/>
          <w:color w:val="auto"/>
          <w:spacing w:val="67"/>
          <w:highlight w:val="none"/>
        </w:rPr>
        <w:t xml:space="preserve"> </w:t>
      </w:r>
      <w:r>
        <w:rPr>
          <w:rStyle w:val="20"/>
          <w:rFonts w:ascii="宋体" w:hAnsi="宋体" w:eastAsia="宋体"/>
          <w:color w:val="auto"/>
          <w:highlight w:val="none"/>
        </w:rPr>
        <w:t>初步评审</w:t>
      </w:r>
    </w:p>
    <w:p>
      <w:pPr>
        <w:spacing w:before="3" w:line="280" w:lineRule="exact"/>
        <w:rPr>
          <w:rStyle w:val="20"/>
          <w:rFonts w:ascii="宋体" w:hAnsi="宋体"/>
          <w:color w:val="auto"/>
          <w:sz w:val="28"/>
          <w:highlight w:val="none"/>
        </w:rPr>
      </w:pPr>
    </w:p>
    <w:p>
      <w:pPr>
        <w:pStyle w:val="23"/>
        <w:numPr>
          <w:ilvl w:val="2"/>
          <w:numId w:val="3"/>
        </w:numPr>
        <w:spacing w:line="360" w:lineRule="auto"/>
        <w:ind w:left="520"/>
        <w:rPr>
          <w:rStyle w:val="20"/>
          <w:rFonts w:ascii="宋体" w:hAnsi="宋体" w:eastAsia="宋体"/>
          <w:color w:val="auto"/>
          <w:sz w:val="24"/>
          <w:szCs w:val="22"/>
          <w:highlight w:val="none"/>
        </w:rPr>
      </w:pPr>
      <w:r>
        <w:rPr>
          <w:rStyle w:val="20"/>
          <w:rFonts w:ascii="宋体" w:hAnsi="宋体" w:eastAsia="宋体"/>
          <w:color w:val="auto"/>
          <w:spacing w:val="2"/>
          <w:sz w:val="24"/>
          <w:szCs w:val="22"/>
          <w:highlight w:val="none"/>
        </w:rPr>
        <w:t>评</w:t>
      </w:r>
      <w:r>
        <w:rPr>
          <w:rStyle w:val="20"/>
          <w:rFonts w:ascii="宋体" w:hAnsi="宋体" w:eastAsia="宋体"/>
          <w:color w:val="auto"/>
          <w:sz w:val="24"/>
          <w:szCs w:val="22"/>
          <w:highlight w:val="none"/>
        </w:rPr>
        <w:t>标委员会可以要求投标人提</w:t>
      </w:r>
      <w:r>
        <w:rPr>
          <w:rStyle w:val="20"/>
          <w:rFonts w:ascii="宋体" w:hAnsi="宋体" w:eastAsia="宋体"/>
          <w:color w:val="auto"/>
          <w:spacing w:val="2"/>
          <w:sz w:val="24"/>
          <w:szCs w:val="22"/>
          <w:highlight w:val="none"/>
        </w:rPr>
        <w:t>交</w:t>
      </w:r>
      <w:r>
        <w:rPr>
          <w:rStyle w:val="20"/>
          <w:rFonts w:ascii="宋体" w:hAnsi="宋体" w:eastAsia="宋体"/>
          <w:color w:val="auto"/>
          <w:sz w:val="24"/>
          <w:szCs w:val="22"/>
          <w:highlight w:val="none"/>
        </w:rPr>
        <w:t>第二</w:t>
      </w:r>
      <w:r>
        <w:rPr>
          <w:rStyle w:val="20"/>
          <w:rFonts w:ascii="宋体" w:hAnsi="宋体" w:eastAsia="宋体"/>
          <w:color w:val="auto"/>
          <w:spacing w:val="1"/>
          <w:sz w:val="24"/>
          <w:szCs w:val="22"/>
          <w:highlight w:val="none"/>
        </w:rPr>
        <w:t>章</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投标人须</w:t>
      </w:r>
      <w:r>
        <w:rPr>
          <w:rStyle w:val="20"/>
          <w:rFonts w:ascii="宋体" w:hAnsi="宋体" w:eastAsia="宋体"/>
          <w:color w:val="auto"/>
          <w:spacing w:val="2"/>
          <w:sz w:val="24"/>
          <w:szCs w:val="22"/>
          <w:highlight w:val="none"/>
        </w:rPr>
        <w:t>知</w:t>
      </w:r>
      <w:r>
        <w:rPr>
          <w:rStyle w:val="20"/>
          <w:rFonts w:ascii="宋体" w:hAnsi="宋体" w:eastAsia="宋体"/>
          <w:color w:val="auto"/>
          <w:spacing w:val="-1"/>
          <w:sz w:val="24"/>
          <w:szCs w:val="22"/>
          <w:highlight w:val="none"/>
        </w:rPr>
        <w:t>”</w:t>
      </w:r>
      <w:r>
        <w:rPr>
          <w:rStyle w:val="20"/>
          <w:rFonts w:ascii="宋体" w:hAnsi="宋体" w:eastAsia="宋体"/>
          <w:color w:val="auto"/>
          <w:sz w:val="24"/>
          <w:szCs w:val="22"/>
          <w:highlight w:val="none"/>
        </w:rPr>
        <w:t>规定的有关证</w:t>
      </w:r>
    </w:p>
    <w:p>
      <w:pPr>
        <w:pStyle w:val="23"/>
        <w:spacing w:line="360" w:lineRule="auto"/>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明和证件的原</w:t>
      </w:r>
      <w:r>
        <w:rPr>
          <w:rStyle w:val="20"/>
          <w:rFonts w:ascii="宋体" w:hAnsi="宋体" w:eastAsia="宋体"/>
          <w:color w:val="auto"/>
          <w:spacing w:val="2"/>
          <w:sz w:val="24"/>
          <w:szCs w:val="22"/>
          <w:highlight w:val="none"/>
        </w:rPr>
        <w:t>件</w:t>
      </w:r>
      <w:r>
        <w:rPr>
          <w:rStyle w:val="20"/>
          <w:rFonts w:ascii="宋体" w:hAnsi="宋体" w:eastAsia="宋体"/>
          <w:color w:val="auto"/>
          <w:sz w:val="24"/>
          <w:szCs w:val="22"/>
          <w:highlight w:val="none"/>
        </w:rPr>
        <w:t>，以便</w:t>
      </w:r>
      <w:r>
        <w:rPr>
          <w:rStyle w:val="20"/>
          <w:rFonts w:ascii="宋体" w:hAnsi="宋体" w:eastAsia="宋体"/>
          <w:color w:val="auto"/>
          <w:spacing w:val="-3"/>
          <w:sz w:val="24"/>
          <w:szCs w:val="22"/>
          <w:highlight w:val="none"/>
        </w:rPr>
        <w:t>核</w:t>
      </w:r>
      <w:r>
        <w:rPr>
          <w:rStyle w:val="20"/>
          <w:rFonts w:ascii="宋体" w:hAnsi="宋体" w:eastAsia="宋体"/>
          <w:color w:val="auto"/>
          <w:sz w:val="24"/>
          <w:szCs w:val="22"/>
          <w:highlight w:val="none"/>
        </w:rPr>
        <w:t>验</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依</w:t>
      </w:r>
      <w:r>
        <w:rPr>
          <w:rStyle w:val="20"/>
          <w:rFonts w:ascii="宋体" w:hAnsi="宋体" w:eastAsia="宋体"/>
          <w:color w:val="auto"/>
          <w:sz w:val="24"/>
          <w:szCs w:val="22"/>
          <w:highlight w:val="none"/>
        </w:rPr>
        <w:t>据本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40"/>
          <w:sz w:val="24"/>
          <w:szCs w:val="22"/>
          <w:highlight w:val="none"/>
        </w:rPr>
        <w:t xml:space="preserve"> </w:t>
      </w:r>
      <w:r>
        <w:rPr>
          <w:rStyle w:val="20"/>
          <w:rFonts w:ascii="宋体" w:hAnsi="宋体" w:eastAsia="宋体"/>
          <w:color w:val="auto"/>
          <w:sz w:val="24"/>
          <w:szCs w:val="22"/>
          <w:highlight w:val="none"/>
        </w:rPr>
        <w:t>2.1</w:t>
      </w:r>
      <w:r>
        <w:rPr>
          <w:rStyle w:val="20"/>
          <w:rFonts w:ascii="宋体" w:hAnsi="宋体" w:eastAsia="宋体"/>
          <w:color w:val="auto"/>
          <w:spacing w:val="39"/>
          <w:sz w:val="24"/>
          <w:szCs w:val="22"/>
          <w:highlight w:val="none"/>
        </w:rPr>
        <w:t xml:space="preserve"> </w:t>
      </w:r>
      <w:r>
        <w:rPr>
          <w:rStyle w:val="20"/>
          <w:rFonts w:ascii="宋体" w:hAnsi="宋体" w:eastAsia="宋体"/>
          <w:color w:val="auto"/>
          <w:sz w:val="24"/>
          <w:szCs w:val="22"/>
          <w:highlight w:val="none"/>
        </w:rPr>
        <w:t>款</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的标</w:t>
      </w:r>
      <w:r>
        <w:rPr>
          <w:rStyle w:val="20"/>
          <w:rFonts w:ascii="宋体" w:hAnsi="宋体" w:eastAsia="宋体"/>
          <w:color w:val="auto"/>
          <w:sz w:val="24"/>
          <w:szCs w:val="22"/>
          <w:highlight w:val="none"/>
        </w:rPr>
        <w:t>准对</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初</w:t>
      </w:r>
      <w:r>
        <w:rPr>
          <w:rStyle w:val="20"/>
          <w:rFonts w:ascii="宋体" w:hAnsi="宋体" w:eastAsia="宋体"/>
          <w:color w:val="auto"/>
          <w:sz w:val="24"/>
          <w:szCs w:val="22"/>
          <w:highlight w:val="none"/>
        </w:rPr>
        <w:t>步</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一</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符</w:t>
      </w:r>
      <w:r>
        <w:rPr>
          <w:rStyle w:val="20"/>
          <w:rFonts w:ascii="宋体" w:hAnsi="宋体" w:eastAsia="宋体"/>
          <w:color w:val="auto"/>
          <w:sz w:val="24"/>
          <w:szCs w:val="22"/>
          <w:highlight w:val="none"/>
        </w:rPr>
        <w:t>合 评审</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准</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应当</w:t>
      </w:r>
      <w:r>
        <w:rPr>
          <w:rStyle w:val="20"/>
          <w:rFonts w:ascii="宋体" w:hAnsi="宋体" w:eastAsia="宋体"/>
          <w:color w:val="auto"/>
          <w:spacing w:val="-3"/>
          <w:sz w:val="24"/>
          <w:szCs w:val="22"/>
          <w:highlight w:val="none"/>
        </w:rPr>
        <w:t>否</w:t>
      </w:r>
      <w:r>
        <w:rPr>
          <w:rStyle w:val="20"/>
          <w:rFonts w:ascii="宋体" w:hAnsi="宋体" w:eastAsia="宋体"/>
          <w:color w:val="auto"/>
          <w:sz w:val="24"/>
          <w:szCs w:val="22"/>
          <w:highlight w:val="none"/>
        </w:rPr>
        <w:t>决</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3.1.2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下</w:t>
      </w:r>
      <w:r>
        <w:rPr>
          <w:rStyle w:val="20"/>
          <w:rFonts w:ascii="宋体" w:hAnsi="宋体" w:eastAsia="宋体"/>
          <w:color w:val="auto"/>
          <w:sz w:val="24"/>
          <w:szCs w:val="22"/>
          <w:highlight w:val="none"/>
        </w:rPr>
        <w:t>情</w:t>
      </w:r>
      <w:r>
        <w:rPr>
          <w:rStyle w:val="20"/>
          <w:rFonts w:ascii="宋体" w:hAnsi="宋体" w:eastAsia="宋体"/>
          <w:color w:val="auto"/>
          <w:spacing w:val="-3"/>
          <w:sz w:val="24"/>
          <w:szCs w:val="22"/>
          <w:highlight w:val="none"/>
        </w:rPr>
        <w:t>形之</w:t>
      </w:r>
      <w:r>
        <w:rPr>
          <w:rStyle w:val="20"/>
          <w:rFonts w:ascii="宋体" w:hAnsi="宋体" w:eastAsia="宋体"/>
          <w:color w:val="auto"/>
          <w:sz w:val="24"/>
          <w:szCs w:val="22"/>
          <w:highlight w:val="none"/>
        </w:rPr>
        <w:t>一的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否</w:t>
      </w:r>
      <w:r>
        <w:rPr>
          <w:rStyle w:val="20"/>
          <w:rFonts w:ascii="宋体" w:hAnsi="宋体" w:eastAsia="宋体"/>
          <w:color w:val="auto"/>
          <w:sz w:val="24"/>
          <w:szCs w:val="22"/>
          <w:highlight w:val="none"/>
        </w:rPr>
        <w:t>决其</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p>
    <w:p>
      <w:pPr>
        <w:pStyle w:val="23"/>
        <w:spacing w:before="37"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没</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实</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性</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条</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作出</w:t>
      </w:r>
      <w:r>
        <w:rPr>
          <w:rStyle w:val="20"/>
          <w:rFonts w:ascii="宋体" w:hAnsi="宋体" w:eastAsia="宋体"/>
          <w:color w:val="auto"/>
          <w:spacing w:val="-3"/>
          <w:sz w:val="24"/>
          <w:szCs w:val="22"/>
          <w:highlight w:val="none"/>
        </w:rPr>
        <w:t>响</w:t>
      </w:r>
      <w:r>
        <w:rPr>
          <w:rStyle w:val="20"/>
          <w:rFonts w:ascii="宋体" w:hAnsi="宋体" w:eastAsia="宋体"/>
          <w:color w:val="auto"/>
          <w:sz w:val="24"/>
          <w:szCs w:val="22"/>
          <w:highlight w:val="none"/>
        </w:rPr>
        <w:t>应</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者</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招</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件的</w:t>
      </w:r>
      <w:r>
        <w:rPr>
          <w:rStyle w:val="20"/>
          <w:rFonts w:ascii="宋体" w:hAnsi="宋体" w:eastAsia="宋体"/>
          <w:color w:val="auto"/>
          <w:spacing w:val="-3"/>
          <w:sz w:val="24"/>
          <w:szCs w:val="22"/>
          <w:highlight w:val="none"/>
        </w:rPr>
        <w:t>偏</w:t>
      </w:r>
      <w:r>
        <w:rPr>
          <w:rStyle w:val="20"/>
          <w:rFonts w:ascii="宋体" w:hAnsi="宋体" w:eastAsia="宋体"/>
          <w:color w:val="auto"/>
          <w:sz w:val="24"/>
          <w:szCs w:val="22"/>
          <w:highlight w:val="none"/>
        </w:rPr>
        <w:t>差</w:t>
      </w:r>
      <w:r>
        <w:rPr>
          <w:rStyle w:val="20"/>
          <w:rFonts w:ascii="宋体" w:hAnsi="宋体" w:eastAsia="宋体"/>
          <w:color w:val="auto"/>
          <w:spacing w:val="-3"/>
          <w:sz w:val="24"/>
          <w:szCs w:val="22"/>
          <w:highlight w:val="none"/>
        </w:rPr>
        <w:t>超</w:t>
      </w:r>
      <w:r>
        <w:rPr>
          <w:rStyle w:val="20"/>
          <w:rFonts w:ascii="宋体" w:hAnsi="宋体" w:eastAsia="宋体"/>
          <w:color w:val="auto"/>
          <w:sz w:val="24"/>
          <w:szCs w:val="22"/>
          <w:highlight w:val="none"/>
        </w:rPr>
        <w:t>出 招标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规</w:t>
      </w:r>
      <w:r>
        <w:rPr>
          <w:rStyle w:val="20"/>
          <w:rFonts w:ascii="宋体" w:hAnsi="宋体" w:eastAsia="宋体"/>
          <w:color w:val="auto"/>
          <w:sz w:val="24"/>
          <w:szCs w:val="22"/>
          <w:highlight w:val="none"/>
        </w:rPr>
        <w:t>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偏</w:t>
      </w:r>
      <w:r>
        <w:rPr>
          <w:rStyle w:val="20"/>
          <w:rFonts w:ascii="宋体" w:hAnsi="宋体" w:eastAsia="宋体"/>
          <w:color w:val="auto"/>
          <w:spacing w:val="-3"/>
          <w:sz w:val="24"/>
          <w:szCs w:val="22"/>
          <w:highlight w:val="none"/>
        </w:rPr>
        <w:t>差</w:t>
      </w:r>
      <w:r>
        <w:rPr>
          <w:rStyle w:val="20"/>
          <w:rFonts w:ascii="宋体" w:hAnsi="宋体" w:eastAsia="宋体"/>
          <w:color w:val="auto"/>
          <w:sz w:val="24"/>
          <w:szCs w:val="22"/>
          <w:highlight w:val="none"/>
        </w:rPr>
        <w:t>范</w:t>
      </w:r>
      <w:r>
        <w:rPr>
          <w:rStyle w:val="20"/>
          <w:rFonts w:ascii="宋体" w:hAnsi="宋体" w:eastAsia="宋体"/>
          <w:color w:val="auto"/>
          <w:spacing w:val="-3"/>
          <w:sz w:val="24"/>
          <w:szCs w:val="22"/>
          <w:highlight w:val="none"/>
        </w:rPr>
        <w:t>围</w:t>
      </w:r>
      <w:r>
        <w:rPr>
          <w:rStyle w:val="20"/>
          <w:rFonts w:ascii="宋体" w:hAnsi="宋体" w:eastAsia="宋体"/>
          <w:color w:val="auto"/>
          <w:sz w:val="24"/>
          <w:szCs w:val="22"/>
          <w:highlight w:val="none"/>
        </w:rPr>
        <w:t>或最</w:t>
      </w:r>
      <w:r>
        <w:rPr>
          <w:rStyle w:val="20"/>
          <w:rFonts w:ascii="宋体" w:hAnsi="宋体" w:eastAsia="宋体"/>
          <w:color w:val="auto"/>
          <w:spacing w:val="-3"/>
          <w:sz w:val="24"/>
          <w:szCs w:val="22"/>
          <w:highlight w:val="none"/>
        </w:rPr>
        <w:t>高</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数</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串</w:t>
      </w:r>
      <w:r>
        <w:rPr>
          <w:rStyle w:val="20"/>
          <w:rFonts w:ascii="宋体" w:hAnsi="宋体" w:eastAsia="宋体"/>
          <w:color w:val="auto"/>
          <w:sz w:val="24"/>
          <w:szCs w:val="22"/>
          <w:highlight w:val="none"/>
        </w:rPr>
        <w:t>通</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弄</w:t>
      </w:r>
      <w:r>
        <w:rPr>
          <w:rStyle w:val="20"/>
          <w:rFonts w:ascii="宋体" w:hAnsi="宋体" w:eastAsia="宋体"/>
          <w:color w:val="auto"/>
          <w:spacing w:val="-3"/>
          <w:sz w:val="24"/>
          <w:szCs w:val="22"/>
          <w:highlight w:val="none"/>
        </w:rPr>
        <w:t>虚作</w:t>
      </w:r>
      <w:r>
        <w:rPr>
          <w:rStyle w:val="20"/>
          <w:rFonts w:ascii="宋体" w:hAnsi="宋体" w:eastAsia="宋体"/>
          <w:color w:val="auto"/>
          <w:sz w:val="24"/>
          <w:szCs w:val="22"/>
          <w:highlight w:val="none"/>
        </w:rPr>
        <w:t>假、</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贿</w:t>
      </w:r>
      <w:r>
        <w:rPr>
          <w:rStyle w:val="20"/>
          <w:rFonts w:ascii="宋体" w:hAnsi="宋体" w:eastAsia="宋体"/>
          <w:color w:val="auto"/>
          <w:spacing w:val="-3"/>
          <w:sz w:val="24"/>
          <w:szCs w:val="22"/>
          <w:highlight w:val="none"/>
        </w:rPr>
        <w:t>等</w:t>
      </w:r>
      <w:r>
        <w:rPr>
          <w:rStyle w:val="20"/>
          <w:rFonts w:ascii="宋体" w:hAnsi="宋体" w:eastAsia="宋体"/>
          <w:color w:val="auto"/>
          <w:sz w:val="24"/>
          <w:szCs w:val="22"/>
          <w:highlight w:val="none"/>
        </w:rPr>
        <w:t>违</w:t>
      </w:r>
      <w:r>
        <w:rPr>
          <w:rStyle w:val="20"/>
          <w:rFonts w:ascii="宋体" w:hAnsi="宋体" w:eastAsia="宋体"/>
          <w:color w:val="auto"/>
          <w:spacing w:val="-3"/>
          <w:sz w:val="24"/>
          <w:szCs w:val="22"/>
          <w:highlight w:val="none"/>
        </w:rPr>
        <w:t>法</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w:t>
      </w:r>
    </w:p>
    <w:p>
      <w:pPr>
        <w:pStyle w:val="2"/>
        <w:keepNext w:val="0"/>
        <w:keepLines w:val="0"/>
        <w:pageBreakBefore w:val="0"/>
        <w:widowControl w:val="0"/>
        <w:kinsoku/>
        <w:wordWrap/>
        <w:overflowPunct/>
        <w:topLinePunct w:val="0"/>
        <w:autoSpaceDE/>
        <w:autoSpaceDN/>
        <w:bidi w:val="0"/>
        <w:adjustRightInd/>
        <w:snapToGrid/>
        <w:spacing w:before="0" w:line="46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lang w:eastAsia="zh-CN"/>
        </w:rPr>
        <w:t>）不同投标人电子投标文件记录的网卡MAC地址、CPU序号、硬盘序列号等硬件特征码均相同时。</w:t>
      </w:r>
    </w:p>
    <w:p>
      <w:pPr>
        <w:pStyle w:val="2"/>
        <w:keepNext w:val="0"/>
        <w:keepLines w:val="0"/>
        <w:pageBreakBefore w:val="0"/>
        <w:widowControl w:val="0"/>
        <w:kinsoku/>
        <w:wordWrap/>
        <w:overflowPunct/>
        <w:topLinePunct w:val="0"/>
        <w:autoSpaceDE/>
        <w:autoSpaceDN/>
        <w:bidi w:val="0"/>
        <w:adjustRightInd/>
        <w:snapToGrid/>
        <w:spacing w:before="0" w:line="460" w:lineRule="exact"/>
        <w:ind w:firstLine="482" w:firstLineChars="200"/>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sz w:val="24"/>
          <w:highlight w:val="none"/>
          <w:lang w:eastAsia="zh-CN"/>
        </w:rPr>
        <w:t>注：不同投标人电子投标文件记录的网卡MAC地址、CPU序号、硬盘序列号等硬件特征码均相同时，视为‘不同投标人的投标文件由同一单位或者个人编制’或‘不同投标人委托同一单位或者个人办理投标事宜’，其投标无效”，并报告监督部门；评标专家应严格按照招标文件要求查看“硬件特征码”相关信息并进行评审，在评标报告中显示“不同投标人电子投标文件制作硬件特征码”是否雷同的分析及判定结果。</w:t>
      </w:r>
    </w:p>
    <w:p>
      <w:pPr>
        <w:pStyle w:val="23"/>
        <w:spacing w:before="37" w:line="360" w:lineRule="auto"/>
        <w:ind w:right="213"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3.1.3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有</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术</w:t>
      </w:r>
      <w:r>
        <w:rPr>
          <w:rStyle w:val="20"/>
          <w:rFonts w:ascii="宋体" w:hAnsi="宋体" w:eastAsia="宋体"/>
          <w:color w:val="auto"/>
          <w:spacing w:val="-3"/>
          <w:sz w:val="24"/>
          <w:szCs w:val="22"/>
          <w:highlight w:val="none"/>
        </w:rPr>
        <w:t>错误</w:t>
      </w:r>
      <w:r>
        <w:rPr>
          <w:rStyle w:val="20"/>
          <w:rFonts w:ascii="宋体" w:hAnsi="宋体" w:eastAsia="宋体"/>
          <w:color w:val="auto"/>
          <w:sz w:val="24"/>
          <w:szCs w:val="22"/>
          <w:highlight w:val="none"/>
        </w:rPr>
        <w:t>及其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错</w:t>
      </w:r>
      <w:r>
        <w:rPr>
          <w:rStyle w:val="20"/>
          <w:rFonts w:ascii="宋体" w:hAnsi="宋体" w:eastAsia="宋体"/>
          <w:color w:val="auto"/>
          <w:spacing w:val="-3"/>
          <w:sz w:val="24"/>
          <w:szCs w:val="22"/>
          <w:highlight w:val="none"/>
        </w:rPr>
        <w:t>误的</w:t>
      </w:r>
      <w:r>
        <w:rPr>
          <w:rStyle w:val="20"/>
          <w:rFonts w:ascii="宋体" w:hAnsi="宋体" w:eastAsia="宋体"/>
          <w:color w:val="auto"/>
          <w:spacing w:val="-75"/>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按以</w:t>
      </w:r>
      <w:r>
        <w:rPr>
          <w:rStyle w:val="20"/>
          <w:rFonts w:ascii="宋体" w:hAnsi="宋体" w:eastAsia="宋体"/>
          <w:color w:val="auto"/>
          <w:spacing w:val="-3"/>
          <w:sz w:val="24"/>
          <w:szCs w:val="22"/>
          <w:highlight w:val="none"/>
        </w:rPr>
        <w:t>下</w:t>
      </w:r>
      <w:r>
        <w:rPr>
          <w:rStyle w:val="20"/>
          <w:rFonts w:ascii="宋体" w:hAnsi="宋体" w:eastAsia="宋体"/>
          <w:color w:val="auto"/>
          <w:sz w:val="24"/>
          <w:szCs w:val="22"/>
          <w:highlight w:val="none"/>
        </w:rPr>
        <w:t>原</w:t>
      </w:r>
      <w:r>
        <w:rPr>
          <w:rStyle w:val="20"/>
          <w:rFonts w:ascii="宋体" w:hAnsi="宋体" w:eastAsia="宋体"/>
          <w:color w:val="auto"/>
          <w:spacing w:val="-3"/>
          <w:sz w:val="24"/>
          <w:szCs w:val="22"/>
          <w:highlight w:val="none"/>
        </w:rPr>
        <w:t>则</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 xml:space="preserve">价进 </w:t>
      </w:r>
      <w:r>
        <w:rPr>
          <w:rStyle w:val="20"/>
          <w:rFonts w:ascii="宋体" w:hAnsi="宋体" w:eastAsia="宋体"/>
          <w:color w:val="auto"/>
          <w:spacing w:val="-1"/>
          <w:sz w:val="24"/>
          <w:szCs w:val="22"/>
          <w:highlight w:val="none"/>
        </w:rPr>
        <w:t>行</w:t>
      </w:r>
      <w:r>
        <w:rPr>
          <w:rStyle w:val="20"/>
          <w:rFonts w:ascii="宋体" w:hAnsi="宋体" w:eastAsia="宋体"/>
          <w:color w:val="auto"/>
          <w:sz w:val="24"/>
          <w:szCs w:val="22"/>
          <w:highlight w:val="none"/>
        </w:rPr>
        <w:t>修</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pacing w:val="-1"/>
          <w:sz w:val="24"/>
          <w:szCs w:val="22"/>
          <w:highlight w:val="none"/>
        </w:rPr>
        <w:t>人</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面澄</w:t>
      </w:r>
      <w:r>
        <w:rPr>
          <w:rStyle w:val="20"/>
          <w:rFonts w:ascii="宋体" w:hAnsi="宋体" w:eastAsia="宋体"/>
          <w:color w:val="auto"/>
          <w:spacing w:val="-3"/>
          <w:sz w:val="24"/>
          <w:szCs w:val="22"/>
          <w:highlight w:val="none"/>
        </w:rPr>
        <w:t>清</w:t>
      </w:r>
      <w:r>
        <w:rPr>
          <w:rStyle w:val="20"/>
          <w:rFonts w:ascii="宋体" w:hAnsi="宋体" w:eastAsia="宋体"/>
          <w:color w:val="auto"/>
          <w:sz w:val="24"/>
          <w:szCs w:val="22"/>
          <w:highlight w:val="none"/>
        </w:rPr>
        <w:t>确</w:t>
      </w:r>
      <w:r>
        <w:rPr>
          <w:rStyle w:val="20"/>
          <w:rFonts w:ascii="宋体" w:hAnsi="宋体" w:eastAsia="宋体"/>
          <w:color w:val="auto"/>
          <w:spacing w:val="-3"/>
          <w:sz w:val="24"/>
          <w:szCs w:val="22"/>
          <w:highlight w:val="none"/>
        </w:rPr>
        <w:t>认</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拒</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澄清</w:t>
      </w:r>
      <w:r>
        <w:rPr>
          <w:rStyle w:val="20"/>
          <w:rFonts w:ascii="宋体" w:hAnsi="宋体" w:eastAsia="宋体"/>
          <w:color w:val="auto"/>
          <w:spacing w:val="-3"/>
          <w:sz w:val="24"/>
          <w:szCs w:val="22"/>
          <w:highlight w:val="none"/>
        </w:rPr>
        <w:t>确</w:t>
      </w:r>
      <w:r>
        <w:rPr>
          <w:rStyle w:val="20"/>
          <w:rFonts w:ascii="宋体" w:hAnsi="宋体" w:eastAsia="宋体"/>
          <w:color w:val="auto"/>
          <w:sz w:val="24"/>
          <w:szCs w:val="22"/>
          <w:highlight w:val="none"/>
        </w:rPr>
        <w:t>认</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应当</w:t>
      </w:r>
      <w:r>
        <w:rPr>
          <w:rStyle w:val="20"/>
          <w:rFonts w:ascii="宋体" w:hAnsi="宋体" w:eastAsia="宋体"/>
          <w:color w:val="auto"/>
          <w:spacing w:val="-3"/>
          <w:sz w:val="24"/>
          <w:szCs w:val="22"/>
          <w:highlight w:val="none"/>
        </w:rPr>
        <w:t>否</w:t>
      </w:r>
      <w:r>
        <w:rPr>
          <w:rStyle w:val="20"/>
          <w:rFonts w:ascii="宋体" w:hAnsi="宋体" w:eastAsia="宋体"/>
          <w:color w:val="auto"/>
          <w:sz w:val="24"/>
          <w:szCs w:val="22"/>
          <w:highlight w:val="none"/>
        </w:rPr>
        <w:t>决</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大</w:t>
      </w:r>
      <w:r>
        <w:rPr>
          <w:rStyle w:val="20"/>
          <w:rFonts w:ascii="宋体" w:hAnsi="宋体" w:eastAsia="宋体"/>
          <w:color w:val="auto"/>
          <w:spacing w:val="-3"/>
          <w:sz w:val="24"/>
          <w:szCs w:val="22"/>
          <w:highlight w:val="none"/>
        </w:rPr>
        <w:t>写金</w:t>
      </w:r>
      <w:r>
        <w:rPr>
          <w:rStyle w:val="20"/>
          <w:rFonts w:ascii="宋体" w:hAnsi="宋体" w:eastAsia="宋体"/>
          <w:color w:val="auto"/>
          <w:sz w:val="24"/>
          <w:szCs w:val="22"/>
          <w:highlight w:val="none"/>
        </w:rPr>
        <w:t>额与</w:t>
      </w:r>
      <w:r>
        <w:rPr>
          <w:rStyle w:val="20"/>
          <w:rFonts w:ascii="宋体" w:hAnsi="宋体" w:eastAsia="宋体"/>
          <w:color w:val="auto"/>
          <w:spacing w:val="-3"/>
          <w:sz w:val="24"/>
          <w:szCs w:val="22"/>
          <w:highlight w:val="none"/>
        </w:rPr>
        <w:t>小</w:t>
      </w:r>
      <w:r>
        <w:rPr>
          <w:rStyle w:val="20"/>
          <w:rFonts w:ascii="宋体" w:hAnsi="宋体" w:eastAsia="宋体"/>
          <w:color w:val="auto"/>
          <w:sz w:val="24"/>
          <w:szCs w:val="22"/>
          <w:highlight w:val="none"/>
        </w:rPr>
        <w:t>写</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一</w:t>
      </w:r>
      <w:r>
        <w:rPr>
          <w:rStyle w:val="20"/>
          <w:rFonts w:ascii="宋体" w:hAnsi="宋体" w:eastAsia="宋体"/>
          <w:color w:val="auto"/>
          <w:spacing w:val="-3"/>
          <w:sz w:val="24"/>
          <w:szCs w:val="22"/>
          <w:highlight w:val="none"/>
        </w:rPr>
        <w:t>致</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以大</w:t>
      </w:r>
      <w:r>
        <w:rPr>
          <w:rStyle w:val="20"/>
          <w:rFonts w:ascii="宋体" w:hAnsi="宋体" w:eastAsia="宋体"/>
          <w:color w:val="auto"/>
          <w:spacing w:val="-3"/>
          <w:sz w:val="24"/>
          <w:szCs w:val="22"/>
          <w:highlight w:val="none"/>
        </w:rPr>
        <w:t>写</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w:t>
      </w:r>
    </w:p>
    <w:p>
      <w:pPr>
        <w:pStyle w:val="23"/>
        <w:spacing w:before="37"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2</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总</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w:t>
      </w:r>
      <w:r>
        <w:rPr>
          <w:rStyle w:val="20"/>
          <w:rFonts w:ascii="宋体" w:hAnsi="宋体" w:eastAsia="宋体"/>
          <w:color w:val="auto"/>
          <w:spacing w:val="-3"/>
          <w:sz w:val="24"/>
          <w:szCs w:val="22"/>
          <w:highlight w:val="none"/>
        </w:rPr>
        <w:t>与</w:t>
      </w:r>
      <w:r>
        <w:rPr>
          <w:rStyle w:val="20"/>
          <w:rFonts w:ascii="宋体" w:hAnsi="宋体" w:eastAsia="宋体"/>
          <w:color w:val="auto"/>
          <w:sz w:val="24"/>
          <w:szCs w:val="22"/>
          <w:highlight w:val="none"/>
        </w:rPr>
        <w:t>单</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不一</w:t>
      </w:r>
      <w:r>
        <w:rPr>
          <w:rStyle w:val="20"/>
          <w:rFonts w:ascii="宋体" w:hAnsi="宋体" w:eastAsia="宋体"/>
          <w:color w:val="auto"/>
          <w:spacing w:val="-3"/>
          <w:sz w:val="24"/>
          <w:szCs w:val="22"/>
          <w:highlight w:val="none"/>
        </w:rPr>
        <w:t>致的</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单</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金</w:t>
      </w:r>
      <w:r>
        <w:rPr>
          <w:rStyle w:val="20"/>
          <w:rFonts w:ascii="宋体" w:hAnsi="宋体" w:eastAsia="宋体"/>
          <w:color w:val="auto"/>
          <w:spacing w:val="-3"/>
          <w:sz w:val="24"/>
          <w:szCs w:val="22"/>
          <w:highlight w:val="none"/>
        </w:rPr>
        <w:t>额为</w:t>
      </w:r>
      <w:r>
        <w:rPr>
          <w:rStyle w:val="20"/>
          <w:rFonts w:ascii="宋体" w:hAnsi="宋体" w:eastAsia="宋体"/>
          <w:color w:val="auto"/>
          <w:sz w:val="24"/>
          <w:szCs w:val="22"/>
          <w:highlight w:val="none"/>
        </w:rPr>
        <w:t>准</w:t>
      </w:r>
      <w:r>
        <w:rPr>
          <w:rStyle w:val="20"/>
          <w:rFonts w:ascii="宋体" w:hAnsi="宋体" w:eastAsia="宋体"/>
          <w:color w:val="auto"/>
          <w:spacing w:val="-27"/>
          <w:sz w:val="24"/>
          <w:szCs w:val="22"/>
          <w:highlight w:val="none"/>
        </w:rPr>
        <w:t>，</w:t>
      </w:r>
      <w:r>
        <w:rPr>
          <w:rStyle w:val="20"/>
          <w:rFonts w:ascii="宋体" w:hAnsi="宋体" w:eastAsia="宋体"/>
          <w:color w:val="auto"/>
          <w:sz w:val="24"/>
          <w:szCs w:val="22"/>
          <w:highlight w:val="none"/>
        </w:rPr>
        <w:t>但</w:t>
      </w:r>
      <w:r>
        <w:rPr>
          <w:rStyle w:val="20"/>
          <w:rFonts w:ascii="宋体" w:hAnsi="宋体" w:eastAsia="宋体"/>
          <w:color w:val="auto"/>
          <w:spacing w:val="-3"/>
          <w:sz w:val="24"/>
          <w:szCs w:val="22"/>
          <w:highlight w:val="none"/>
        </w:rPr>
        <w:t>单</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金</w:t>
      </w:r>
      <w:r>
        <w:rPr>
          <w:rStyle w:val="20"/>
          <w:rFonts w:ascii="宋体" w:hAnsi="宋体" w:eastAsia="宋体"/>
          <w:color w:val="auto"/>
          <w:sz w:val="24"/>
          <w:szCs w:val="22"/>
          <w:highlight w:val="none"/>
        </w:rPr>
        <w:t>额</w:t>
      </w:r>
      <w:r>
        <w:rPr>
          <w:rStyle w:val="20"/>
          <w:rFonts w:ascii="宋体" w:hAnsi="宋体" w:eastAsia="宋体"/>
          <w:color w:val="auto"/>
          <w:spacing w:val="-3"/>
          <w:sz w:val="24"/>
          <w:szCs w:val="22"/>
          <w:highlight w:val="none"/>
        </w:rPr>
        <w:t>小</w:t>
      </w:r>
      <w:r>
        <w:rPr>
          <w:rStyle w:val="20"/>
          <w:rFonts w:ascii="宋体" w:hAnsi="宋体" w:eastAsia="宋体"/>
          <w:color w:val="auto"/>
          <w:sz w:val="24"/>
          <w:szCs w:val="22"/>
          <w:highlight w:val="none"/>
        </w:rPr>
        <w:t>数</w:t>
      </w:r>
      <w:r>
        <w:rPr>
          <w:rStyle w:val="20"/>
          <w:rFonts w:ascii="宋体" w:hAnsi="宋体" w:eastAsia="宋体"/>
          <w:color w:val="auto"/>
          <w:spacing w:val="-3"/>
          <w:sz w:val="24"/>
          <w:szCs w:val="22"/>
          <w:highlight w:val="none"/>
        </w:rPr>
        <w:t>点有</w:t>
      </w:r>
      <w:r>
        <w:rPr>
          <w:rStyle w:val="20"/>
          <w:rFonts w:ascii="宋体" w:hAnsi="宋体" w:eastAsia="宋体"/>
          <w:color w:val="auto"/>
          <w:sz w:val="24"/>
          <w:szCs w:val="22"/>
          <w:highlight w:val="none"/>
        </w:rPr>
        <w:t>明显</w:t>
      </w:r>
      <w:r>
        <w:rPr>
          <w:rStyle w:val="20"/>
          <w:rFonts w:ascii="宋体" w:hAnsi="宋体" w:eastAsia="宋体"/>
          <w:color w:val="auto"/>
          <w:spacing w:val="-3"/>
          <w:sz w:val="24"/>
          <w:szCs w:val="22"/>
          <w:highlight w:val="none"/>
        </w:rPr>
        <w:t>错</w:t>
      </w:r>
      <w:r>
        <w:rPr>
          <w:rStyle w:val="20"/>
          <w:rFonts w:ascii="宋体" w:hAnsi="宋体" w:eastAsia="宋体"/>
          <w:color w:val="auto"/>
          <w:sz w:val="24"/>
          <w:szCs w:val="22"/>
          <w:highlight w:val="none"/>
        </w:rPr>
        <w:t>误</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 xml:space="preserve">除 </w:t>
      </w:r>
      <w:r>
        <w:rPr>
          <w:rStyle w:val="20"/>
          <w:rFonts w:ascii="宋体" w:hAnsi="宋体" w:eastAsia="宋体"/>
          <w:color w:val="auto"/>
          <w:spacing w:val="-1"/>
          <w:sz w:val="24"/>
          <w:szCs w:val="22"/>
          <w:highlight w:val="none"/>
        </w:rPr>
        <w:t>外</w:t>
      </w:r>
      <w:r>
        <w:rPr>
          <w:rStyle w:val="20"/>
          <w:rFonts w:ascii="宋体" w:hAnsi="宋体" w:eastAsia="宋体"/>
          <w:color w:val="auto"/>
          <w:sz w:val="24"/>
          <w:szCs w:val="22"/>
          <w:highlight w:val="none"/>
        </w:rPr>
        <w:t>；</w:t>
      </w:r>
    </w:p>
    <w:p>
      <w:pPr>
        <w:pStyle w:val="23"/>
        <w:spacing w:before="8" w:line="360" w:lineRule="auto"/>
        <w:ind w:firstLine="419"/>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3</w:t>
      </w:r>
      <w:r>
        <w:rPr>
          <w:rStyle w:val="20"/>
          <w:rFonts w:ascii="宋体" w:hAnsi="宋体" w:eastAsia="宋体"/>
          <w:color w:val="auto"/>
          <w:spacing w:val="-24"/>
          <w:sz w:val="24"/>
          <w:szCs w:val="22"/>
          <w:highlight w:val="none"/>
        </w:rPr>
        <w:t>）</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价金</w:t>
      </w:r>
      <w:r>
        <w:rPr>
          <w:rStyle w:val="20"/>
          <w:rFonts w:ascii="宋体" w:hAnsi="宋体" w:eastAsia="宋体"/>
          <w:color w:val="auto"/>
          <w:spacing w:val="-3"/>
          <w:sz w:val="24"/>
          <w:szCs w:val="22"/>
          <w:highlight w:val="none"/>
        </w:rPr>
        <w:t>额</w:t>
      </w:r>
      <w:r>
        <w:rPr>
          <w:rStyle w:val="20"/>
          <w:rFonts w:ascii="宋体" w:hAnsi="宋体" w:eastAsia="宋体"/>
          <w:color w:val="auto"/>
          <w:sz w:val="24"/>
          <w:szCs w:val="22"/>
          <w:highlight w:val="none"/>
        </w:rPr>
        <w:t>之</w:t>
      </w:r>
      <w:r>
        <w:rPr>
          <w:rStyle w:val="20"/>
          <w:rFonts w:ascii="宋体" w:hAnsi="宋体" w:eastAsia="宋体"/>
          <w:color w:val="auto"/>
          <w:spacing w:val="-3"/>
          <w:sz w:val="24"/>
          <w:szCs w:val="22"/>
          <w:highlight w:val="none"/>
        </w:rPr>
        <w:t>和</w:t>
      </w:r>
      <w:r>
        <w:rPr>
          <w:rStyle w:val="20"/>
          <w:rFonts w:ascii="宋体" w:hAnsi="宋体" w:eastAsia="宋体"/>
          <w:color w:val="auto"/>
          <w:spacing w:val="-27"/>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价与</w:t>
      </w:r>
      <w:r>
        <w:rPr>
          <w:rStyle w:val="20"/>
          <w:rFonts w:ascii="宋体" w:hAnsi="宋体" w:eastAsia="宋体"/>
          <w:color w:val="auto"/>
          <w:sz w:val="24"/>
          <w:szCs w:val="22"/>
          <w:highlight w:val="none"/>
        </w:rPr>
        <w:t>分项</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合</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不</w:t>
      </w:r>
      <w:r>
        <w:rPr>
          <w:rStyle w:val="20"/>
          <w:rFonts w:ascii="宋体" w:hAnsi="宋体" w:eastAsia="宋体"/>
          <w:color w:val="auto"/>
          <w:spacing w:val="-3"/>
          <w:sz w:val="24"/>
          <w:szCs w:val="22"/>
          <w:highlight w:val="none"/>
        </w:rPr>
        <w:t>一</w:t>
      </w:r>
      <w:r>
        <w:rPr>
          <w:rStyle w:val="20"/>
          <w:rFonts w:ascii="宋体" w:hAnsi="宋体" w:eastAsia="宋体"/>
          <w:color w:val="auto"/>
          <w:sz w:val="24"/>
          <w:szCs w:val="22"/>
          <w:highlight w:val="none"/>
        </w:rPr>
        <w:t>致</w:t>
      </w:r>
      <w:r>
        <w:rPr>
          <w:rStyle w:val="20"/>
          <w:rFonts w:ascii="宋体" w:hAnsi="宋体" w:eastAsia="宋体"/>
          <w:color w:val="auto"/>
          <w:spacing w:val="-3"/>
          <w:sz w:val="24"/>
          <w:szCs w:val="22"/>
          <w:highlight w:val="none"/>
        </w:rPr>
        <w:t>的</w:t>
      </w:r>
      <w:r>
        <w:rPr>
          <w:rStyle w:val="20"/>
          <w:rFonts w:ascii="宋体" w:hAnsi="宋体" w:eastAsia="宋体"/>
          <w:color w:val="auto"/>
          <w:spacing w:val="-25"/>
          <w:sz w:val="24"/>
          <w:szCs w:val="22"/>
          <w:highlight w:val="none"/>
        </w:rPr>
        <w:t>，</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以</w:t>
      </w:r>
      <w:r>
        <w:rPr>
          <w:rStyle w:val="20"/>
          <w:rFonts w:ascii="宋体" w:hAnsi="宋体" w:eastAsia="宋体"/>
          <w:color w:val="auto"/>
          <w:spacing w:val="-3"/>
          <w:sz w:val="24"/>
          <w:szCs w:val="22"/>
          <w:highlight w:val="none"/>
        </w:rPr>
        <w:t>各</w:t>
      </w:r>
      <w:r>
        <w:rPr>
          <w:rStyle w:val="20"/>
          <w:rFonts w:ascii="宋体" w:hAnsi="宋体" w:eastAsia="宋体"/>
          <w:color w:val="auto"/>
          <w:sz w:val="24"/>
          <w:szCs w:val="22"/>
          <w:highlight w:val="none"/>
        </w:rPr>
        <w:t>分项 合价</w:t>
      </w:r>
      <w:r>
        <w:rPr>
          <w:rStyle w:val="20"/>
          <w:rFonts w:ascii="宋体" w:hAnsi="宋体" w:eastAsia="宋体"/>
          <w:color w:val="auto"/>
          <w:spacing w:val="-3"/>
          <w:sz w:val="24"/>
          <w:szCs w:val="22"/>
          <w:highlight w:val="none"/>
        </w:rPr>
        <w:t>累</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数</w:t>
      </w:r>
      <w:r>
        <w:rPr>
          <w:rStyle w:val="20"/>
          <w:rFonts w:ascii="宋体" w:hAnsi="宋体" w:eastAsia="宋体"/>
          <w:color w:val="auto"/>
          <w:sz w:val="24"/>
          <w:szCs w:val="22"/>
          <w:highlight w:val="none"/>
        </w:rPr>
        <w:t>为</w:t>
      </w:r>
      <w:r>
        <w:rPr>
          <w:rStyle w:val="20"/>
          <w:rFonts w:ascii="宋体" w:hAnsi="宋体" w:eastAsia="宋体"/>
          <w:color w:val="auto"/>
          <w:spacing w:val="-3"/>
          <w:sz w:val="24"/>
          <w:szCs w:val="22"/>
          <w:highlight w:val="none"/>
        </w:rPr>
        <w:t>准</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修</w:t>
      </w:r>
      <w:r>
        <w:rPr>
          <w:rStyle w:val="20"/>
          <w:rFonts w:ascii="宋体" w:hAnsi="宋体" w:eastAsia="宋体"/>
          <w:color w:val="auto"/>
          <w:sz w:val="24"/>
          <w:szCs w:val="22"/>
          <w:highlight w:val="none"/>
        </w:rPr>
        <w:t>正</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w:t>
      </w:r>
    </w:p>
    <w:p>
      <w:pPr>
        <w:pStyle w:val="23"/>
        <w:spacing w:before="11"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如</w:t>
      </w:r>
      <w:r>
        <w:rPr>
          <w:rStyle w:val="20"/>
          <w:rFonts w:ascii="宋体" w:hAnsi="宋体" w:eastAsia="宋体"/>
          <w:color w:val="auto"/>
          <w:spacing w:val="-3"/>
          <w:sz w:val="24"/>
          <w:szCs w:val="22"/>
          <w:highlight w:val="none"/>
        </w:rPr>
        <w:t>果</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存在</w:t>
      </w:r>
      <w:r>
        <w:rPr>
          <w:rStyle w:val="20"/>
          <w:rFonts w:ascii="宋体" w:hAnsi="宋体" w:eastAsia="宋体"/>
          <w:color w:val="auto"/>
          <w:sz w:val="24"/>
          <w:szCs w:val="22"/>
          <w:highlight w:val="none"/>
        </w:rPr>
        <w:t>缺漏</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则</w:t>
      </w:r>
      <w:r>
        <w:rPr>
          <w:rStyle w:val="20"/>
          <w:rFonts w:ascii="宋体" w:hAnsi="宋体" w:eastAsia="宋体"/>
          <w:color w:val="auto"/>
          <w:sz w:val="24"/>
          <w:szCs w:val="22"/>
          <w:highlight w:val="none"/>
        </w:rPr>
        <w:t>视</w:t>
      </w:r>
      <w:r>
        <w:rPr>
          <w:rStyle w:val="20"/>
          <w:rFonts w:ascii="宋体" w:hAnsi="宋体" w:eastAsia="宋体"/>
          <w:color w:val="auto"/>
          <w:spacing w:val="-3"/>
          <w:sz w:val="24"/>
          <w:szCs w:val="22"/>
          <w:highlight w:val="none"/>
        </w:rPr>
        <w:t>为</w:t>
      </w:r>
      <w:r>
        <w:rPr>
          <w:rStyle w:val="20"/>
          <w:rFonts w:ascii="宋体" w:hAnsi="宋体" w:eastAsia="宋体"/>
          <w:color w:val="auto"/>
          <w:sz w:val="24"/>
          <w:szCs w:val="22"/>
          <w:highlight w:val="none"/>
        </w:rPr>
        <w:t>缺</w:t>
      </w:r>
      <w:r>
        <w:rPr>
          <w:rStyle w:val="20"/>
          <w:rFonts w:ascii="宋体" w:hAnsi="宋体" w:eastAsia="宋体"/>
          <w:color w:val="auto"/>
          <w:spacing w:val="-3"/>
          <w:sz w:val="24"/>
          <w:szCs w:val="22"/>
          <w:highlight w:val="none"/>
        </w:rPr>
        <w:t>漏</w:t>
      </w:r>
      <w:r>
        <w:rPr>
          <w:rStyle w:val="20"/>
          <w:rFonts w:ascii="宋体" w:hAnsi="宋体" w:eastAsia="宋体"/>
          <w:color w:val="auto"/>
          <w:sz w:val="24"/>
          <w:szCs w:val="22"/>
          <w:highlight w:val="none"/>
        </w:rPr>
        <w:t>项</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格已</w:t>
      </w:r>
      <w:r>
        <w:rPr>
          <w:rStyle w:val="20"/>
          <w:rFonts w:ascii="宋体" w:hAnsi="宋体" w:eastAsia="宋体"/>
          <w:color w:val="auto"/>
          <w:spacing w:val="-3"/>
          <w:sz w:val="24"/>
          <w:szCs w:val="22"/>
          <w:highlight w:val="none"/>
        </w:rPr>
        <w:t>包</w:t>
      </w:r>
      <w:r>
        <w:rPr>
          <w:rStyle w:val="20"/>
          <w:rFonts w:ascii="宋体" w:hAnsi="宋体" w:eastAsia="宋体"/>
          <w:color w:val="auto"/>
          <w:sz w:val="24"/>
          <w:szCs w:val="22"/>
          <w:highlight w:val="none"/>
        </w:rPr>
        <w:t>含</w:t>
      </w:r>
      <w:r>
        <w:rPr>
          <w:rStyle w:val="20"/>
          <w:rFonts w:ascii="宋体" w:hAnsi="宋体" w:eastAsia="宋体"/>
          <w:color w:val="auto"/>
          <w:spacing w:val="-3"/>
          <w:sz w:val="24"/>
          <w:szCs w:val="22"/>
          <w:highlight w:val="none"/>
        </w:rPr>
        <w:t>在</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项</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之中。</w:t>
      </w:r>
    </w:p>
    <w:p>
      <w:pPr>
        <w:spacing w:before="8" w:line="150" w:lineRule="exact"/>
        <w:rPr>
          <w:rStyle w:val="20"/>
          <w:rFonts w:ascii="宋体" w:hAnsi="宋体"/>
          <w:color w:val="auto"/>
          <w:sz w:val="15"/>
          <w:highlight w:val="none"/>
        </w:rPr>
      </w:pPr>
    </w:p>
    <w:p>
      <w:pPr>
        <w:pStyle w:val="17"/>
        <w:ind w:left="182" w:right="5274"/>
        <w:jc w:val="center"/>
        <w:rPr>
          <w:rStyle w:val="20"/>
          <w:rFonts w:ascii="宋体" w:hAnsi="宋体" w:eastAsia="宋体"/>
          <w:color w:val="auto"/>
          <w:highlight w:val="none"/>
        </w:rPr>
      </w:pPr>
      <w:r>
        <w:rPr>
          <w:rStyle w:val="20"/>
          <w:rFonts w:ascii="宋体" w:hAnsi="宋体" w:eastAsia="宋体"/>
          <w:color w:val="auto"/>
          <w:highlight w:val="none"/>
        </w:rPr>
        <w:t>3.2</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详细评审</w:t>
      </w:r>
    </w:p>
    <w:p>
      <w:pPr>
        <w:spacing w:before="3" w:line="280" w:lineRule="exact"/>
        <w:rPr>
          <w:rStyle w:val="20"/>
          <w:rFonts w:ascii="宋体" w:hAnsi="宋体"/>
          <w:color w:val="auto"/>
          <w:sz w:val="28"/>
          <w:highlight w:val="none"/>
        </w:rPr>
      </w:pPr>
    </w:p>
    <w:p>
      <w:pPr>
        <w:pStyle w:val="23"/>
        <w:spacing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按</w:t>
      </w:r>
      <w:r>
        <w:rPr>
          <w:rStyle w:val="20"/>
          <w:rFonts w:ascii="宋体" w:hAnsi="宋体" w:eastAsia="宋体"/>
          <w:color w:val="auto"/>
          <w:sz w:val="24"/>
          <w:szCs w:val="22"/>
          <w:highlight w:val="none"/>
        </w:rPr>
        <w:t>本</w:t>
      </w:r>
      <w:r>
        <w:rPr>
          <w:rStyle w:val="20"/>
          <w:rFonts w:ascii="宋体" w:hAnsi="宋体" w:eastAsia="宋体"/>
          <w:color w:val="auto"/>
          <w:spacing w:val="-3"/>
          <w:sz w:val="24"/>
          <w:szCs w:val="22"/>
          <w:highlight w:val="none"/>
        </w:rPr>
        <w:t>章</w:t>
      </w:r>
      <w:r>
        <w:rPr>
          <w:rStyle w:val="20"/>
          <w:rFonts w:ascii="宋体" w:hAnsi="宋体" w:eastAsia="宋体"/>
          <w:color w:val="auto"/>
          <w:sz w:val="24"/>
          <w:szCs w:val="22"/>
          <w:highlight w:val="none"/>
        </w:rPr>
        <w:t>第</w:t>
      </w:r>
      <w:r>
        <w:rPr>
          <w:rStyle w:val="20"/>
          <w:rFonts w:ascii="宋体" w:hAnsi="宋体" w:eastAsia="宋体"/>
          <w:color w:val="auto"/>
          <w:spacing w:val="-12"/>
          <w:sz w:val="24"/>
          <w:szCs w:val="22"/>
          <w:highlight w:val="none"/>
        </w:rPr>
        <w:t xml:space="preserve"> </w:t>
      </w:r>
      <w:r>
        <w:rPr>
          <w:rStyle w:val="20"/>
          <w:rFonts w:ascii="宋体" w:hAnsi="宋体" w:eastAsia="宋体"/>
          <w:color w:val="auto"/>
          <w:sz w:val="24"/>
          <w:szCs w:val="22"/>
          <w:highlight w:val="none"/>
        </w:rPr>
        <w:t>2.2</w:t>
      </w:r>
      <w:r>
        <w:rPr>
          <w:rStyle w:val="20"/>
          <w:rFonts w:ascii="宋体" w:hAnsi="宋体" w:eastAsia="宋体"/>
          <w:color w:val="auto"/>
          <w:spacing w:val="-12"/>
          <w:sz w:val="24"/>
          <w:szCs w:val="22"/>
          <w:highlight w:val="none"/>
        </w:rPr>
        <w:t xml:space="preserve"> </w:t>
      </w:r>
      <w:r>
        <w:rPr>
          <w:rStyle w:val="20"/>
          <w:rFonts w:ascii="宋体" w:hAnsi="宋体" w:eastAsia="宋体"/>
          <w:color w:val="auto"/>
          <w:spacing w:val="-3"/>
          <w:sz w:val="24"/>
          <w:szCs w:val="22"/>
          <w:highlight w:val="none"/>
        </w:rPr>
        <w:t>款</w:t>
      </w:r>
      <w:r>
        <w:rPr>
          <w:rStyle w:val="20"/>
          <w:rFonts w:ascii="宋体" w:hAnsi="宋体" w:eastAsia="宋体"/>
          <w:color w:val="auto"/>
          <w:sz w:val="24"/>
          <w:szCs w:val="22"/>
          <w:highlight w:val="none"/>
        </w:rPr>
        <w:t>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量</w:t>
      </w:r>
      <w:r>
        <w:rPr>
          <w:rStyle w:val="20"/>
          <w:rFonts w:ascii="宋体" w:hAnsi="宋体" w:eastAsia="宋体"/>
          <w:color w:val="auto"/>
          <w:sz w:val="24"/>
          <w:szCs w:val="22"/>
          <w:highlight w:val="none"/>
        </w:rPr>
        <w:t>化</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素</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分值</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行</w:t>
      </w:r>
      <w:r>
        <w:rPr>
          <w:rStyle w:val="20"/>
          <w:rFonts w:ascii="宋体" w:hAnsi="宋体" w:eastAsia="宋体"/>
          <w:color w:val="auto"/>
          <w:spacing w:val="-3"/>
          <w:sz w:val="24"/>
          <w:szCs w:val="22"/>
          <w:highlight w:val="none"/>
        </w:rPr>
        <w:t>打</w:t>
      </w:r>
      <w:r>
        <w:rPr>
          <w:rStyle w:val="20"/>
          <w:rFonts w:ascii="宋体" w:hAnsi="宋体" w:eastAsia="宋体"/>
          <w:color w:val="auto"/>
          <w:sz w:val="24"/>
          <w:szCs w:val="22"/>
          <w:highlight w:val="none"/>
        </w:rPr>
        <w:t>分</w:t>
      </w:r>
      <w:r>
        <w:rPr>
          <w:rStyle w:val="20"/>
          <w:rFonts w:ascii="宋体" w:hAnsi="宋体" w:eastAsia="宋体"/>
          <w:color w:val="auto"/>
          <w:spacing w:val="-108"/>
          <w:sz w:val="24"/>
          <w:szCs w:val="22"/>
          <w:highlight w:val="none"/>
        </w:rPr>
        <w:t>，</w:t>
      </w:r>
      <w:r>
        <w:rPr>
          <w:rStyle w:val="20"/>
          <w:rFonts w:ascii="宋体" w:hAnsi="宋体" w:eastAsia="宋体"/>
          <w:color w:val="auto"/>
          <w:sz w:val="24"/>
          <w:szCs w:val="22"/>
          <w:highlight w:val="none"/>
        </w:rPr>
        <w:t>并</w:t>
      </w:r>
      <w:r>
        <w:rPr>
          <w:rStyle w:val="20"/>
          <w:rFonts w:ascii="宋体" w:hAnsi="宋体" w:eastAsia="宋体"/>
          <w:color w:val="auto"/>
          <w:spacing w:val="-3"/>
          <w:sz w:val="24"/>
          <w:szCs w:val="22"/>
          <w:highlight w:val="none"/>
        </w:rPr>
        <w:t>计</w:t>
      </w:r>
      <w:r>
        <w:rPr>
          <w:rStyle w:val="20"/>
          <w:rFonts w:ascii="宋体" w:hAnsi="宋体" w:eastAsia="宋体"/>
          <w:color w:val="auto"/>
          <w:sz w:val="24"/>
          <w:szCs w:val="22"/>
          <w:highlight w:val="none"/>
        </w:rPr>
        <w:t>算</w:t>
      </w:r>
      <w:r>
        <w:rPr>
          <w:rStyle w:val="20"/>
          <w:rFonts w:ascii="宋体" w:hAnsi="宋体" w:eastAsia="宋体"/>
          <w:color w:val="auto"/>
          <w:spacing w:val="-3"/>
          <w:sz w:val="24"/>
          <w:szCs w:val="22"/>
          <w:highlight w:val="none"/>
        </w:rPr>
        <w:t>出综</w:t>
      </w:r>
      <w:r>
        <w:rPr>
          <w:rStyle w:val="20"/>
          <w:rFonts w:ascii="宋体" w:hAnsi="宋体" w:eastAsia="宋体"/>
          <w:color w:val="auto"/>
          <w:sz w:val="24"/>
          <w:szCs w:val="22"/>
          <w:highlight w:val="none"/>
        </w:rPr>
        <w:t>合评</w:t>
      </w:r>
      <w:r>
        <w:rPr>
          <w:rStyle w:val="20"/>
          <w:rFonts w:ascii="宋体" w:hAnsi="宋体" w:eastAsia="宋体"/>
          <w:color w:val="auto"/>
          <w:spacing w:val="-3"/>
          <w:sz w:val="24"/>
          <w:szCs w:val="22"/>
          <w:highlight w:val="none"/>
        </w:rPr>
        <w:t>估</w:t>
      </w:r>
      <w:r>
        <w:rPr>
          <w:rStyle w:val="20"/>
          <w:rFonts w:ascii="宋体" w:hAnsi="宋体" w:eastAsia="宋体"/>
          <w:color w:val="auto"/>
          <w:sz w:val="24"/>
          <w:szCs w:val="22"/>
          <w:highlight w:val="none"/>
        </w:rPr>
        <w:t>得</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w:t>
      </w:r>
    </w:p>
    <w:p>
      <w:pPr>
        <w:pStyle w:val="23"/>
        <w:spacing w:before="38" w:line="360" w:lineRule="auto"/>
        <w:ind w:left="0" w:right="-245" w:rightChars="-102" w:firstLine="480" w:firstLineChars="20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（1</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2.2.</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1）</w:t>
      </w:r>
      <w:r>
        <w:rPr>
          <w:rStyle w:val="20"/>
          <w:rFonts w:ascii="宋体" w:hAnsi="宋体" w:eastAsia="宋体"/>
          <w:color w:val="auto"/>
          <w:sz w:val="24"/>
          <w:szCs w:val="22"/>
          <w:highlight w:val="none"/>
        </w:rPr>
        <w:t>目规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素</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对商</w:t>
      </w:r>
      <w:r>
        <w:rPr>
          <w:rStyle w:val="20"/>
          <w:rFonts w:ascii="宋体" w:hAnsi="宋体" w:eastAsia="宋体"/>
          <w:color w:val="auto"/>
          <w:spacing w:val="-3"/>
          <w:sz w:val="24"/>
          <w:szCs w:val="22"/>
          <w:highlight w:val="none"/>
        </w:rPr>
        <w:t>务</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分</w:t>
      </w:r>
      <w:r>
        <w:rPr>
          <w:rStyle w:val="20"/>
          <w:rFonts w:ascii="宋体" w:hAnsi="宋体" w:eastAsia="宋体"/>
          <w:color w:val="auto"/>
          <w:spacing w:val="-2"/>
          <w:sz w:val="24"/>
          <w:szCs w:val="22"/>
          <w:highlight w:val="none"/>
        </w:rPr>
        <w:t>A</w:t>
      </w:r>
      <w:r>
        <w:rPr>
          <w:rStyle w:val="20"/>
          <w:rFonts w:ascii="宋体" w:hAnsi="宋体" w:eastAsia="宋体"/>
          <w:color w:val="auto"/>
          <w:sz w:val="24"/>
          <w:szCs w:val="22"/>
          <w:highlight w:val="none"/>
        </w:rPr>
        <w:t>；</w:t>
      </w:r>
    </w:p>
    <w:p>
      <w:pPr>
        <w:pStyle w:val="23"/>
        <w:spacing w:before="39" w:line="360" w:lineRule="auto"/>
        <w:ind w:left="520" w:right="-245" w:rightChars="-102"/>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（2</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2.2.</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2）</w:t>
      </w:r>
      <w:r>
        <w:rPr>
          <w:rStyle w:val="20"/>
          <w:rFonts w:ascii="宋体" w:hAnsi="宋体" w:eastAsia="宋体"/>
          <w:color w:val="auto"/>
          <w:sz w:val="24"/>
          <w:szCs w:val="22"/>
          <w:highlight w:val="none"/>
        </w:rPr>
        <w:t>目规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素</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对技</w:t>
      </w:r>
      <w:r>
        <w:rPr>
          <w:rStyle w:val="20"/>
          <w:rFonts w:ascii="宋体" w:hAnsi="宋体" w:eastAsia="宋体"/>
          <w:color w:val="auto"/>
          <w:spacing w:val="-3"/>
          <w:sz w:val="24"/>
          <w:szCs w:val="22"/>
          <w:highlight w:val="none"/>
        </w:rPr>
        <w:t>术</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分</w:t>
      </w:r>
      <w:r>
        <w:rPr>
          <w:rStyle w:val="20"/>
          <w:rFonts w:ascii="宋体" w:hAnsi="宋体" w:eastAsia="宋体"/>
          <w:color w:val="auto"/>
          <w:spacing w:val="-2"/>
          <w:sz w:val="24"/>
          <w:szCs w:val="22"/>
          <w:highlight w:val="none"/>
        </w:rPr>
        <w:t>B</w:t>
      </w:r>
      <w:r>
        <w:rPr>
          <w:rStyle w:val="20"/>
          <w:rFonts w:ascii="宋体" w:hAnsi="宋体" w:eastAsia="宋体"/>
          <w:color w:val="auto"/>
          <w:sz w:val="24"/>
          <w:szCs w:val="22"/>
          <w:highlight w:val="none"/>
        </w:rPr>
        <w:t>；</w:t>
      </w:r>
    </w:p>
    <w:p>
      <w:pPr>
        <w:pStyle w:val="23"/>
        <w:spacing w:before="39" w:line="360" w:lineRule="auto"/>
        <w:ind w:left="520" w:right="-245" w:rightChars="-102"/>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2.2.</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3）</w:t>
      </w:r>
      <w:r>
        <w:rPr>
          <w:rStyle w:val="20"/>
          <w:rFonts w:ascii="宋体" w:hAnsi="宋体" w:eastAsia="宋体"/>
          <w:color w:val="auto"/>
          <w:sz w:val="24"/>
          <w:szCs w:val="22"/>
          <w:highlight w:val="none"/>
        </w:rPr>
        <w:t>目规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素</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pacing w:val="-1"/>
          <w:sz w:val="24"/>
          <w:szCs w:val="22"/>
          <w:highlight w:val="none"/>
        </w:rPr>
        <w:t>对</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分</w:t>
      </w:r>
      <w:r>
        <w:rPr>
          <w:rStyle w:val="20"/>
          <w:rFonts w:ascii="宋体" w:hAnsi="宋体" w:eastAsia="宋体"/>
          <w:color w:val="auto"/>
          <w:spacing w:val="-2"/>
          <w:sz w:val="24"/>
          <w:szCs w:val="22"/>
          <w:highlight w:val="none"/>
        </w:rPr>
        <w:t>C</w:t>
      </w:r>
      <w:r>
        <w:rPr>
          <w:rStyle w:val="20"/>
          <w:rFonts w:ascii="宋体" w:hAnsi="宋体" w:eastAsia="宋体"/>
          <w:color w:val="auto"/>
          <w:sz w:val="24"/>
          <w:szCs w:val="22"/>
          <w:highlight w:val="none"/>
        </w:rPr>
        <w:t>；</w:t>
      </w:r>
    </w:p>
    <w:p>
      <w:pPr>
        <w:pStyle w:val="23"/>
        <w:spacing w:before="37" w:line="360" w:lineRule="auto"/>
        <w:ind w:left="520" w:right="-6"/>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（4</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按</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章第</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2.2.</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4）</w:t>
      </w:r>
      <w:r>
        <w:rPr>
          <w:rStyle w:val="20"/>
          <w:rFonts w:ascii="宋体" w:hAnsi="宋体" w:eastAsia="宋体"/>
          <w:color w:val="auto"/>
          <w:sz w:val="24"/>
          <w:szCs w:val="22"/>
          <w:highlight w:val="none"/>
        </w:rPr>
        <w:t>目规</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审</w:t>
      </w:r>
      <w:r>
        <w:rPr>
          <w:rStyle w:val="20"/>
          <w:rFonts w:ascii="宋体" w:hAnsi="宋体" w:eastAsia="宋体"/>
          <w:color w:val="auto"/>
          <w:spacing w:val="-3"/>
          <w:sz w:val="24"/>
          <w:szCs w:val="22"/>
          <w:highlight w:val="none"/>
        </w:rPr>
        <w:t>因</w:t>
      </w:r>
      <w:r>
        <w:rPr>
          <w:rStyle w:val="20"/>
          <w:rFonts w:ascii="宋体" w:hAnsi="宋体" w:eastAsia="宋体"/>
          <w:color w:val="auto"/>
          <w:sz w:val="24"/>
          <w:szCs w:val="22"/>
          <w:highlight w:val="none"/>
        </w:rPr>
        <w:t>素</w:t>
      </w:r>
      <w:r>
        <w:rPr>
          <w:rStyle w:val="20"/>
          <w:rFonts w:ascii="宋体" w:hAnsi="宋体" w:eastAsia="宋体"/>
          <w:color w:val="auto"/>
          <w:spacing w:val="-3"/>
          <w:sz w:val="24"/>
          <w:szCs w:val="22"/>
          <w:highlight w:val="none"/>
        </w:rPr>
        <w:t>和</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对其</w:t>
      </w:r>
      <w:r>
        <w:rPr>
          <w:rStyle w:val="20"/>
          <w:rFonts w:ascii="宋体" w:hAnsi="宋体" w:eastAsia="宋体"/>
          <w:color w:val="auto"/>
          <w:spacing w:val="-3"/>
          <w:sz w:val="24"/>
          <w:szCs w:val="22"/>
          <w:highlight w:val="none"/>
        </w:rPr>
        <w:t>他</w:t>
      </w:r>
      <w:r>
        <w:rPr>
          <w:rStyle w:val="20"/>
          <w:rFonts w:ascii="宋体" w:hAnsi="宋体" w:eastAsia="宋体"/>
          <w:color w:val="auto"/>
          <w:sz w:val="24"/>
          <w:szCs w:val="22"/>
          <w:highlight w:val="none"/>
        </w:rPr>
        <w:t>部</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出</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 xml:space="preserve"> </w:t>
      </w:r>
      <w:r>
        <w:rPr>
          <w:rStyle w:val="20"/>
          <w:rFonts w:ascii="宋体" w:hAnsi="宋体" w:eastAsia="宋体"/>
          <w:color w:val="auto"/>
          <w:sz w:val="24"/>
          <w:szCs w:val="22"/>
          <w:highlight w:val="none"/>
        </w:rPr>
        <w:t>3.2.2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分</w:t>
      </w:r>
      <w:r>
        <w:rPr>
          <w:rStyle w:val="20"/>
          <w:rFonts w:ascii="宋体" w:hAnsi="宋体" w:eastAsia="宋体"/>
          <w:color w:val="auto"/>
          <w:sz w:val="24"/>
          <w:szCs w:val="22"/>
          <w:highlight w:val="none"/>
        </w:rPr>
        <w:t>分</w:t>
      </w:r>
      <w:r>
        <w:rPr>
          <w:rStyle w:val="20"/>
          <w:rFonts w:ascii="宋体" w:hAnsi="宋体" w:eastAsia="宋体"/>
          <w:color w:val="auto"/>
          <w:spacing w:val="-3"/>
          <w:sz w:val="24"/>
          <w:szCs w:val="22"/>
          <w:highlight w:val="none"/>
        </w:rPr>
        <w:t>值</w:t>
      </w:r>
      <w:r>
        <w:rPr>
          <w:rStyle w:val="20"/>
          <w:rFonts w:ascii="宋体" w:hAnsi="宋体" w:eastAsia="宋体"/>
          <w:color w:val="auto"/>
          <w:sz w:val="24"/>
          <w:szCs w:val="22"/>
          <w:highlight w:val="none"/>
        </w:rPr>
        <w:t>计</w:t>
      </w:r>
      <w:r>
        <w:rPr>
          <w:rStyle w:val="20"/>
          <w:rFonts w:ascii="宋体" w:hAnsi="宋体" w:eastAsia="宋体"/>
          <w:color w:val="auto"/>
          <w:spacing w:val="-3"/>
          <w:sz w:val="24"/>
          <w:szCs w:val="22"/>
          <w:highlight w:val="none"/>
        </w:rPr>
        <w:t>算</w:t>
      </w:r>
      <w:r>
        <w:rPr>
          <w:rStyle w:val="20"/>
          <w:rFonts w:ascii="宋体" w:hAnsi="宋体" w:eastAsia="宋体"/>
          <w:color w:val="auto"/>
          <w:sz w:val="24"/>
          <w:szCs w:val="22"/>
          <w:highlight w:val="none"/>
        </w:rPr>
        <w:t>保</w:t>
      </w:r>
      <w:r>
        <w:rPr>
          <w:rStyle w:val="20"/>
          <w:rFonts w:ascii="宋体" w:hAnsi="宋体" w:eastAsia="宋体"/>
          <w:color w:val="auto"/>
          <w:spacing w:val="-3"/>
          <w:sz w:val="24"/>
          <w:szCs w:val="22"/>
          <w:highlight w:val="none"/>
        </w:rPr>
        <w:t>留小</w:t>
      </w:r>
      <w:r>
        <w:rPr>
          <w:rStyle w:val="20"/>
          <w:rFonts w:ascii="宋体" w:hAnsi="宋体" w:eastAsia="宋体"/>
          <w:color w:val="auto"/>
          <w:sz w:val="24"/>
          <w:szCs w:val="22"/>
          <w:highlight w:val="none"/>
        </w:rPr>
        <w:t>数点</w:t>
      </w:r>
      <w:r>
        <w:rPr>
          <w:rStyle w:val="20"/>
          <w:rFonts w:ascii="宋体" w:hAnsi="宋体" w:eastAsia="宋体"/>
          <w:color w:val="auto"/>
          <w:spacing w:val="-3"/>
          <w:sz w:val="24"/>
          <w:szCs w:val="22"/>
          <w:highlight w:val="none"/>
        </w:rPr>
        <w:t>后</w:t>
      </w:r>
      <w:r>
        <w:rPr>
          <w:rStyle w:val="20"/>
          <w:rFonts w:ascii="宋体" w:hAnsi="宋体" w:eastAsia="宋体"/>
          <w:color w:val="auto"/>
          <w:sz w:val="24"/>
          <w:szCs w:val="22"/>
          <w:highlight w:val="none"/>
        </w:rPr>
        <w:t>两</w:t>
      </w:r>
      <w:r>
        <w:rPr>
          <w:rStyle w:val="20"/>
          <w:rFonts w:ascii="宋体" w:hAnsi="宋体" w:eastAsia="宋体"/>
          <w:color w:val="auto"/>
          <w:spacing w:val="-3"/>
          <w:sz w:val="24"/>
          <w:szCs w:val="22"/>
          <w:highlight w:val="none"/>
        </w:rPr>
        <w:t>位</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小</w:t>
      </w:r>
      <w:r>
        <w:rPr>
          <w:rStyle w:val="20"/>
          <w:rFonts w:ascii="宋体" w:hAnsi="宋体" w:eastAsia="宋体"/>
          <w:color w:val="auto"/>
          <w:sz w:val="24"/>
          <w:szCs w:val="22"/>
          <w:highlight w:val="none"/>
        </w:rPr>
        <w:t>数</w:t>
      </w:r>
      <w:r>
        <w:rPr>
          <w:rStyle w:val="20"/>
          <w:rFonts w:ascii="宋体" w:hAnsi="宋体" w:eastAsia="宋体"/>
          <w:color w:val="auto"/>
          <w:spacing w:val="-3"/>
          <w:sz w:val="24"/>
          <w:szCs w:val="22"/>
          <w:highlight w:val="none"/>
        </w:rPr>
        <w:t>点</w:t>
      </w:r>
      <w:r>
        <w:rPr>
          <w:rStyle w:val="20"/>
          <w:rFonts w:ascii="宋体" w:hAnsi="宋体" w:eastAsia="宋体"/>
          <w:color w:val="auto"/>
          <w:sz w:val="24"/>
          <w:szCs w:val="22"/>
          <w:highlight w:val="none"/>
        </w:rPr>
        <w:t>后</w:t>
      </w:r>
      <w:r>
        <w:rPr>
          <w:rStyle w:val="20"/>
          <w:rFonts w:ascii="宋体" w:hAnsi="宋体" w:eastAsia="宋体"/>
          <w:color w:val="auto"/>
          <w:spacing w:val="-3"/>
          <w:sz w:val="24"/>
          <w:szCs w:val="22"/>
          <w:highlight w:val="none"/>
        </w:rPr>
        <w:t>第</w:t>
      </w:r>
      <w:r>
        <w:rPr>
          <w:rStyle w:val="20"/>
          <w:rFonts w:ascii="宋体" w:hAnsi="宋体" w:eastAsia="宋体"/>
          <w:color w:val="auto"/>
          <w:sz w:val="24"/>
          <w:szCs w:val="22"/>
          <w:highlight w:val="none"/>
        </w:rPr>
        <w:t>三位</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四</w:t>
      </w:r>
      <w:r>
        <w:rPr>
          <w:rStyle w:val="20"/>
          <w:rFonts w:ascii="宋体" w:hAnsi="宋体" w:eastAsia="宋体"/>
          <w:color w:val="auto"/>
          <w:spacing w:val="-3"/>
          <w:sz w:val="24"/>
          <w:szCs w:val="22"/>
          <w:highlight w:val="none"/>
        </w:rPr>
        <w:t>舍</w:t>
      </w:r>
      <w:r>
        <w:rPr>
          <w:rStyle w:val="20"/>
          <w:rFonts w:ascii="宋体" w:hAnsi="宋体" w:eastAsia="宋体"/>
          <w:color w:val="auto"/>
          <w:sz w:val="24"/>
          <w:szCs w:val="22"/>
          <w:highlight w:val="none"/>
        </w:rPr>
        <w:t>五</w:t>
      </w:r>
      <w:r>
        <w:rPr>
          <w:rStyle w:val="20"/>
          <w:rFonts w:ascii="宋体" w:hAnsi="宋体" w:eastAsia="宋体"/>
          <w:color w:val="auto"/>
          <w:spacing w:val="-1"/>
          <w:sz w:val="24"/>
          <w:szCs w:val="22"/>
          <w:highlight w:val="none"/>
        </w:rPr>
        <w:t>入</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得</w:t>
      </w:r>
      <w:r>
        <w:rPr>
          <w:rStyle w:val="20"/>
          <w:rFonts w:ascii="宋体" w:hAnsi="宋体" w:eastAsia="宋体"/>
          <w:color w:val="auto"/>
          <w:spacing w:val="-1"/>
          <w:sz w:val="24"/>
          <w:szCs w:val="22"/>
          <w:highlight w:val="none"/>
        </w:rPr>
        <w:t>分</w:t>
      </w:r>
      <w:r>
        <w:rPr>
          <w:rStyle w:val="20"/>
          <w:rFonts w:ascii="宋体" w:hAnsi="宋体" w:eastAsia="宋体"/>
          <w:color w:val="auto"/>
          <w:spacing w:val="-2"/>
          <w:sz w:val="24"/>
          <w:szCs w:val="22"/>
          <w:highlight w:val="none"/>
        </w:rPr>
        <w:t>=A</w:t>
      </w:r>
      <w:r>
        <w:rPr>
          <w:rStyle w:val="20"/>
          <w:rFonts w:ascii="宋体" w:hAnsi="宋体" w:eastAsia="宋体"/>
          <w:color w:val="auto"/>
          <w:sz w:val="24"/>
          <w:szCs w:val="22"/>
          <w:highlight w:val="none"/>
        </w:rPr>
        <w:t>+</w:t>
      </w:r>
      <w:r>
        <w:rPr>
          <w:rStyle w:val="20"/>
          <w:rFonts w:ascii="宋体" w:hAnsi="宋体" w:eastAsia="宋体"/>
          <w:color w:val="auto"/>
          <w:spacing w:val="-2"/>
          <w:sz w:val="24"/>
          <w:szCs w:val="22"/>
          <w:highlight w:val="none"/>
        </w:rPr>
        <w:t>B+C</w:t>
      </w:r>
      <w:r>
        <w:rPr>
          <w:rStyle w:val="20"/>
          <w:rFonts w:ascii="宋体" w:hAnsi="宋体" w:eastAsia="宋体"/>
          <w:color w:val="auto"/>
          <w:sz w:val="24"/>
          <w:szCs w:val="22"/>
          <w:highlight w:val="none"/>
        </w:rPr>
        <w:t>+</w:t>
      </w:r>
      <w:r>
        <w:rPr>
          <w:rStyle w:val="20"/>
          <w:rFonts w:ascii="宋体" w:hAnsi="宋体" w:eastAsia="宋体"/>
          <w:color w:val="auto"/>
          <w:spacing w:val="-1"/>
          <w:sz w:val="24"/>
          <w:szCs w:val="22"/>
          <w:highlight w:val="none"/>
        </w:rPr>
        <w:t>D</w:t>
      </w:r>
      <w:r>
        <w:rPr>
          <w:rStyle w:val="20"/>
          <w:rFonts w:ascii="宋体" w:hAnsi="宋体" w:eastAsia="宋体"/>
          <w:color w:val="auto"/>
          <w:sz w:val="24"/>
          <w:szCs w:val="22"/>
          <w:highlight w:val="none"/>
        </w:rPr>
        <w:t>。</w:t>
      </w:r>
    </w:p>
    <w:p>
      <w:pPr>
        <w:pStyle w:val="23"/>
        <w:spacing w:before="37"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3.2.4</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发</w:t>
      </w:r>
      <w:r>
        <w:rPr>
          <w:rStyle w:val="20"/>
          <w:rFonts w:ascii="宋体" w:hAnsi="宋体" w:eastAsia="宋体"/>
          <w:color w:val="auto"/>
          <w:sz w:val="24"/>
          <w:szCs w:val="22"/>
          <w:highlight w:val="none"/>
        </w:rPr>
        <w:t>现</w:t>
      </w:r>
      <w:r>
        <w:rPr>
          <w:rStyle w:val="20"/>
          <w:rFonts w:ascii="宋体" w:hAnsi="宋体" w:eastAsia="宋体"/>
          <w:color w:val="auto"/>
          <w:spacing w:val="-3"/>
          <w:sz w:val="24"/>
          <w:szCs w:val="22"/>
          <w:highlight w:val="none"/>
        </w:rPr>
        <w:t>投标</w:t>
      </w:r>
      <w:r>
        <w:rPr>
          <w:rStyle w:val="20"/>
          <w:rFonts w:ascii="宋体" w:hAnsi="宋体" w:eastAsia="宋体"/>
          <w:color w:val="auto"/>
          <w:sz w:val="24"/>
          <w:szCs w:val="22"/>
          <w:highlight w:val="none"/>
        </w:rPr>
        <w:t>人的</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显</w:t>
      </w:r>
      <w:r>
        <w:rPr>
          <w:rStyle w:val="20"/>
          <w:rFonts w:ascii="宋体" w:hAnsi="宋体" w:eastAsia="宋体"/>
          <w:color w:val="auto"/>
          <w:spacing w:val="-3"/>
          <w:sz w:val="24"/>
          <w:szCs w:val="22"/>
          <w:highlight w:val="none"/>
        </w:rPr>
        <w:t>低</w:t>
      </w:r>
      <w:r>
        <w:rPr>
          <w:rStyle w:val="20"/>
          <w:rFonts w:ascii="宋体" w:hAnsi="宋体" w:eastAsia="宋体"/>
          <w:color w:val="auto"/>
          <w:sz w:val="24"/>
          <w:szCs w:val="22"/>
          <w:highlight w:val="none"/>
        </w:rPr>
        <w:t>于</w:t>
      </w:r>
      <w:r>
        <w:rPr>
          <w:rStyle w:val="20"/>
          <w:rFonts w:ascii="宋体" w:hAnsi="宋体" w:eastAsia="宋体"/>
          <w:color w:val="auto"/>
          <w:spacing w:val="-3"/>
          <w:sz w:val="24"/>
          <w:szCs w:val="22"/>
          <w:highlight w:val="none"/>
        </w:rPr>
        <w:t>其</w:t>
      </w:r>
      <w:r>
        <w:rPr>
          <w:rStyle w:val="20"/>
          <w:rFonts w:ascii="宋体" w:hAnsi="宋体" w:eastAsia="宋体"/>
          <w:color w:val="auto"/>
          <w:sz w:val="24"/>
          <w:szCs w:val="22"/>
          <w:highlight w:val="none"/>
        </w:rPr>
        <w:t>他</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标报</w:t>
      </w:r>
      <w:r>
        <w:rPr>
          <w:rStyle w:val="20"/>
          <w:rFonts w:ascii="宋体" w:hAnsi="宋体" w:eastAsia="宋体"/>
          <w:color w:val="auto"/>
          <w:spacing w:val="-3"/>
          <w:sz w:val="24"/>
          <w:szCs w:val="22"/>
          <w:highlight w:val="none"/>
        </w:rPr>
        <w:t>价</w:t>
      </w:r>
      <w:r>
        <w:rPr>
          <w:rStyle w:val="20"/>
          <w:rFonts w:ascii="宋体" w:hAnsi="宋体" w:eastAsia="宋体"/>
          <w:color w:val="auto"/>
          <w:spacing w:val="-77"/>
          <w:sz w:val="24"/>
          <w:szCs w:val="22"/>
          <w:highlight w:val="none"/>
        </w:rPr>
        <w:t>，</w:t>
      </w:r>
      <w:r>
        <w:rPr>
          <w:rStyle w:val="20"/>
          <w:rFonts w:ascii="宋体" w:hAnsi="宋体" w:eastAsia="宋体"/>
          <w:color w:val="auto"/>
          <w:sz w:val="24"/>
          <w:szCs w:val="22"/>
          <w:highlight w:val="none"/>
        </w:rPr>
        <w:t>使</w:t>
      </w:r>
      <w:r>
        <w:rPr>
          <w:rStyle w:val="20"/>
          <w:rFonts w:ascii="宋体" w:hAnsi="宋体" w:eastAsia="宋体"/>
          <w:color w:val="auto"/>
          <w:spacing w:val="-3"/>
          <w:sz w:val="24"/>
          <w:szCs w:val="22"/>
          <w:highlight w:val="none"/>
        </w:rPr>
        <w:t>得</w:t>
      </w:r>
      <w:r>
        <w:rPr>
          <w:rStyle w:val="20"/>
          <w:rFonts w:ascii="宋体" w:hAnsi="宋体" w:eastAsia="宋体"/>
          <w:color w:val="auto"/>
          <w:sz w:val="24"/>
          <w:szCs w:val="22"/>
          <w:highlight w:val="none"/>
        </w:rPr>
        <w:t>其</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报</w:t>
      </w:r>
      <w:r>
        <w:rPr>
          <w:rStyle w:val="20"/>
          <w:rFonts w:ascii="宋体" w:hAnsi="宋体" w:eastAsia="宋体"/>
          <w:color w:val="auto"/>
          <w:sz w:val="24"/>
          <w:szCs w:val="22"/>
          <w:highlight w:val="none"/>
        </w:rPr>
        <w:t>价</w:t>
      </w:r>
      <w:r>
        <w:rPr>
          <w:rStyle w:val="20"/>
          <w:rFonts w:ascii="宋体" w:hAnsi="宋体" w:eastAsia="宋体"/>
          <w:color w:val="auto"/>
          <w:spacing w:val="-3"/>
          <w:sz w:val="24"/>
          <w:szCs w:val="22"/>
          <w:highlight w:val="none"/>
        </w:rPr>
        <w:t>可</w:t>
      </w:r>
      <w:r>
        <w:rPr>
          <w:rStyle w:val="20"/>
          <w:rFonts w:ascii="宋体" w:hAnsi="宋体" w:eastAsia="宋体"/>
          <w:color w:val="auto"/>
          <w:sz w:val="24"/>
          <w:szCs w:val="22"/>
          <w:highlight w:val="none"/>
        </w:rPr>
        <w:t>能低</w:t>
      </w:r>
      <w:r>
        <w:rPr>
          <w:rStyle w:val="20"/>
          <w:rFonts w:ascii="宋体" w:hAnsi="宋体" w:eastAsia="宋体"/>
          <w:color w:val="auto"/>
          <w:spacing w:val="-3"/>
          <w:sz w:val="24"/>
          <w:szCs w:val="22"/>
          <w:highlight w:val="none"/>
        </w:rPr>
        <w:t>于</w:t>
      </w:r>
      <w:r>
        <w:rPr>
          <w:rStyle w:val="20"/>
          <w:rFonts w:ascii="宋体" w:hAnsi="宋体" w:eastAsia="宋体"/>
          <w:color w:val="auto"/>
          <w:sz w:val="24"/>
          <w:szCs w:val="22"/>
          <w:highlight w:val="none"/>
        </w:rPr>
        <w:t>其个 别成本的，应当</w:t>
      </w:r>
      <w:r>
        <w:rPr>
          <w:rStyle w:val="20"/>
          <w:rFonts w:ascii="宋体" w:hAnsi="宋体" w:eastAsia="宋体"/>
          <w:color w:val="auto"/>
          <w:spacing w:val="-3"/>
          <w:sz w:val="24"/>
          <w:szCs w:val="22"/>
          <w:highlight w:val="none"/>
        </w:rPr>
        <w:t>要</w:t>
      </w:r>
      <w:r>
        <w:rPr>
          <w:rStyle w:val="20"/>
          <w:rFonts w:ascii="宋体" w:hAnsi="宋体" w:eastAsia="宋体"/>
          <w:color w:val="auto"/>
          <w:sz w:val="24"/>
          <w:szCs w:val="22"/>
          <w:highlight w:val="none"/>
        </w:rPr>
        <w:t>求该</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标人作出书面说</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并提</w:t>
      </w:r>
      <w:r>
        <w:rPr>
          <w:rStyle w:val="20"/>
          <w:rFonts w:ascii="宋体" w:hAnsi="宋体" w:eastAsia="宋体"/>
          <w:color w:val="auto"/>
          <w:spacing w:val="-3"/>
          <w:sz w:val="24"/>
          <w:szCs w:val="22"/>
          <w:highlight w:val="none"/>
        </w:rPr>
        <w:t>供</w:t>
      </w:r>
      <w:r>
        <w:rPr>
          <w:rStyle w:val="20"/>
          <w:rFonts w:ascii="宋体" w:hAnsi="宋体" w:eastAsia="宋体"/>
          <w:color w:val="auto"/>
          <w:sz w:val="24"/>
          <w:szCs w:val="22"/>
          <w:highlight w:val="none"/>
        </w:rPr>
        <w:t>相应的证明材料</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不能合理说明</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者 不能</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供</w:t>
      </w:r>
      <w:r>
        <w:rPr>
          <w:rStyle w:val="20"/>
          <w:rFonts w:ascii="宋体" w:hAnsi="宋体" w:eastAsia="宋体"/>
          <w:color w:val="auto"/>
          <w:spacing w:val="-3"/>
          <w:sz w:val="24"/>
          <w:szCs w:val="22"/>
          <w:highlight w:val="none"/>
        </w:rPr>
        <w:t>相</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证</w:t>
      </w:r>
      <w:r>
        <w:rPr>
          <w:rStyle w:val="20"/>
          <w:rFonts w:ascii="宋体" w:hAnsi="宋体" w:eastAsia="宋体"/>
          <w:color w:val="auto"/>
          <w:sz w:val="24"/>
          <w:szCs w:val="22"/>
          <w:highlight w:val="none"/>
        </w:rPr>
        <w:t>明</w:t>
      </w:r>
      <w:r>
        <w:rPr>
          <w:rStyle w:val="20"/>
          <w:rFonts w:ascii="宋体" w:hAnsi="宋体" w:eastAsia="宋体"/>
          <w:color w:val="auto"/>
          <w:spacing w:val="-3"/>
          <w:sz w:val="24"/>
          <w:szCs w:val="22"/>
          <w:highlight w:val="none"/>
        </w:rPr>
        <w:t>材</w:t>
      </w:r>
      <w:r>
        <w:rPr>
          <w:rStyle w:val="20"/>
          <w:rFonts w:ascii="宋体" w:hAnsi="宋体" w:eastAsia="宋体"/>
          <w:color w:val="auto"/>
          <w:sz w:val="24"/>
          <w:szCs w:val="22"/>
          <w:highlight w:val="none"/>
        </w:rPr>
        <w:t>料的</w:t>
      </w:r>
      <w:r>
        <w:rPr>
          <w:rStyle w:val="20"/>
          <w:rFonts w:ascii="宋体" w:hAnsi="宋体" w:eastAsia="宋体"/>
          <w:color w:val="auto"/>
          <w:spacing w:val="-94"/>
          <w:sz w:val="24"/>
          <w:szCs w:val="22"/>
          <w:highlight w:val="none"/>
        </w:rPr>
        <w:t>，</w:t>
      </w:r>
      <w:r>
        <w:rPr>
          <w:rStyle w:val="20"/>
          <w:rFonts w:ascii="宋体" w:hAnsi="宋体" w:eastAsia="宋体"/>
          <w:color w:val="auto"/>
          <w:sz w:val="24"/>
          <w:szCs w:val="22"/>
          <w:highlight w:val="none"/>
        </w:rPr>
        <w:t>评标</w:t>
      </w:r>
      <w:r>
        <w:rPr>
          <w:rStyle w:val="20"/>
          <w:rFonts w:ascii="宋体" w:hAnsi="宋体" w:eastAsia="宋体"/>
          <w:color w:val="auto"/>
          <w:spacing w:val="-3"/>
          <w:sz w:val="24"/>
          <w:szCs w:val="22"/>
          <w:highlight w:val="none"/>
        </w:rPr>
        <w:t>委</w:t>
      </w:r>
      <w:r>
        <w:rPr>
          <w:rStyle w:val="20"/>
          <w:rFonts w:ascii="宋体" w:hAnsi="宋体" w:eastAsia="宋体"/>
          <w:color w:val="auto"/>
          <w:sz w:val="24"/>
          <w:szCs w:val="22"/>
          <w:highlight w:val="none"/>
        </w:rPr>
        <w:t>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当</w:t>
      </w:r>
      <w:r>
        <w:rPr>
          <w:rStyle w:val="20"/>
          <w:rFonts w:ascii="宋体" w:hAnsi="宋体" w:eastAsia="宋体"/>
          <w:color w:val="auto"/>
          <w:sz w:val="24"/>
          <w:szCs w:val="22"/>
          <w:highlight w:val="none"/>
        </w:rPr>
        <w:t>认</w:t>
      </w:r>
      <w:r>
        <w:rPr>
          <w:rStyle w:val="20"/>
          <w:rFonts w:ascii="宋体" w:hAnsi="宋体" w:eastAsia="宋体"/>
          <w:color w:val="auto"/>
          <w:spacing w:val="-3"/>
          <w:sz w:val="24"/>
          <w:szCs w:val="22"/>
          <w:highlight w:val="none"/>
        </w:rPr>
        <w:t>定</w:t>
      </w:r>
      <w:r>
        <w:rPr>
          <w:rStyle w:val="20"/>
          <w:rFonts w:ascii="宋体" w:hAnsi="宋体" w:eastAsia="宋体"/>
          <w:color w:val="auto"/>
          <w:sz w:val="24"/>
          <w:szCs w:val="22"/>
          <w:highlight w:val="none"/>
        </w:rPr>
        <w:t>该</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低</w:t>
      </w:r>
      <w:r>
        <w:rPr>
          <w:rStyle w:val="20"/>
          <w:rFonts w:ascii="宋体" w:hAnsi="宋体" w:eastAsia="宋体"/>
          <w:color w:val="auto"/>
          <w:spacing w:val="-3"/>
          <w:sz w:val="24"/>
          <w:szCs w:val="22"/>
          <w:highlight w:val="none"/>
        </w:rPr>
        <w:t>于</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本</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价</w:t>
      </w:r>
      <w:r>
        <w:rPr>
          <w:rStyle w:val="20"/>
          <w:rFonts w:ascii="宋体" w:hAnsi="宋体" w:eastAsia="宋体"/>
          <w:color w:val="auto"/>
          <w:sz w:val="24"/>
          <w:szCs w:val="22"/>
          <w:highlight w:val="none"/>
        </w:rPr>
        <w:t>竞标</w:t>
      </w:r>
      <w:r>
        <w:rPr>
          <w:rStyle w:val="20"/>
          <w:rFonts w:ascii="宋体" w:hAnsi="宋体" w:eastAsia="宋体"/>
          <w:color w:val="auto"/>
          <w:spacing w:val="-94"/>
          <w:sz w:val="24"/>
          <w:szCs w:val="22"/>
          <w:highlight w:val="none"/>
        </w:rPr>
        <w:t>，</w:t>
      </w:r>
      <w:r>
        <w:rPr>
          <w:rStyle w:val="20"/>
          <w:rFonts w:ascii="宋体" w:hAnsi="宋体" w:eastAsia="宋体"/>
          <w:color w:val="auto"/>
          <w:sz w:val="24"/>
          <w:szCs w:val="22"/>
          <w:highlight w:val="none"/>
        </w:rPr>
        <w:t>并否</w:t>
      </w:r>
      <w:r>
        <w:rPr>
          <w:rStyle w:val="20"/>
          <w:rFonts w:ascii="宋体" w:hAnsi="宋体" w:eastAsia="宋体"/>
          <w:color w:val="auto"/>
          <w:spacing w:val="-3"/>
          <w:sz w:val="24"/>
          <w:szCs w:val="22"/>
          <w:highlight w:val="none"/>
        </w:rPr>
        <w:t>决其投标</w:t>
      </w:r>
      <w:r>
        <w:rPr>
          <w:rStyle w:val="20"/>
          <w:rFonts w:ascii="宋体" w:hAnsi="宋体" w:eastAsia="宋体"/>
          <w:color w:val="auto"/>
          <w:sz w:val="24"/>
          <w:szCs w:val="22"/>
          <w:highlight w:val="none"/>
        </w:rPr>
        <w:t>。</w:t>
      </w:r>
    </w:p>
    <w:p>
      <w:pPr>
        <w:pStyle w:val="17"/>
        <w:spacing w:line="412" w:lineRule="exact"/>
        <w:rPr>
          <w:rStyle w:val="20"/>
          <w:rFonts w:ascii="宋体" w:hAnsi="宋体" w:eastAsia="宋体"/>
          <w:color w:val="auto"/>
          <w:highlight w:val="none"/>
        </w:rPr>
      </w:pPr>
      <w:r>
        <w:rPr>
          <w:rStyle w:val="20"/>
          <w:rFonts w:ascii="宋体" w:hAnsi="宋体" w:eastAsia="宋体"/>
          <w:color w:val="auto"/>
          <w:highlight w:val="none"/>
        </w:rPr>
        <w:t>3.3</w:t>
      </w:r>
      <w:r>
        <w:rPr>
          <w:rStyle w:val="20"/>
          <w:rFonts w:ascii="宋体" w:hAnsi="宋体" w:eastAsia="宋体"/>
          <w:color w:val="auto"/>
          <w:spacing w:val="67"/>
          <w:highlight w:val="none"/>
        </w:rPr>
        <w:t xml:space="preserve"> </w:t>
      </w:r>
      <w:r>
        <w:rPr>
          <w:rStyle w:val="20"/>
          <w:rFonts w:ascii="宋体" w:hAnsi="宋体" w:eastAsia="宋体"/>
          <w:color w:val="auto"/>
          <w:highlight w:val="none"/>
        </w:rPr>
        <w:t>投标文件</w:t>
      </w:r>
      <w:r>
        <w:rPr>
          <w:rStyle w:val="20"/>
          <w:rFonts w:ascii="宋体" w:hAnsi="宋体" w:eastAsia="宋体"/>
          <w:color w:val="auto"/>
          <w:spacing w:val="-3"/>
          <w:highlight w:val="none"/>
        </w:rPr>
        <w:t>的</w:t>
      </w:r>
      <w:r>
        <w:rPr>
          <w:rStyle w:val="20"/>
          <w:rFonts w:ascii="宋体" w:hAnsi="宋体" w:eastAsia="宋体"/>
          <w:color w:val="auto"/>
          <w:highlight w:val="none"/>
        </w:rPr>
        <w:t>澄清</w:t>
      </w:r>
    </w:p>
    <w:p>
      <w:pPr>
        <w:spacing w:before="3" w:line="280" w:lineRule="exact"/>
        <w:rPr>
          <w:rStyle w:val="20"/>
          <w:rFonts w:ascii="宋体" w:hAnsi="宋体"/>
          <w:color w:val="auto"/>
          <w:sz w:val="28"/>
          <w:highlight w:val="none"/>
        </w:rPr>
      </w:pPr>
    </w:p>
    <w:p>
      <w:pPr>
        <w:pStyle w:val="23"/>
        <w:spacing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3.3.1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在</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过</w:t>
      </w:r>
      <w:r>
        <w:rPr>
          <w:rStyle w:val="20"/>
          <w:rFonts w:ascii="宋体" w:hAnsi="宋体" w:eastAsia="宋体"/>
          <w:color w:val="auto"/>
          <w:sz w:val="24"/>
          <w:szCs w:val="22"/>
          <w:highlight w:val="none"/>
        </w:rPr>
        <w:t>程中</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委员</w:t>
      </w:r>
      <w:r>
        <w:rPr>
          <w:rStyle w:val="20"/>
          <w:rFonts w:ascii="宋体" w:hAnsi="宋体" w:eastAsia="宋体"/>
          <w:color w:val="auto"/>
          <w:spacing w:val="-3"/>
          <w:sz w:val="24"/>
          <w:szCs w:val="22"/>
          <w:highlight w:val="none"/>
        </w:rPr>
        <w:t>会</w:t>
      </w:r>
      <w:r>
        <w:rPr>
          <w:rStyle w:val="20"/>
          <w:rFonts w:ascii="宋体" w:hAnsi="宋体" w:eastAsia="宋体"/>
          <w:color w:val="auto"/>
          <w:sz w:val="24"/>
          <w:szCs w:val="22"/>
          <w:highlight w:val="none"/>
        </w:rPr>
        <w:t>可</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形</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投标</w:t>
      </w: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对</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含</w:t>
      </w:r>
      <w:r>
        <w:rPr>
          <w:rStyle w:val="20"/>
          <w:rFonts w:ascii="宋体" w:hAnsi="宋体" w:eastAsia="宋体"/>
          <w:color w:val="auto"/>
          <w:spacing w:val="-3"/>
          <w:sz w:val="24"/>
          <w:szCs w:val="22"/>
          <w:highlight w:val="none"/>
        </w:rPr>
        <w:t>义</w:t>
      </w:r>
      <w:r>
        <w:rPr>
          <w:rStyle w:val="20"/>
          <w:rFonts w:ascii="宋体" w:hAnsi="宋体" w:eastAsia="宋体"/>
          <w:color w:val="auto"/>
          <w:sz w:val="24"/>
          <w:szCs w:val="22"/>
          <w:highlight w:val="none"/>
        </w:rPr>
        <w:t>不明</w:t>
      </w:r>
      <w:r>
        <w:rPr>
          <w:rStyle w:val="20"/>
          <w:rFonts w:ascii="宋体" w:hAnsi="宋体" w:eastAsia="宋体"/>
          <w:color w:val="auto"/>
          <w:spacing w:val="-3"/>
          <w:sz w:val="24"/>
          <w:szCs w:val="22"/>
          <w:highlight w:val="none"/>
        </w:rPr>
        <w:t>确</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同 类问题表述不一</w:t>
      </w:r>
      <w:r>
        <w:rPr>
          <w:rStyle w:val="20"/>
          <w:rFonts w:ascii="宋体" w:hAnsi="宋体" w:eastAsia="宋体"/>
          <w:color w:val="auto"/>
          <w:spacing w:val="-3"/>
          <w:sz w:val="24"/>
          <w:szCs w:val="22"/>
          <w:highlight w:val="none"/>
        </w:rPr>
        <w:t>致</w:t>
      </w:r>
      <w:r>
        <w:rPr>
          <w:rStyle w:val="20"/>
          <w:rFonts w:ascii="宋体" w:hAnsi="宋体" w:eastAsia="宋体"/>
          <w:color w:val="auto"/>
          <w:sz w:val="24"/>
          <w:szCs w:val="22"/>
          <w:highlight w:val="none"/>
        </w:rPr>
        <w:t>或者</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明显文字和计算</w:t>
      </w:r>
      <w:r>
        <w:rPr>
          <w:rStyle w:val="20"/>
          <w:rFonts w:ascii="宋体" w:hAnsi="宋体" w:eastAsia="宋体"/>
          <w:color w:val="auto"/>
          <w:spacing w:val="-3"/>
          <w:sz w:val="24"/>
          <w:szCs w:val="22"/>
          <w:highlight w:val="none"/>
        </w:rPr>
        <w:t>错</w:t>
      </w:r>
      <w:r>
        <w:rPr>
          <w:rStyle w:val="20"/>
          <w:rFonts w:ascii="宋体" w:hAnsi="宋体" w:eastAsia="宋体"/>
          <w:color w:val="auto"/>
          <w:sz w:val="24"/>
          <w:szCs w:val="22"/>
          <w:highlight w:val="none"/>
        </w:rPr>
        <w:t>误的</w:t>
      </w:r>
      <w:r>
        <w:rPr>
          <w:rStyle w:val="20"/>
          <w:rFonts w:ascii="宋体" w:hAnsi="宋体" w:eastAsia="宋体"/>
          <w:color w:val="auto"/>
          <w:spacing w:val="-3"/>
          <w:sz w:val="24"/>
          <w:szCs w:val="22"/>
          <w:highlight w:val="none"/>
        </w:rPr>
        <w:t>内</w:t>
      </w:r>
      <w:r>
        <w:rPr>
          <w:rStyle w:val="20"/>
          <w:rFonts w:ascii="宋体" w:hAnsi="宋体" w:eastAsia="宋体"/>
          <w:color w:val="auto"/>
          <w:sz w:val="24"/>
          <w:szCs w:val="22"/>
          <w:highlight w:val="none"/>
        </w:rPr>
        <w:t>容作必要的澄清</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说明</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补</w:t>
      </w:r>
      <w:r>
        <w:rPr>
          <w:rStyle w:val="20"/>
          <w:rFonts w:ascii="宋体" w:hAnsi="宋体" w:eastAsia="宋体"/>
          <w:color w:val="auto"/>
          <w:spacing w:val="-1"/>
          <w:sz w:val="24"/>
          <w:szCs w:val="22"/>
          <w:highlight w:val="none"/>
        </w:rPr>
        <w:t>正</w:t>
      </w:r>
      <w:r>
        <w:rPr>
          <w:rStyle w:val="20"/>
          <w:rFonts w:ascii="宋体" w:hAnsi="宋体" w:eastAsia="宋体"/>
          <w:color w:val="auto"/>
          <w:sz w:val="24"/>
          <w:szCs w:val="22"/>
          <w:highlight w:val="none"/>
        </w:rPr>
        <w:t>。澄清、</w:t>
      </w:r>
      <w:r>
        <w:rPr>
          <w:rStyle w:val="20"/>
          <w:rFonts w:ascii="宋体" w:hAnsi="宋体" w:eastAsia="宋体"/>
          <w:color w:val="auto"/>
          <w:spacing w:val="-3"/>
          <w:sz w:val="24"/>
          <w:szCs w:val="22"/>
          <w:highlight w:val="none"/>
        </w:rPr>
        <w:t>说</w:t>
      </w:r>
      <w:r>
        <w:rPr>
          <w:rStyle w:val="20"/>
          <w:rFonts w:ascii="宋体" w:hAnsi="宋体" w:eastAsia="宋体"/>
          <w:color w:val="auto"/>
          <w:sz w:val="24"/>
          <w:szCs w:val="22"/>
          <w:highlight w:val="none"/>
        </w:rPr>
        <w:t xml:space="preserve">明 </w:t>
      </w:r>
      <w:r>
        <w:rPr>
          <w:rStyle w:val="20"/>
          <w:rFonts w:ascii="宋体" w:hAnsi="宋体" w:eastAsia="宋体"/>
          <w:color w:val="auto"/>
          <w:spacing w:val="-1"/>
          <w:sz w:val="24"/>
          <w:szCs w:val="22"/>
          <w:highlight w:val="none"/>
        </w:rPr>
        <w:t>或</w:t>
      </w:r>
      <w:r>
        <w:rPr>
          <w:rStyle w:val="20"/>
          <w:rFonts w:ascii="宋体" w:hAnsi="宋体" w:eastAsia="宋体"/>
          <w:color w:val="auto"/>
          <w:sz w:val="24"/>
          <w:szCs w:val="22"/>
          <w:highlight w:val="none"/>
        </w:rPr>
        <w:t>补</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应</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书</w:t>
      </w:r>
      <w:r>
        <w:rPr>
          <w:rStyle w:val="20"/>
          <w:rFonts w:ascii="宋体" w:hAnsi="宋体" w:eastAsia="宋体"/>
          <w:color w:val="auto"/>
          <w:spacing w:val="-3"/>
          <w:sz w:val="24"/>
          <w:szCs w:val="22"/>
          <w:highlight w:val="none"/>
        </w:rPr>
        <w:t>面</w:t>
      </w:r>
      <w:r>
        <w:rPr>
          <w:rStyle w:val="20"/>
          <w:rFonts w:ascii="宋体" w:hAnsi="宋体" w:eastAsia="宋体"/>
          <w:color w:val="auto"/>
          <w:sz w:val="24"/>
          <w:szCs w:val="22"/>
          <w:highlight w:val="none"/>
        </w:rPr>
        <w:t>方</w:t>
      </w:r>
      <w:r>
        <w:rPr>
          <w:rStyle w:val="20"/>
          <w:rFonts w:ascii="宋体" w:hAnsi="宋体" w:eastAsia="宋体"/>
          <w:color w:val="auto"/>
          <w:spacing w:val="-3"/>
          <w:sz w:val="24"/>
          <w:szCs w:val="22"/>
          <w:highlight w:val="none"/>
        </w:rPr>
        <w:t>式</w:t>
      </w:r>
      <w:r>
        <w:rPr>
          <w:rStyle w:val="20"/>
          <w:rFonts w:ascii="宋体" w:hAnsi="宋体" w:eastAsia="宋体"/>
          <w:color w:val="auto"/>
          <w:sz w:val="24"/>
          <w:szCs w:val="22"/>
          <w:highlight w:val="none"/>
        </w:rPr>
        <w:t>进</w:t>
      </w:r>
      <w:r>
        <w:rPr>
          <w:rStyle w:val="20"/>
          <w:rFonts w:ascii="宋体" w:hAnsi="宋体" w:eastAsia="宋体"/>
          <w:color w:val="auto"/>
          <w:spacing w:val="-3"/>
          <w:sz w:val="24"/>
          <w:szCs w:val="22"/>
          <w:highlight w:val="none"/>
        </w:rPr>
        <w:t>行</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接</w:t>
      </w:r>
      <w:r>
        <w:rPr>
          <w:rStyle w:val="20"/>
          <w:rFonts w:ascii="宋体" w:hAnsi="宋体" w:eastAsia="宋体"/>
          <w:color w:val="auto"/>
          <w:spacing w:val="-3"/>
          <w:sz w:val="24"/>
          <w:szCs w:val="22"/>
          <w:highlight w:val="none"/>
        </w:rPr>
        <w:t>受</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人主</w:t>
      </w:r>
      <w:r>
        <w:rPr>
          <w:rStyle w:val="20"/>
          <w:rFonts w:ascii="宋体" w:hAnsi="宋体" w:eastAsia="宋体"/>
          <w:color w:val="auto"/>
          <w:spacing w:val="-3"/>
          <w:sz w:val="24"/>
          <w:szCs w:val="22"/>
          <w:highlight w:val="none"/>
        </w:rPr>
        <w:t>动</w:t>
      </w:r>
      <w:r>
        <w:rPr>
          <w:rStyle w:val="20"/>
          <w:rFonts w:ascii="宋体" w:hAnsi="宋体" w:eastAsia="宋体"/>
          <w:color w:val="auto"/>
          <w:sz w:val="24"/>
          <w:szCs w:val="22"/>
          <w:highlight w:val="none"/>
        </w:rPr>
        <w:t>提</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说</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或补</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w:t>
      </w:r>
    </w:p>
    <w:p>
      <w:pPr>
        <w:pStyle w:val="23"/>
        <w:spacing w:before="10" w:line="360" w:lineRule="auto"/>
        <w:ind w:right="213"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3.3.2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澄清</w:t>
      </w:r>
      <w:r>
        <w:rPr>
          <w:rStyle w:val="20"/>
          <w:rFonts w:ascii="宋体" w:hAnsi="宋体" w:eastAsia="宋体"/>
          <w:color w:val="auto"/>
          <w:spacing w:val="-41"/>
          <w:sz w:val="24"/>
          <w:szCs w:val="22"/>
          <w:highlight w:val="none"/>
        </w:rPr>
        <w:t>、</w:t>
      </w:r>
      <w:r>
        <w:rPr>
          <w:rStyle w:val="20"/>
          <w:rFonts w:ascii="宋体" w:hAnsi="宋体" w:eastAsia="宋体"/>
          <w:color w:val="auto"/>
          <w:sz w:val="24"/>
          <w:szCs w:val="22"/>
          <w:highlight w:val="none"/>
        </w:rPr>
        <w:t>说</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补</w:t>
      </w:r>
      <w:r>
        <w:rPr>
          <w:rStyle w:val="20"/>
          <w:rFonts w:ascii="宋体" w:hAnsi="宋体" w:eastAsia="宋体"/>
          <w:color w:val="auto"/>
          <w:sz w:val="24"/>
          <w:szCs w:val="22"/>
          <w:highlight w:val="none"/>
        </w:rPr>
        <w:t>正</w:t>
      </w:r>
      <w:r>
        <w:rPr>
          <w:rStyle w:val="20"/>
          <w:rFonts w:ascii="宋体" w:hAnsi="宋体" w:eastAsia="宋体"/>
          <w:color w:val="auto"/>
          <w:spacing w:val="-3"/>
          <w:sz w:val="24"/>
          <w:szCs w:val="22"/>
          <w:highlight w:val="none"/>
        </w:rPr>
        <w:t>不</w:t>
      </w:r>
      <w:r>
        <w:rPr>
          <w:rStyle w:val="20"/>
          <w:rFonts w:ascii="宋体" w:hAnsi="宋体" w:eastAsia="宋体"/>
          <w:color w:val="auto"/>
          <w:sz w:val="24"/>
          <w:szCs w:val="22"/>
          <w:highlight w:val="none"/>
        </w:rPr>
        <w:t>得超</w:t>
      </w:r>
      <w:r>
        <w:rPr>
          <w:rStyle w:val="20"/>
          <w:rFonts w:ascii="宋体" w:hAnsi="宋体" w:eastAsia="宋体"/>
          <w:color w:val="auto"/>
          <w:spacing w:val="-3"/>
          <w:sz w:val="24"/>
          <w:szCs w:val="22"/>
          <w:highlight w:val="none"/>
        </w:rPr>
        <w:t>出</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范</w:t>
      </w:r>
      <w:r>
        <w:rPr>
          <w:rStyle w:val="20"/>
          <w:rFonts w:ascii="宋体" w:hAnsi="宋体" w:eastAsia="宋体"/>
          <w:color w:val="auto"/>
          <w:sz w:val="24"/>
          <w:szCs w:val="22"/>
          <w:highlight w:val="none"/>
        </w:rPr>
        <w:t>围</w:t>
      </w:r>
      <w:r>
        <w:rPr>
          <w:rStyle w:val="20"/>
          <w:rFonts w:ascii="宋体" w:hAnsi="宋体" w:eastAsia="宋体"/>
          <w:color w:val="auto"/>
          <w:spacing w:val="-3"/>
          <w:sz w:val="24"/>
          <w:szCs w:val="22"/>
          <w:highlight w:val="none"/>
        </w:rPr>
        <w:t>且</w:t>
      </w:r>
      <w:r>
        <w:rPr>
          <w:rStyle w:val="20"/>
          <w:rFonts w:ascii="宋体" w:hAnsi="宋体" w:eastAsia="宋体"/>
          <w:color w:val="auto"/>
          <w:sz w:val="24"/>
          <w:szCs w:val="22"/>
          <w:highlight w:val="none"/>
        </w:rPr>
        <w:t>不得</w:t>
      </w:r>
      <w:r>
        <w:rPr>
          <w:rStyle w:val="20"/>
          <w:rFonts w:ascii="宋体" w:hAnsi="宋体" w:eastAsia="宋体"/>
          <w:color w:val="auto"/>
          <w:spacing w:val="-3"/>
          <w:sz w:val="24"/>
          <w:szCs w:val="22"/>
          <w:highlight w:val="none"/>
        </w:rPr>
        <w:t>改</w:t>
      </w:r>
      <w:r>
        <w:rPr>
          <w:rStyle w:val="20"/>
          <w:rFonts w:ascii="宋体" w:hAnsi="宋体" w:eastAsia="宋体"/>
          <w:color w:val="auto"/>
          <w:sz w:val="24"/>
          <w:szCs w:val="22"/>
          <w:highlight w:val="none"/>
        </w:rPr>
        <w:t>变</w:t>
      </w:r>
      <w:r>
        <w:rPr>
          <w:rStyle w:val="20"/>
          <w:rFonts w:ascii="宋体" w:hAnsi="宋体" w:eastAsia="宋体"/>
          <w:color w:val="auto"/>
          <w:spacing w:val="-3"/>
          <w:sz w:val="24"/>
          <w:szCs w:val="22"/>
          <w:highlight w:val="none"/>
        </w:rPr>
        <w:t>投</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文</w:t>
      </w:r>
      <w:r>
        <w:rPr>
          <w:rStyle w:val="20"/>
          <w:rFonts w:ascii="宋体" w:hAnsi="宋体" w:eastAsia="宋体"/>
          <w:color w:val="auto"/>
          <w:sz w:val="24"/>
          <w:szCs w:val="22"/>
          <w:highlight w:val="none"/>
        </w:rPr>
        <w:t>件</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实</w:t>
      </w:r>
      <w:r>
        <w:rPr>
          <w:rStyle w:val="20"/>
          <w:rFonts w:ascii="宋体" w:hAnsi="宋体" w:eastAsia="宋体"/>
          <w:color w:val="auto"/>
          <w:spacing w:val="-3"/>
          <w:sz w:val="24"/>
          <w:szCs w:val="22"/>
          <w:highlight w:val="none"/>
        </w:rPr>
        <w:t>质</w:t>
      </w:r>
      <w:r>
        <w:rPr>
          <w:rStyle w:val="20"/>
          <w:rFonts w:ascii="宋体" w:hAnsi="宋体" w:eastAsia="宋体"/>
          <w:color w:val="auto"/>
          <w:sz w:val="24"/>
          <w:szCs w:val="22"/>
          <w:highlight w:val="none"/>
        </w:rPr>
        <w:t>性内</w:t>
      </w:r>
      <w:r>
        <w:rPr>
          <w:rStyle w:val="20"/>
          <w:rFonts w:ascii="宋体" w:hAnsi="宋体" w:eastAsia="宋体"/>
          <w:color w:val="auto"/>
          <w:spacing w:val="-3"/>
          <w:sz w:val="24"/>
          <w:szCs w:val="22"/>
          <w:highlight w:val="none"/>
        </w:rPr>
        <w:t>容</w:t>
      </w:r>
      <w:r>
        <w:rPr>
          <w:rStyle w:val="20"/>
          <w:rFonts w:ascii="宋体" w:hAnsi="宋体" w:eastAsia="宋体"/>
          <w:color w:val="auto"/>
          <w:spacing w:val="-39"/>
          <w:sz w:val="24"/>
          <w:szCs w:val="22"/>
          <w:highlight w:val="none"/>
        </w:rPr>
        <w:t>，</w:t>
      </w:r>
      <w:r>
        <w:rPr>
          <w:rStyle w:val="20"/>
          <w:rFonts w:ascii="宋体" w:hAnsi="宋体" w:eastAsia="宋体"/>
          <w:color w:val="auto"/>
          <w:spacing w:val="-3"/>
          <w:sz w:val="24"/>
          <w:szCs w:val="22"/>
          <w:highlight w:val="none"/>
        </w:rPr>
        <w:t>并</w:t>
      </w:r>
      <w:r>
        <w:rPr>
          <w:rStyle w:val="20"/>
          <w:rFonts w:ascii="宋体" w:hAnsi="宋体" w:eastAsia="宋体"/>
          <w:color w:val="auto"/>
          <w:sz w:val="24"/>
          <w:szCs w:val="22"/>
          <w:highlight w:val="none"/>
        </w:rPr>
        <w:t>构 成投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文</w:t>
      </w:r>
      <w:r>
        <w:rPr>
          <w:rStyle w:val="20"/>
          <w:rFonts w:ascii="宋体" w:hAnsi="宋体" w:eastAsia="宋体"/>
          <w:color w:val="auto"/>
          <w:spacing w:val="-3"/>
          <w:sz w:val="24"/>
          <w:szCs w:val="22"/>
          <w:highlight w:val="none"/>
        </w:rPr>
        <w:t>件</w:t>
      </w:r>
      <w:r>
        <w:rPr>
          <w:rStyle w:val="20"/>
          <w:rFonts w:ascii="宋体" w:hAnsi="宋体" w:eastAsia="宋体"/>
          <w:color w:val="auto"/>
          <w:sz w:val="24"/>
          <w:szCs w:val="22"/>
          <w:highlight w:val="none"/>
        </w:rPr>
        <w:t>的</w:t>
      </w:r>
      <w:r>
        <w:rPr>
          <w:rStyle w:val="20"/>
          <w:rFonts w:ascii="宋体" w:hAnsi="宋体" w:eastAsia="宋体"/>
          <w:color w:val="auto"/>
          <w:spacing w:val="-3"/>
          <w:sz w:val="24"/>
          <w:szCs w:val="22"/>
          <w:highlight w:val="none"/>
        </w:rPr>
        <w:t>组</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部</w:t>
      </w:r>
      <w:r>
        <w:rPr>
          <w:rStyle w:val="20"/>
          <w:rFonts w:ascii="宋体" w:hAnsi="宋体" w:eastAsia="宋体"/>
          <w:color w:val="auto"/>
          <w:sz w:val="24"/>
          <w:szCs w:val="22"/>
          <w:highlight w:val="none"/>
        </w:rPr>
        <w:t>分。</w:t>
      </w:r>
    </w:p>
    <w:p>
      <w:pPr>
        <w:pStyle w:val="23"/>
        <w:spacing w:before="11" w:line="360" w:lineRule="auto"/>
        <w:ind w:firstLine="419"/>
        <w:rPr>
          <w:rStyle w:val="20"/>
          <w:rFonts w:ascii="宋体" w:hAnsi="宋体" w:eastAsia="宋体"/>
          <w:color w:val="auto"/>
          <w:highlight w:val="none"/>
        </w:rPr>
      </w:pPr>
      <w:r>
        <w:rPr>
          <w:rStyle w:val="20"/>
          <w:rFonts w:ascii="宋体" w:hAnsi="宋体" w:eastAsia="宋体"/>
          <w:color w:val="auto"/>
          <w:sz w:val="24"/>
          <w:szCs w:val="22"/>
          <w:highlight w:val="none"/>
        </w:rPr>
        <w:t>3.3.3</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对</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标人</w:t>
      </w:r>
      <w:r>
        <w:rPr>
          <w:rStyle w:val="20"/>
          <w:rFonts w:ascii="宋体" w:hAnsi="宋体" w:eastAsia="宋体"/>
          <w:color w:val="auto"/>
          <w:sz w:val="24"/>
          <w:szCs w:val="22"/>
          <w:highlight w:val="none"/>
        </w:rPr>
        <w:t>提交</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澄清</w:t>
      </w:r>
      <w:r>
        <w:rPr>
          <w:rStyle w:val="20"/>
          <w:rFonts w:ascii="宋体" w:hAnsi="宋体" w:eastAsia="宋体"/>
          <w:color w:val="auto"/>
          <w:spacing w:val="-94"/>
          <w:sz w:val="24"/>
          <w:szCs w:val="22"/>
          <w:highlight w:val="none"/>
        </w:rPr>
        <w:t>、</w:t>
      </w:r>
      <w:r>
        <w:rPr>
          <w:rStyle w:val="20"/>
          <w:rFonts w:ascii="宋体" w:hAnsi="宋体" w:eastAsia="宋体"/>
          <w:color w:val="auto"/>
          <w:sz w:val="24"/>
          <w:szCs w:val="22"/>
          <w:highlight w:val="none"/>
        </w:rPr>
        <w:t>说</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或</w:t>
      </w:r>
      <w:r>
        <w:rPr>
          <w:rStyle w:val="20"/>
          <w:rFonts w:ascii="宋体" w:hAnsi="宋体" w:eastAsia="宋体"/>
          <w:color w:val="auto"/>
          <w:spacing w:val="-3"/>
          <w:sz w:val="24"/>
          <w:szCs w:val="22"/>
          <w:highlight w:val="none"/>
        </w:rPr>
        <w:t>补</w:t>
      </w:r>
      <w:r>
        <w:rPr>
          <w:rStyle w:val="20"/>
          <w:rFonts w:ascii="宋体" w:hAnsi="宋体" w:eastAsia="宋体"/>
          <w:color w:val="auto"/>
          <w:sz w:val="24"/>
          <w:szCs w:val="22"/>
          <w:highlight w:val="none"/>
        </w:rPr>
        <w:t>正</w:t>
      </w:r>
      <w:r>
        <w:rPr>
          <w:rStyle w:val="20"/>
          <w:rFonts w:ascii="宋体" w:hAnsi="宋体" w:eastAsia="宋体"/>
          <w:color w:val="auto"/>
          <w:spacing w:val="-3"/>
          <w:sz w:val="24"/>
          <w:szCs w:val="22"/>
          <w:highlight w:val="none"/>
        </w:rPr>
        <w:t>有</w:t>
      </w:r>
      <w:r>
        <w:rPr>
          <w:rStyle w:val="20"/>
          <w:rFonts w:ascii="宋体" w:hAnsi="宋体" w:eastAsia="宋体"/>
          <w:color w:val="auto"/>
          <w:sz w:val="24"/>
          <w:szCs w:val="22"/>
          <w:highlight w:val="none"/>
        </w:rPr>
        <w:t>疑问的</w:t>
      </w:r>
      <w:r>
        <w:rPr>
          <w:rStyle w:val="20"/>
          <w:rFonts w:ascii="宋体" w:hAnsi="宋体" w:eastAsia="宋体"/>
          <w:color w:val="auto"/>
          <w:spacing w:val="-94"/>
          <w:sz w:val="24"/>
          <w:szCs w:val="22"/>
          <w:highlight w:val="none"/>
        </w:rPr>
        <w:t>，</w:t>
      </w:r>
      <w:r>
        <w:rPr>
          <w:rStyle w:val="20"/>
          <w:rFonts w:ascii="宋体" w:hAnsi="宋体" w:eastAsia="宋体"/>
          <w:color w:val="auto"/>
          <w:sz w:val="24"/>
          <w:szCs w:val="22"/>
          <w:highlight w:val="none"/>
        </w:rPr>
        <w:t>可</w:t>
      </w:r>
      <w:r>
        <w:rPr>
          <w:rStyle w:val="20"/>
          <w:rFonts w:ascii="宋体" w:hAnsi="宋体" w:eastAsia="宋体"/>
          <w:color w:val="auto"/>
          <w:spacing w:val="-3"/>
          <w:sz w:val="24"/>
          <w:szCs w:val="22"/>
          <w:highlight w:val="none"/>
        </w:rPr>
        <w:t>以</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pacing w:val="-1"/>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进</w:t>
      </w:r>
      <w:r>
        <w:rPr>
          <w:rStyle w:val="20"/>
          <w:rFonts w:ascii="宋体" w:hAnsi="宋体" w:eastAsia="宋体"/>
          <w:color w:val="auto"/>
          <w:sz w:val="24"/>
          <w:szCs w:val="22"/>
          <w:highlight w:val="none"/>
        </w:rPr>
        <w:t>一步</w:t>
      </w:r>
      <w:r>
        <w:rPr>
          <w:rStyle w:val="20"/>
          <w:rFonts w:ascii="宋体" w:hAnsi="宋体" w:eastAsia="宋体"/>
          <w:color w:val="auto"/>
          <w:spacing w:val="-3"/>
          <w:sz w:val="24"/>
          <w:szCs w:val="22"/>
          <w:highlight w:val="none"/>
        </w:rPr>
        <w:t>澄</w:t>
      </w:r>
      <w:r>
        <w:rPr>
          <w:rStyle w:val="20"/>
          <w:rFonts w:ascii="宋体" w:hAnsi="宋体" w:eastAsia="宋体"/>
          <w:color w:val="auto"/>
          <w:sz w:val="24"/>
          <w:szCs w:val="22"/>
          <w:highlight w:val="none"/>
        </w:rPr>
        <w:t>清、 说明</w:t>
      </w:r>
      <w:r>
        <w:rPr>
          <w:rStyle w:val="20"/>
          <w:rFonts w:ascii="宋体" w:hAnsi="宋体" w:eastAsia="宋体"/>
          <w:color w:val="auto"/>
          <w:spacing w:val="-3"/>
          <w:sz w:val="24"/>
          <w:szCs w:val="22"/>
          <w:highlight w:val="none"/>
        </w:rPr>
        <w:t>或</w:t>
      </w:r>
      <w:r>
        <w:rPr>
          <w:rStyle w:val="20"/>
          <w:rFonts w:ascii="宋体" w:hAnsi="宋体" w:eastAsia="宋体"/>
          <w:color w:val="auto"/>
          <w:sz w:val="24"/>
          <w:szCs w:val="22"/>
          <w:highlight w:val="none"/>
        </w:rPr>
        <w:t>补</w:t>
      </w:r>
      <w:r>
        <w:rPr>
          <w:rStyle w:val="20"/>
          <w:rFonts w:ascii="宋体" w:hAnsi="宋体" w:eastAsia="宋体"/>
          <w:color w:val="auto"/>
          <w:spacing w:val="-3"/>
          <w:sz w:val="24"/>
          <w:szCs w:val="22"/>
          <w:highlight w:val="none"/>
        </w:rPr>
        <w:t>正</w:t>
      </w:r>
      <w:r>
        <w:rPr>
          <w:rStyle w:val="20"/>
          <w:rFonts w:ascii="宋体" w:hAnsi="宋体" w:eastAsia="宋体"/>
          <w:color w:val="auto"/>
          <w:sz w:val="24"/>
          <w:szCs w:val="22"/>
          <w:highlight w:val="none"/>
        </w:rPr>
        <w:t>，</w:t>
      </w:r>
      <w:r>
        <w:rPr>
          <w:rStyle w:val="20"/>
          <w:rFonts w:ascii="宋体" w:hAnsi="宋体" w:eastAsia="宋体"/>
          <w:color w:val="auto"/>
          <w:spacing w:val="-3"/>
          <w:sz w:val="24"/>
          <w:szCs w:val="22"/>
          <w:highlight w:val="none"/>
        </w:rPr>
        <w:t>直</w:t>
      </w:r>
      <w:r>
        <w:rPr>
          <w:rStyle w:val="20"/>
          <w:rFonts w:ascii="宋体" w:hAnsi="宋体" w:eastAsia="宋体"/>
          <w:color w:val="auto"/>
          <w:sz w:val="24"/>
          <w:szCs w:val="22"/>
          <w:highlight w:val="none"/>
        </w:rPr>
        <w:t>至</w:t>
      </w:r>
      <w:r>
        <w:rPr>
          <w:rStyle w:val="20"/>
          <w:rFonts w:ascii="宋体" w:hAnsi="宋体" w:eastAsia="宋体"/>
          <w:color w:val="auto"/>
          <w:spacing w:val="-3"/>
          <w:sz w:val="24"/>
          <w:szCs w:val="22"/>
          <w:highlight w:val="none"/>
        </w:rPr>
        <w:t>满</w:t>
      </w:r>
      <w:r>
        <w:rPr>
          <w:rStyle w:val="20"/>
          <w:rFonts w:ascii="宋体" w:hAnsi="宋体" w:eastAsia="宋体"/>
          <w:color w:val="auto"/>
          <w:sz w:val="24"/>
          <w:szCs w:val="22"/>
          <w:highlight w:val="none"/>
        </w:rPr>
        <w:t>足</w:t>
      </w:r>
      <w:r>
        <w:rPr>
          <w:rStyle w:val="20"/>
          <w:rFonts w:ascii="宋体" w:hAnsi="宋体" w:eastAsia="宋体"/>
          <w:color w:val="auto"/>
          <w:spacing w:val="-3"/>
          <w:sz w:val="24"/>
          <w:szCs w:val="22"/>
          <w:highlight w:val="none"/>
        </w:rPr>
        <w:t>评</w:t>
      </w:r>
      <w:r>
        <w:rPr>
          <w:rStyle w:val="20"/>
          <w:rFonts w:ascii="宋体" w:hAnsi="宋体" w:eastAsia="宋体"/>
          <w:color w:val="auto"/>
          <w:sz w:val="24"/>
          <w:szCs w:val="22"/>
          <w:highlight w:val="none"/>
        </w:rPr>
        <w:t>标委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的</w:t>
      </w:r>
      <w:r>
        <w:rPr>
          <w:rStyle w:val="20"/>
          <w:rFonts w:ascii="宋体" w:hAnsi="宋体" w:eastAsia="宋体"/>
          <w:color w:val="auto"/>
          <w:sz w:val="24"/>
          <w:szCs w:val="22"/>
          <w:highlight w:val="none"/>
        </w:rPr>
        <w:t>要</w:t>
      </w:r>
      <w:r>
        <w:rPr>
          <w:rStyle w:val="20"/>
          <w:rFonts w:ascii="宋体" w:hAnsi="宋体" w:eastAsia="宋体"/>
          <w:color w:val="auto"/>
          <w:spacing w:val="-3"/>
          <w:sz w:val="24"/>
          <w:szCs w:val="22"/>
          <w:highlight w:val="none"/>
        </w:rPr>
        <w:t>求</w:t>
      </w:r>
      <w:r>
        <w:rPr>
          <w:rStyle w:val="20"/>
          <w:rFonts w:ascii="宋体" w:hAnsi="宋体" w:eastAsia="宋体"/>
          <w:color w:val="auto"/>
          <w:sz w:val="24"/>
          <w:szCs w:val="22"/>
          <w:highlight w:val="none"/>
        </w:rPr>
        <w:t>。</w:t>
      </w:r>
    </w:p>
    <w:p>
      <w:pPr>
        <w:spacing w:before="4" w:line="120" w:lineRule="exact"/>
        <w:rPr>
          <w:rStyle w:val="20"/>
          <w:rFonts w:ascii="宋体" w:hAnsi="宋体"/>
          <w:color w:val="auto"/>
          <w:sz w:val="12"/>
          <w:highlight w:val="none"/>
        </w:rPr>
      </w:pPr>
    </w:p>
    <w:p>
      <w:pPr>
        <w:pStyle w:val="17"/>
        <w:rPr>
          <w:rStyle w:val="20"/>
          <w:rFonts w:ascii="宋体" w:hAnsi="宋体" w:eastAsia="宋体"/>
          <w:color w:val="auto"/>
          <w:highlight w:val="none"/>
        </w:rPr>
      </w:pPr>
      <w:r>
        <w:rPr>
          <w:rStyle w:val="20"/>
          <w:rFonts w:ascii="宋体" w:hAnsi="宋体" w:eastAsia="宋体"/>
          <w:color w:val="auto"/>
          <w:highlight w:val="none"/>
        </w:rPr>
        <w:t>3.4</w:t>
      </w:r>
      <w:r>
        <w:rPr>
          <w:rStyle w:val="20"/>
          <w:rFonts w:ascii="宋体" w:hAnsi="宋体" w:eastAsia="宋体"/>
          <w:color w:val="auto"/>
          <w:spacing w:val="67"/>
          <w:highlight w:val="none"/>
        </w:rPr>
        <w:t xml:space="preserve"> </w:t>
      </w:r>
      <w:r>
        <w:rPr>
          <w:rStyle w:val="20"/>
          <w:rFonts w:ascii="宋体" w:hAnsi="宋体" w:eastAsia="宋体"/>
          <w:color w:val="auto"/>
          <w:highlight w:val="none"/>
        </w:rPr>
        <w:t>评标结果</w:t>
      </w:r>
    </w:p>
    <w:p>
      <w:pPr>
        <w:spacing w:before="3" w:line="280" w:lineRule="exact"/>
        <w:rPr>
          <w:rStyle w:val="20"/>
          <w:rFonts w:ascii="宋体" w:hAnsi="宋体"/>
          <w:color w:val="auto"/>
          <w:sz w:val="28"/>
          <w:highlight w:val="none"/>
        </w:rPr>
      </w:pPr>
    </w:p>
    <w:p>
      <w:pPr>
        <w:pStyle w:val="23"/>
        <w:spacing w:line="360" w:lineRule="auto"/>
        <w:ind w:right="215" w:firstLine="419"/>
        <w:jc w:val="both"/>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3.4.1</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除</w:t>
      </w:r>
      <w:r>
        <w:rPr>
          <w:rStyle w:val="20"/>
          <w:rFonts w:ascii="宋体" w:hAnsi="宋体" w:eastAsia="宋体"/>
          <w:color w:val="auto"/>
          <w:spacing w:val="-3"/>
          <w:sz w:val="24"/>
          <w:szCs w:val="22"/>
          <w:highlight w:val="none"/>
        </w:rPr>
        <w:t>第</w:t>
      </w:r>
      <w:r>
        <w:rPr>
          <w:rStyle w:val="20"/>
          <w:rFonts w:ascii="宋体" w:hAnsi="宋体" w:eastAsia="宋体"/>
          <w:color w:val="auto"/>
          <w:sz w:val="24"/>
          <w:szCs w:val="22"/>
          <w:highlight w:val="none"/>
        </w:rPr>
        <w:t>二</w:t>
      </w:r>
      <w:r>
        <w:rPr>
          <w:rStyle w:val="20"/>
          <w:rFonts w:ascii="宋体" w:hAnsi="宋体" w:eastAsia="宋体"/>
          <w:color w:val="auto"/>
          <w:spacing w:val="-1"/>
          <w:sz w:val="24"/>
          <w:szCs w:val="22"/>
          <w:highlight w:val="none"/>
        </w:rPr>
        <w:t>章</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投</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须</w:t>
      </w:r>
      <w:r>
        <w:rPr>
          <w:rStyle w:val="20"/>
          <w:rFonts w:ascii="宋体" w:hAnsi="宋体" w:eastAsia="宋体"/>
          <w:color w:val="auto"/>
          <w:sz w:val="24"/>
          <w:szCs w:val="22"/>
          <w:highlight w:val="none"/>
        </w:rPr>
        <w:t>知</w:t>
      </w:r>
      <w:r>
        <w:rPr>
          <w:rStyle w:val="20"/>
          <w:rFonts w:ascii="宋体" w:hAnsi="宋体" w:eastAsia="宋体"/>
          <w:color w:val="auto"/>
          <w:spacing w:val="-1"/>
          <w:sz w:val="24"/>
          <w:szCs w:val="22"/>
          <w:highlight w:val="none"/>
        </w:rPr>
        <w:t>”</w:t>
      </w:r>
      <w:r>
        <w:rPr>
          <w:rStyle w:val="20"/>
          <w:rFonts w:ascii="宋体" w:hAnsi="宋体" w:eastAsia="宋体"/>
          <w:color w:val="auto"/>
          <w:spacing w:val="-3"/>
          <w:sz w:val="24"/>
          <w:szCs w:val="22"/>
          <w:highlight w:val="none"/>
        </w:rPr>
        <w:t>前</w:t>
      </w:r>
      <w:r>
        <w:rPr>
          <w:rStyle w:val="20"/>
          <w:rFonts w:ascii="宋体" w:hAnsi="宋体" w:eastAsia="宋体"/>
          <w:color w:val="auto"/>
          <w:sz w:val="24"/>
          <w:szCs w:val="22"/>
          <w:highlight w:val="none"/>
        </w:rPr>
        <w:t>附</w:t>
      </w:r>
      <w:r>
        <w:rPr>
          <w:rStyle w:val="20"/>
          <w:rFonts w:ascii="宋体" w:hAnsi="宋体" w:eastAsia="宋体"/>
          <w:color w:val="auto"/>
          <w:spacing w:val="-3"/>
          <w:sz w:val="24"/>
          <w:szCs w:val="22"/>
          <w:highlight w:val="none"/>
        </w:rPr>
        <w:t>表</w:t>
      </w:r>
      <w:r>
        <w:rPr>
          <w:rStyle w:val="20"/>
          <w:rFonts w:ascii="宋体" w:hAnsi="宋体" w:eastAsia="宋体"/>
          <w:color w:val="auto"/>
          <w:sz w:val="24"/>
          <w:szCs w:val="22"/>
          <w:highlight w:val="none"/>
        </w:rPr>
        <w:t>授</w:t>
      </w:r>
      <w:r>
        <w:rPr>
          <w:rStyle w:val="20"/>
          <w:rFonts w:ascii="宋体" w:hAnsi="宋体" w:eastAsia="宋体"/>
          <w:color w:val="auto"/>
          <w:spacing w:val="-3"/>
          <w:sz w:val="24"/>
          <w:szCs w:val="22"/>
          <w:highlight w:val="none"/>
        </w:rPr>
        <w:t>权</w:t>
      </w:r>
      <w:r>
        <w:rPr>
          <w:rStyle w:val="20"/>
          <w:rFonts w:ascii="宋体" w:hAnsi="宋体" w:eastAsia="宋体"/>
          <w:color w:val="auto"/>
          <w:sz w:val="24"/>
          <w:szCs w:val="22"/>
          <w:highlight w:val="none"/>
        </w:rPr>
        <w:t>直</w:t>
      </w:r>
      <w:r>
        <w:rPr>
          <w:rStyle w:val="20"/>
          <w:rFonts w:ascii="宋体" w:hAnsi="宋体" w:eastAsia="宋体"/>
          <w:color w:val="auto"/>
          <w:spacing w:val="-3"/>
          <w:sz w:val="24"/>
          <w:szCs w:val="22"/>
          <w:highlight w:val="none"/>
        </w:rPr>
        <w:t>接</w:t>
      </w:r>
      <w:r>
        <w:rPr>
          <w:rStyle w:val="20"/>
          <w:rFonts w:ascii="宋体" w:hAnsi="宋体" w:eastAsia="宋体"/>
          <w:color w:val="auto"/>
          <w:sz w:val="24"/>
          <w:szCs w:val="22"/>
          <w:highlight w:val="none"/>
        </w:rPr>
        <w:t>确</w:t>
      </w:r>
      <w:r>
        <w:rPr>
          <w:rStyle w:val="20"/>
          <w:rFonts w:ascii="宋体" w:hAnsi="宋体" w:eastAsia="宋体"/>
          <w:color w:val="auto"/>
          <w:spacing w:val="-3"/>
          <w:sz w:val="24"/>
          <w:szCs w:val="22"/>
          <w:highlight w:val="none"/>
        </w:rPr>
        <w:t>定中</w:t>
      </w:r>
      <w:r>
        <w:rPr>
          <w:rStyle w:val="20"/>
          <w:rFonts w:ascii="宋体" w:hAnsi="宋体" w:eastAsia="宋体"/>
          <w:color w:val="auto"/>
          <w:sz w:val="24"/>
          <w:szCs w:val="22"/>
          <w:highlight w:val="none"/>
        </w:rPr>
        <w:t>标人</w:t>
      </w:r>
      <w:r>
        <w:rPr>
          <w:rStyle w:val="20"/>
          <w:rFonts w:ascii="宋体" w:hAnsi="宋体" w:eastAsia="宋体"/>
          <w:color w:val="auto"/>
          <w:spacing w:val="-3"/>
          <w:sz w:val="24"/>
          <w:szCs w:val="22"/>
          <w:highlight w:val="none"/>
        </w:rPr>
        <w:t>外</w:t>
      </w:r>
      <w:r>
        <w:rPr>
          <w:rStyle w:val="20"/>
          <w:rFonts w:ascii="宋体" w:hAnsi="宋体" w:eastAsia="宋体"/>
          <w:color w:val="auto"/>
          <w:spacing w:val="-53"/>
          <w:sz w:val="24"/>
          <w:szCs w:val="22"/>
          <w:highlight w:val="none"/>
        </w:rPr>
        <w:t>，</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按照</w:t>
      </w:r>
      <w:r>
        <w:rPr>
          <w:rStyle w:val="20"/>
          <w:rFonts w:ascii="宋体" w:hAnsi="宋体" w:eastAsia="宋体"/>
          <w:color w:val="auto"/>
          <w:sz w:val="24"/>
          <w:szCs w:val="22"/>
          <w:highlight w:val="none"/>
        </w:rPr>
        <w:t>得分</w:t>
      </w:r>
      <w:r>
        <w:rPr>
          <w:rStyle w:val="20"/>
          <w:rFonts w:ascii="宋体" w:hAnsi="宋体" w:eastAsia="宋体"/>
          <w:color w:val="auto"/>
          <w:spacing w:val="-3"/>
          <w:sz w:val="24"/>
          <w:szCs w:val="22"/>
          <w:highlight w:val="none"/>
        </w:rPr>
        <w:t>由</w:t>
      </w:r>
      <w:r>
        <w:rPr>
          <w:rStyle w:val="20"/>
          <w:rFonts w:ascii="宋体" w:hAnsi="宋体" w:eastAsia="宋体"/>
          <w:color w:val="auto"/>
          <w:sz w:val="24"/>
          <w:szCs w:val="22"/>
          <w:highlight w:val="none"/>
        </w:rPr>
        <w:t>高</w:t>
      </w:r>
      <w:r>
        <w:rPr>
          <w:rStyle w:val="20"/>
          <w:rFonts w:ascii="宋体" w:hAnsi="宋体" w:eastAsia="宋体"/>
          <w:color w:val="auto"/>
          <w:spacing w:val="-3"/>
          <w:sz w:val="24"/>
          <w:szCs w:val="22"/>
          <w:highlight w:val="none"/>
        </w:rPr>
        <w:t>到</w:t>
      </w:r>
      <w:r>
        <w:rPr>
          <w:rStyle w:val="20"/>
          <w:rFonts w:ascii="宋体" w:hAnsi="宋体" w:eastAsia="宋体"/>
          <w:color w:val="auto"/>
          <w:sz w:val="24"/>
          <w:szCs w:val="22"/>
          <w:highlight w:val="none"/>
        </w:rPr>
        <w:t>低 的顺</w:t>
      </w:r>
      <w:r>
        <w:rPr>
          <w:rStyle w:val="20"/>
          <w:rFonts w:ascii="宋体" w:hAnsi="宋体" w:eastAsia="宋体"/>
          <w:color w:val="auto"/>
          <w:spacing w:val="-3"/>
          <w:sz w:val="24"/>
          <w:szCs w:val="22"/>
          <w:highlight w:val="none"/>
        </w:rPr>
        <w:t>序</w:t>
      </w:r>
      <w:r>
        <w:rPr>
          <w:rStyle w:val="20"/>
          <w:rFonts w:ascii="宋体" w:hAnsi="宋体" w:eastAsia="宋体"/>
          <w:color w:val="auto"/>
          <w:sz w:val="24"/>
          <w:szCs w:val="22"/>
          <w:highlight w:val="none"/>
        </w:rPr>
        <w:t>推</w:t>
      </w:r>
      <w:r>
        <w:rPr>
          <w:rStyle w:val="20"/>
          <w:rFonts w:ascii="宋体" w:hAnsi="宋体" w:eastAsia="宋体"/>
          <w:color w:val="auto"/>
          <w:spacing w:val="-3"/>
          <w:sz w:val="24"/>
          <w:szCs w:val="22"/>
          <w:highlight w:val="none"/>
        </w:rPr>
        <w:t>荐</w:t>
      </w:r>
      <w:r>
        <w:rPr>
          <w:rStyle w:val="20"/>
          <w:rFonts w:ascii="宋体" w:hAnsi="宋体" w:eastAsia="宋体"/>
          <w:color w:val="auto"/>
          <w:sz w:val="24"/>
          <w:szCs w:val="22"/>
          <w:highlight w:val="none"/>
        </w:rPr>
        <w:t>中</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候</w:t>
      </w:r>
      <w:r>
        <w:rPr>
          <w:rStyle w:val="20"/>
          <w:rFonts w:ascii="宋体" w:hAnsi="宋体" w:eastAsia="宋体"/>
          <w:color w:val="auto"/>
          <w:spacing w:val="-3"/>
          <w:sz w:val="24"/>
          <w:szCs w:val="22"/>
          <w:highlight w:val="none"/>
        </w:rPr>
        <w:t>选</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w:t>
      </w:r>
      <w:r>
        <w:rPr>
          <w:rStyle w:val="20"/>
          <w:rFonts w:ascii="宋体" w:hAnsi="宋体" w:eastAsia="宋体"/>
          <w:color w:val="auto"/>
          <w:sz w:val="24"/>
          <w:szCs w:val="22"/>
          <w:highlight w:val="none"/>
        </w:rPr>
        <w:t>并标</w:t>
      </w:r>
      <w:r>
        <w:rPr>
          <w:rStyle w:val="20"/>
          <w:rFonts w:ascii="宋体" w:hAnsi="宋体" w:eastAsia="宋体"/>
          <w:color w:val="auto"/>
          <w:spacing w:val="-3"/>
          <w:sz w:val="24"/>
          <w:szCs w:val="22"/>
          <w:highlight w:val="none"/>
        </w:rPr>
        <w:t>明</w:t>
      </w:r>
      <w:r>
        <w:rPr>
          <w:rStyle w:val="20"/>
          <w:rFonts w:ascii="宋体" w:hAnsi="宋体" w:eastAsia="宋体"/>
          <w:color w:val="auto"/>
          <w:sz w:val="24"/>
          <w:szCs w:val="22"/>
          <w:highlight w:val="none"/>
        </w:rPr>
        <w:t>排</w:t>
      </w:r>
      <w:r>
        <w:rPr>
          <w:rStyle w:val="20"/>
          <w:rFonts w:ascii="宋体" w:hAnsi="宋体" w:eastAsia="宋体"/>
          <w:color w:val="auto"/>
          <w:spacing w:val="-3"/>
          <w:sz w:val="24"/>
          <w:szCs w:val="22"/>
          <w:highlight w:val="none"/>
        </w:rPr>
        <w:t>序</w:t>
      </w:r>
      <w:r>
        <w:rPr>
          <w:rStyle w:val="20"/>
          <w:rFonts w:ascii="宋体" w:hAnsi="宋体" w:eastAsia="宋体"/>
          <w:color w:val="auto"/>
          <w:sz w:val="24"/>
          <w:szCs w:val="22"/>
          <w:highlight w:val="none"/>
        </w:rPr>
        <w:t>。</w:t>
      </w:r>
    </w:p>
    <w:p>
      <w:pPr>
        <w:pStyle w:val="23"/>
        <w:spacing w:before="9" w:line="360" w:lineRule="auto"/>
        <w:ind w:left="520"/>
        <w:rPr>
          <w:rStyle w:val="20"/>
          <w:rFonts w:ascii="宋体" w:hAnsi="宋体" w:eastAsia="宋体"/>
          <w:color w:val="auto"/>
          <w:sz w:val="24"/>
          <w:szCs w:val="22"/>
          <w:highlight w:val="none"/>
        </w:rPr>
      </w:pPr>
      <w:r>
        <w:rPr>
          <w:rStyle w:val="20"/>
          <w:rFonts w:ascii="宋体" w:hAnsi="宋体" w:eastAsia="宋体"/>
          <w:color w:val="auto"/>
          <w:sz w:val="24"/>
          <w:szCs w:val="22"/>
          <w:highlight w:val="none"/>
        </w:rPr>
        <w:t>3.4.2</w:t>
      </w:r>
      <w:r>
        <w:rPr>
          <w:rStyle w:val="20"/>
          <w:rFonts w:ascii="宋体" w:hAnsi="宋体" w:eastAsia="宋体"/>
          <w:color w:val="auto"/>
          <w:spacing w:val="50"/>
          <w:sz w:val="24"/>
          <w:szCs w:val="22"/>
          <w:highlight w:val="none"/>
        </w:rPr>
        <w:t xml:space="preserve"> </w:t>
      </w:r>
      <w:r>
        <w:rPr>
          <w:rStyle w:val="20"/>
          <w:rFonts w:ascii="宋体" w:hAnsi="宋体" w:eastAsia="宋体"/>
          <w:color w:val="auto"/>
          <w:sz w:val="24"/>
          <w:szCs w:val="22"/>
          <w:highlight w:val="none"/>
        </w:rPr>
        <w:t>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委</w:t>
      </w:r>
      <w:r>
        <w:rPr>
          <w:rStyle w:val="20"/>
          <w:rFonts w:ascii="宋体" w:hAnsi="宋体" w:eastAsia="宋体"/>
          <w:color w:val="auto"/>
          <w:spacing w:val="-3"/>
          <w:sz w:val="24"/>
          <w:szCs w:val="22"/>
          <w:highlight w:val="none"/>
        </w:rPr>
        <w:t>员</w:t>
      </w:r>
      <w:r>
        <w:rPr>
          <w:rStyle w:val="20"/>
          <w:rFonts w:ascii="宋体" w:hAnsi="宋体" w:eastAsia="宋体"/>
          <w:color w:val="auto"/>
          <w:sz w:val="24"/>
          <w:szCs w:val="22"/>
          <w:highlight w:val="none"/>
        </w:rPr>
        <w:t>会</w:t>
      </w:r>
      <w:r>
        <w:rPr>
          <w:rStyle w:val="20"/>
          <w:rFonts w:ascii="宋体" w:hAnsi="宋体" w:eastAsia="宋体"/>
          <w:color w:val="auto"/>
          <w:spacing w:val="-3"/>
          <w:sz w:val="24"/>
          <w:szCs w:val="22"/>
          <w:highlight w:val="none"/>
        </w:rPr>
        <w:t>完</w:t>
      </w:r>
      <w:r>
        <w:rPr>
          <w:rStyle w:val="20"/>
          <w:rFonts w:ascii="宋体" w:hAnsi="宋体" w:eastAsia="宋体"/>
          <w:color w:val="auto"/>
          <w:sz w:val="24"/>
          <w:szCs w:val="22"/>
          <w:highlight w:val="none"/>
        </w:rPr>
        <w:t>成</w:t>
      </w:r>
      <w:r>
        <w:rPr>
          <w:rStyle w:val="20"/>
          <w:rFonts w:ascii="宋体" w:hAnsi="宋体" w:eastAsia="宋体"/>
          <w:color w:val="auto"/>
          <w:spacing w:val="-3"/>
          <w:sz w:val="24"/>
          <w:szCs w:val="22"/>
          <w:highlight w:val="none"/>
        </w:rPr>
        <w:t>评标</w:t>
      </w:r>
      <w:r>
        <w:rPr>
          <w:rStyle w:val="20"/>
          <w:rFonts w:ascii="宋体" w:hAnsi="宋体" w:eastAsia="宋体"/>
          <w:color w:val="auto"/>
          <w:sz w:val="24"/>
          <w:szCs w:val="22"/>
          <w:highlight w:val="none"/>
        </w:rPr>
        <w:t>后，</w:t>
      </w:r>
      <w:r>
        <w:rPr>
          <w:rStyle w:val="20"/>
          <w:rFonts w:ascii="宋体" w:hAnsi="宋体" w:eastAsia="宋体"/>
          <w:color w:val="auto"/>
          <w:spacing w:val="-3"/>
          <w:sz w:val="24"/>
          <w:szCs w:val="22"/>
          <w:highlight w:val="none"/>
        </w:rPr>
        <w:t>应</w:t>
      </w:r>
      <w:r>
        <w:rPr>
          <w:rStyle w:val="20"/>
          <w:rFonts w:ascii="宋体" w:hAnsi="宋体" w:eastAsia="宋体"/>
          <w:color w:val="auto"/>
          <w:sz w:val="24"/>
          <w:szCs w:val="22"/>
          <w:highlight w:val="none"/>
        </w:rPr>
        <w:t>当</w:t>
      </w:r>
      <w:r>
        <w:rPr>
          <w:rStyle w:val="20"/>
          <w:rFonts w:ascii="宋体" w:hAnsi="宋体" w:eastAsia="宋体"/>
          <w:color w:val="auto"/>
          <w:spacing w:val="-3"/>
          <w:sz w:val="24"/>
          <w:szCs w:val="22"/>
          <w:highlight w:val="none"/>
        </w:rPr>
        <w:t>向</w:t>
      </w:r>
      <w:r>
        <w:rPr>
          <w:rStyle w:val="20"/>
          <w:rFonts w:ascii="宋体" w:hAnsi="宋体" w:eastAsia="宋体"/>
          <w:color w:val="auto"/>
          <w:sz w:val="24"/>
          <w:szCs w:val="22"/>
          <w:highlight w:val="none"/>
        </w:rPr>
        <w:t>招</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人</w:t>
      </w:r>
      <w:r>
        <w:rPr>
          <w:rStyle w:val="20"/>
          <w:rFonts w:ascii="宋体" w:hAnsi="宋体" w:eastAsia="宋体"/>
          <w:color w:val="auto"/>
          <w:spacing w:val="-3"/>
          <w:sz w:val="24"/>
          <w:szCs w:val="22"/>
          <w:highlight w:val="none"/>
        </w:rPr>
        <w:t>提</w:t>
      </w:r>
      <w:r>
        <w:rPr>
          <w:rStyle w:val="20"/>
          <w:rFonts w:ascii="宋体" w:hAnsi="宋体" w:eastAsia="宋体"/>
          <w:color w:val="auto"/>
          <w:sz w:val="24"/>
          <w:szCs w:val="22"/>
          <w:highlight w:val="none"/>
        </w:rPr>
        <w:t>交</w:t>
      </w:r>
      <w:r>
        <w:rPr>
          <w:rStyle w:val="20"/>
          <w:rFonts w:ascii="宋体" w:hAnsi="宋体" w:eastAsia="宋体"/>
          <w:color w:val="auto"/>
          <w:spacing w:val="-3"/>
          <w:sz w:val="24"/>
          <w:szCs w:val="22"/>
          <w:highlight w:val="none"/>
        </w:rPr>
        <w:t>书</w:t>
      </w:r>
      <w:r>
        <w:rPr>
          <w:rStyle w:val="20"/>
          <w:rFonts w:ascii="宋体" w:hAnsi="宋体" w:eastAsia="宋体"/>
          <w:color w:val="auto"/>
          <w:sz w:val="24"/>
          <w:szCs w:val="22"/>
          <w:highlight w:val="none"/>
        </w:rPr>
        <w:t>面评</w:t>
      </w:r>
      <w:r>
        <w:rPr>
          <w:rStyle w:val="20"/>
          <w:rFonts w:ascii="宋体" w:hAnsi="宋体" w:eastAsia="宋体"/>
          <w:color w:val="auto"/>
          <w:spacing w:val="-3"/>
          <w:sz w:val="24"/>
          <w:szCs w:val="22"/>
          <w:highlight w:val="none"/>
        </w:rPr>
        <w:t>标</w:t>
      </w:r>
      <w:r>
        <w:rPr>
          <w:rStyle w:val="20"/>
          <w:rFonts w:ascii="宋体" w:hAnsi="宋体" w:eastAsia="宋体"/>
          <w:color w:val="auto"/>
          <w:sz w:val="24"/>
          <w:szCs w:val="22"/>
          <w:highlight w:val="none"/>
        </w:rPr>
        <w:t>报</w:t>
      </w:r>
      <w:r>
        <w:rPr>
          <w:rStyle w:val="20"/>
          <w:rFonts w:ascii="宋体" w:hAnsi="宋体" w:eastAsia="宋体"/>
          <w:color w:val="auto"/>
          <w:spacing w:val="-3"/>
          <w:sz w:val="24"/>
          <w:szCs w:val="22"/>
          <w:highlight w:val="none"/>
        </w:rPr>
        <w:t>告</w:t>
      </w:r>
      <w:r>
        <w:rPr>
          <w:rStyle w:val="20"/>
          <w:rFonts w:ascii="宋体" w:hAnsi="宋体" w:eastAsia="宋体"/>
          <w:color w:val="auto"/>
          <w:sz w:val="24"/>
          <w:szCs w:val="22"/>
          <w:highlight w:val="none"/>
        </w:rPr>
        <w:t>和</w:t>
      </w:r>
      <w:r>
        <w:rPr>
          <w:rStyle w:val="20"/>
          <w:rFonts w:ascii="宋体" w:hAnsi="宋体" w:eastAsia="宋体"/>
          <w:color w:val="auto"/>
          <w:spacing w:val="-3"/>
          <w:sz w:val="24"/>
          <w:szCs w:val="22"/>
          <w:highlight w:val="none"/>
        </w:rPr>
        <w:t>中</w:t>
      </w:r>
      <w:r>
        <w:rPr>
          <w:rStyle w:val="20"/>
          <w:rFonts w:ascii="宋体" w:hAnsi="宋体" w:eastAsia="宋体"/>
          <w:color w:val="auto"/>
          <w:sz w:val="24"/>
          <w:szCs w:val="22"/>
          <w:highlight w:val="none"/>
        </w:rPr>
        <w:t>标</w:t>
      </w:r>
      <w:r>
        <w:rPr>
          <w:rStyle w:val="20"/>
          <w:rFonts w:ascii="宋体" w:hAnsi="宋体" w:eastAsia="宋体"/>
          <w:color w:val="auto"/>
          <w:spacing w:val="-3"/>
          <w:sz w:val="24"/>
          <w:szCs w:val="22"/>
          <w:highlight w:val="none"/>
        </w:rPr>
        <w:t>候</w:t>
      </w:r>
      <w:r>
        <w:rPr>
          <w:rStyle w:val="20"/>
          <w:rFonts w:ascii="宋体" w:hAnsi="宋体" w:eastAsia="宋体"/>
          <w:color w:val="auto"/>
          <w:sz w:val="24"/>
          <w:szCs w:val="22"/>
          <w:highlight w:val="none"/>
        </w:rPr>
        <w:t>选</w:t>
      </w:r>
    </w:p>
    <w:p>
      <w:pPr>
        <w:pStyle w:val="23"/>
        <w:spacing w:before="9" w:line="360" w:lineRule="auto"/>
        <w:ind w:left="0"/>
        <w:rPr>
          <w:rStyle w:val="20"/>
          <w:rFonts w:ascii="宋体" w:hAnsi="宋体" w:eastAsia="宋体"/>
          <w:color w:val="auto"/>
          <w:sz w:val="24"/>
          <w:szCs w:val="22"/>
          <w:highlight w:val="none"/>
        </w:rPr>
      </w:pPr>
      <w:r>
        <w:rPr>
          <w:rStyle w:val="20"/>
          <w:rFonts w:ascii="宋体" w:hAnsi="宋体" w:eastAsia="宋体"/>
          <w:color w:val="auto"/>
          <w:spacing w:val="-3"/>
          <w:sz w:val="24"/>
          <w:szCs w:val="22"/>
          <w:highlight w:val="none"/>
        </w:rPr>
        <w:t>人</w:t>
      </w:r>
      <w:r>
        <w:rPr>
          <w:rStyle w:val="20"/>
          <w:rFonts w:ascii="宋体" w:hAnsi="宋体" w:eastAsia="宋体"/>
          <w:color w:val="auto"/>
          <w:sz w:val="24"/>
          <w:szCs w:val="22"/>
          <w:highlight w:val="none"/>
        </w:rPr>
        <w:t>名单。</w:t>
      </w:r>
    </w:p>
    <w:p>
      <w:pPr>
        <w:pStyle w:val="23"/>
        <w:spacing w:before="9" w:line="360" w:lineRule="auto"/>
        <w:ind w:left="520"/>
        <w:rPr>
          <w:rStyle w:val="20"/>
          <w:rFonts w:ascii="宋体" w:hAnsi="宋体" w:eastAsia="宋体"/>
          <w:color w:val="auto"/>
          <w:sz w:val="24"/>
          <w:szCs w:val="22"/>
          <w:highlight w:val="none"/>
        </w:rPr>
        <w:sectPr>
          <w:pgSz w:w="12240" w:h="15840"/>
          <w:pgMar w:top="1440" w:right="1803" w:bottom="1440" w:left="1803" w:header="720" w:footer="720" w:gutter="0"/>
          <w:cols w:space="425" w:num="1"/>
        </w:sectPr>
      </w:pPr>
    </w:p>
    <w:p>
      <w:pPr>
        <w:pStyle w:val="23"/>
        <w:spacing w:before="9" w:line="589" w:lineRule="exact"/>
        <w:ind w:left="2192"/>
        <w:rPr>
          <w:rStyle w:val="20"/>
          <w:rFonts w:ascii="宋体" w:hAnsi="宋体" w:eastAsia="宋体"/>
          <w:color w:val="auto"/>
          <w:sz w:val="44"/>
          <w:highlight w:val="none"/>
        </w:rPr>
      </w:pPr>
      <w:r>
        <w:rPr>
          <w:rStyle w:val="20"/>
          <w:rFonts w:ascii="宋体" w:hAnsi="宋体" w:eastAsia="宋体"/>
          <w:color w:val="auto"/>
          <w:spacing w:val="2"/>
          <w:sz w:val="44"/>
          <w:highlight w:val="none"/>
        </w:rPr>
        <w:t>第四章合同条款及格式</w:t>
      </w:r>
    </w:p>
    <w:p>
      <w:pPr>
        <w:pStyle w:val="15"/>
        <w:spacing w:line="589" w:lineRule="exact"/>
        <w:ind w:left="2192"/>
        <w:rPr>
          <w:rStyle w:val="20"/>
          <w:rFonts w:ascii="宋体" w:hAnsi="宋体" w:eastAsia="宋体"/>
          <w:color w:val="auto"/>
          <w:highlight w:val="none"/>
        </w:rPr>
        <w:sectPr>
          <w:footerReference r:id="rId10" w:type="default"/>
          <w:pgSz w:w="12240" w:h="15840"/>
          <w:pgMar w:top="1440" w:right="1803" w:bottom="1440" w:left="1803" w:header="720" w:footer="720" w:gutter="0"/>
          <w:cols w:space="425" w:num="1"/>
        </w:sectPr>
      </w:pPr>
    </w:p>
    <w:p>
      <w:pPr>
        <w:pStyle w:val="15"/>
        <w:spacing w:line="366" w:lineRule="exact"/>
        <w:jc w:val="center"/>
        <w:rPr>
          <w:rStyle w:val="20"/>
          <w:rFonts w:ascii="宋体" w:hAnsi="宋体" w:eastAsia="宋体"/>
          <w:b/>
          <w:color w:val="auto"/>
          <w:sz w:val="32"/>
          <w:highlight w:val="none"/>
        </w:rPr>
      </w:pPr>
      <w:r>
        <w:rPr>
          <w:rStyle w:val="20"/>
          <w:rFonts w:ascii="宋体" w:hAnsi="宋体" w:eastAsia="宋体"/>
          <w:b/>
          <w:color w:val="auto"/>
          <w:sz w:val="32"/>
          <w:highlight w:val="none"/>
        </w:rPr>
        <w:t>第一节通用合同条款</w:t>
      </w:r>
    </w:p>
    <w:p>
      <w:pPr>
        <w:spacing w:line="200" w:lineRule="exact"/>
        <w:rPr>
          <w:rStyle w:val="20"/>
          <w:rFonts w:ascii="宋体" w:hAnsi="宋体"/>
          <w:color w:val="auto"/>
          <w:highlight w:val="none"/>
        </w:rPr>
      </w:pPr>
    </w:p>
    <w:p>
      <w:pPr>
        <w:spacing w:line="383" w:lineRule="exact"/>
        <w:rPr>
          <w:rStyle w:val="20"/>
          <w:rFonts w:ascii="宋体" w:hAnsi="宋体"/>
          <w:color w:val="auto"/>
          <w:highlight w:val="none"/>
        </w:rPr>
      </w:pPr>
    </w:p>
    <w:p>
      <w:pPr>
        <w:numPr>
          <w:ilvl w:val="0"/>
          <w:numId w:val="4"/>
        </w:numPr>
        <w:tabs>
          <w:tab w:val="left" w:pos="860"/>
        </w:tabs>
        <w:spacing w:line="360" w:lineRule="auto"/>
        <w:ind w:left="860" w:hanging="394"/>
        <w:rPr>
          <w:rStyle w:val="20"/>
          <w:rFonts w:ascii="宋体" w:hAnsi="宋体"/>
          <w:b/>
          <w:color w:val="auto"/>
          <w:szCs w:val="24"/>
          <w:highlight w:val="none"/>
        </w:rPr>
      </w:pPr>
      <w:r>
        <w:rPr>
          <w:rStyle w:val="20"/>
          <w:rFonts w:ascii="宋体" w:hAnsi="宋体"/>
          <w:b/>
          <w:color w:val="auto"/>
          <w:szCs w:val="24"/>
          <w:highlight w:val="none"/>
        </w:rPr>
        <w:t>一般约定</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1.1 词语定义</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除专用合同条款另有约定外，合同中的下列词语应具有本款所赋予的含</w:t>
      </w:r>
    </w:p>
    <w:p>
      <w:pPr>
        <w:spacing w:line="360" w:lineRule="auto"/>
        <w:rPr>
          <w:rStyle w:val="20"/>
          <w:rFonts w:ascii="宋体" w:hAnsi="宋体"/>
          <w:color w:val="auto"/>
          <w:szCs w:val="24"/>
          <w:highlight w:val="none"/>
        </w:rPr>
      </w:pPr>
      <w:r>
        <w:rPr>
          <w:rStyle w:val="20"/>
          <w:rFonts w:ascii="宋体" w:hAnsi="宋体"/>
          <w:color w:val="auto"/>
          <w:szCs w:val="24"/>
          <w:highlight w:val="none"/>
        </w:rPr>
        <w:t>义。</w:t>
      </w:r>
    </w:p>
    <w:p>
      <w:pPr>
        <w:spacing w:line="360" w:lineRule="auto"/>
        <w:ind w:left="780"/>
        <w:rPr>
          <w:rStyle w:val="20"/>
          <w:rFonts w:ascii="宋体" w:hAnsi="宋体"/>
          <w:b/>
          <w:color w:val="auto"/>
          <w:szCs w:val="24"/>
          <w:highlight w:val="none"/>
        </w:rPr>
      </w:pPr>
      <w:r>
        <w:rPr>
          <w:rStyle w:val="20"/>
          <w:rFonts w:ascii="宋体" w:hAnsi="宋体"/>
          <w:b/>
          <w:color w:val="auto"/>
          <w:szCs w:val="24"/>
          <w:highlight w:val="none"/>
        </w:rPr>
        <w:t>1.1.1 合同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1.1.1.1 合同文件（或称合同）：指合同协议书、中标通知书、投标函、</w:t>
      </w:r>
    </w:p>
    <w:p>
      <w:pPr>
        <w:spacing w:line="360" w:lineRule="auto"/>
        <w:rPr>
          <w:rStyle w:val="20"/>
          <w:rFonts w:ascii="宋体" w:hAnsi="宋体"/>
          <w:color w:val="auto"/>
          <w:szCs w:val="24"/>
          <w:highlight w:val="none"/>
        </w:rPr>
      </w:pPr>
      <w:r>
        <w:rPr>
          <w:rStyle w:val="20"/>
          <w:rFonts w:ascii="宋体" w:hAnsi="宋体"/>
          <w:color w:val="auto"/>
          <w:szCs w:val="24"/>
          <w:highlight w:val="none"/>
        </w:rPr>
        <w:t>商务和技术偏差表、专用合同条款、通用合同条款、供货要求、分项报价表、中标设备技术性能指标的详细描述、技术服务和质保期服务计划，以及其他构成合同组成部分的文件。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1.1.1.2 合同协议书：指买方和卖方共同签署的合同协议书。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1.1.1.3 中标通知书：指买方通知卖方中标的函件。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1.1.1.4 投标函：指由卖方填写并签署的，名为“投标函”的函件。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1.1.1.5 商务和技术偏差表：指卖方投标文件中的商务和技术偏差表。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1.1.1.6 供货要求：指合同文件中名为“供货要求”的文件。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1.1.1.7 中标设备技术性能指标的详细描述：指卖方投标文件中的投标</w:t>
      </w:r>
    </w:p>
    <w:p>
      <w:pPr>
        <w:spacing w:line="360" w:lineRule="auto"/>
        <w:rPr>
          <w:rStyle w:val="20"/>
          <w:rFonts w:ascii="宋体" w:hAnsi="宋体"/>
          <w:color w:val="auto"/>
          <w:szCs w:val="24"/>
          <w:highlight w:val="none"/>
        </w:rPr>
      </w:pPr>
      <w:r>
        <w:rPr>
          <w:rStyle w:val="20"/>
          <w:rFonts w:ascii="宋体" w:hAnsi="宋体"/>
          <w:color w:val="auto"/>
          <w:szCs w:val="24"/>
          <w:highlight w:val="none"/>
        </w:rPr>
        <w:t>设备技术性能指标的详细描述。</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1.1.1.8 技术服务和质保期服务计划：指卖方投标文件中的技术服务和</w:t>
      </w:r>
    </w:p>
    <w:p>
      <w:pPr>
        <w:spacing w:line="360" w:lineRule="auto"/>
        <w:rPr>
          <w:rStyle w:val="20"/>
          <w:rFonts w:ascii="宋体" w:hAnsi="宋体"/>
          <w:color w:val="auto"/>
          <w:szCs w:val="24"/>
          <w:highlight w:val="none"/>
        </w:rPr>
      </w:pPr>
      <w:r>
        <w:rPr>
          <w:rStyle w:val="20"/>
          <w:rFonts w:ascii="宋体" w:hAnsi="宋体"/>
          <w:color w:val="auto"/>
          <w:szCs w:val="24"/>
          <w:highlight w:val="none"/>
        </w:rPr>
        <w:t>质保期服务计划。</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1.1.1.9 分项报价表：指卖方投标文件中的分项报价表。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1.1.1.10 其他合同文件：指经合同双方当事人确认构成合同文件的其他</w:t>
      </w:r>
    </w:p>
    <w:p>
      <w:pPr>
        <w:spacing w:line="360" w:lineRule="auto"/>
        <w:rPr>
          <w:rStyle w:val="20"/>
          <w:rFonts w:ascii="宋体" w:hAnsi="宋体"/>
          <w:color w:val="auto"/>
          <w:szCs w:val="24"/>
          <w:highlight w:val="none"/>
        </w:rPr>
      </w:pPr>
      <w:r>
        <w:rPr>
          <w:rStyle w:val="20"/>
          <w:rFonts w:ascii="宋体" w:hAnsi="宋体"/>
          <w:color w:val="auto"/>
          <w:szCs w:val="24"/>
          <w:highlight w:val="none"/>
        </w:rPr>
        <w:t>文件。</w:t>
      </w:r>
    </w:p>
    <w:p>
      <w:pPr>
        <w:spacing w:line="360" w:lineRule="auto"/>
        <w:ind w:left="780"/>
        <w:rPr>
          <w:rStyle w:val="20"/>
          <w:rFonts w:ascii="宋体" w:hAnsi="宋体"/>
          <w:b/>
          <w:color w:val="auto"/>
          <w:szCs w:val="24"/>
          <w:highlight w:val="none"/>
        </w:rPr>
      </w:pPr>
      <w:r>
        <w:rPr>
          <w:rStyle w:val="20"/>
          <w:rFonts w:ascii="宋体" w:hAnsi="宋体"/>
          <w:b/>
          <w:color w:val="auto"/>
          <w:szCs w:val="24"/>
          <w:highlight w:val="none"/>
        </w:rPr>
        <w:t>1.1.2 合同当事人</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1.1.2.1 合同当事人：指买方和（或）卖方。</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1.1.2.2 买方：指与卖方签订合同协议书，购买合同设备和技术服务和</w:t>
      </w:r>
    </w:p>
    <w:p>
      <w:pPr>
        <w:spacing w:line="360" w:lineRule="auto"/>
        <w:rPr>
          <w:rStyle w:val="20"/>
          <w:rFonts w:ascii="宋体" w:hAnsi="宋体"/>
          <w:color w:val="auto"/>
          <w:szCs w:val="24"/>
          <w:highlight w:val="none"/>
        </w:rPr>
      </w:pPr>
      <w:r>
        <w:rPr>
          <w:rStyle w:val="20"/>
          <w:rFonts w:ascii="宋体" w:hAnsi="宋体"/>
          <w:color w:val="auto"/>
          <w:szCs w:val="24"/>
          <w:highlight w:val="none"/>
        </w:rPr>
        <w:t>保期服务的当事人，及其合法继承人。</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1.1.2.3 卖方：指与买方签订合同协议书，提供合同设备和技术服务和</w:t>
      </w:r>
    </w:p>
    <w:p>
      <w:pPr>
        <w:spacing w:line="360" w:lineRule="auto"/>
        <w:rPr>
          <w:rStyle w:val="20"/>
          <w:rFonts w:ascii="宋体" w:hAnsi="宋体"/>
          <w:color w:val="auto"/>
          <w:szCs w:val="24"/>
          <w:highlight w:val="none"/>
        </w:rPr>
      </w:pPr>
      <w:r>
        <w:rPr>
          <w:rStyle w:val="20"/>
          <w:rFonts w:ascii="宋体" w:hAnsi="宋体"/>
          <w:color w:val="auto"/>
          <w:szCs w:val="24"/>
          <w:highlight w:val="none"/>
        </w:rPr>
        <w:t>质保期服务的当事人，及其合法继承人。</w:t>
      </w:r>
    </w:p>
    <w:p>
      <w:pPr>
        <w:spacing w:line="360" w:lineRule="auto"/>
        <w:ind w:left="780"/>
        <w:rPr>
          <w:rStyle w:val="20"/>
          <w:rFonts w:ascii="宋体" w:hAnsi="宋体"/>
          <w:b/>
          <w:color w:val="auto"/>
          <w:szCs w:val="24"/>
          <w:highlight w:val="none"/>
        </w:rPr>
      </w:pPr>
      <w:r>
        <w:rPr>
          <w:rStyle w:val="20"/>
          <w:rFonts w:ascii="宋体" w:hAnsi="宋体"/>
          <w:b/>
          <w:color w:val="auto"/>
          <w:szCs w:val="24"/>
          <w:highlight w:val="none"/>
        </w:rPr>
        <w:t>1.1.3 合同价格</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1.1.3.1 签约合同价：是签订合同时合同协议书中写明的合同总金额。</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1.1.3.2 合同价格：指卖方按合同约定履行了全部合同义务后，买方应</w:t>
      </w:r>
    </w:p>
    <w:p>
      <w:pPr>
        <w:spacing w:line="360" w:lineRule="auto"/>
        <w:rPr>
          <w:rStyle w:val="20"/>
          <w:rFonts w:ascii="宋体" w:hAnsi="宋体"/>
          <w:color w:val="auto"/>
          <w:szCs w:val="24"/>
          <w:highlight w:val="none"/>
        </w:rPr>
      </w:pPr>
      <w:r>
        <w:rPr>
          <w:rStyle w:val="20"/>
          <w:rFonts w:ascii="宋体" w:hAnsi="宋体"/>
          <w:color w:val="auto"/>
          <w:szCs w:val="24"/>
          <w:highlight w:val="none"/>
        </w:rPr>
        <w:t>付给卖方的金额。</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1.1.4 合同设备：指卖方按合同约定应向买方提供的设备、装置、备品、</w:t>
      </w:r>
    </w:p>
    <w:p>
      <w:pPr>
        <w:spacing w:line="360" w:lineRule="auto"/>
        <w:rPr>
          <w:rStyle w:val="20"/>
          <w:rFonts w:ascii="宋体" w:hAnsi="宋体"/>
          <w:color w:val="auto"/>
          <w:szCs w:val="24"/>
          <w:highlight w:val="none"/>
        </w:rPr>
      </w:pPr>
      <w:r>
        <w:rPr>
          <w:rStyle w:val="20"/>
          <w:rFonts w:ascii="宋体" w:hAnsi="宋体"/>
          <w:color w:val="auto"/>
          <w:szCs w:val="24"/>
          <w:highlight w:val="none"/>
        </w:rPr>
        <w:t>备件、易损易耗件、配套使用的软件或其他辅助电子应用程序及技术资料，或其中任何一部分。</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1.1.5 技术资料：指各种纸质及电子载体的与合同设备的设计、检验、</w:t>
      </w:r>
    </w:p>
    <w:p>
      <w:pPr>
        <w:spacing w:line="360" w:lineRule="auto"/>
        <w:rPr>
          <w:rStyle w:val="20"/>
          <w:rFonts w:ascii="宋体" w:hAnsi="宋体"/>
          <w:color w:val="auto"/>
          <w:szCs w:val="24"/>
          <w:highlight w:val="none"/>
        </w:rPr>
      </w:pPr>
      <w:r>
        <w:rPr>
          <w:rStyle w:val="20"/>
          <w:rFonts w:ascii="宋体" w:hAnsi="宋体"/>
          <w:color w:val="auto"/>
          <w:szCs w:val="24"/>
          <w:highlight w:val="none"/>
        </w:rPr>
        <w:t>安装、调试、考核、操作、维修以及保养等有关的技术指标、规格、图纸和说明文件。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1.1.6 安装：指对合同设备进行的组装、连接以及根据需要将合同设备</w:t>
      </w:r>
    </w:p>
    <w:p>
      <w:pPr>
        <w:spacing w:line="360" w:lineRule="auto"/>
        <w:rPr>
          <w:rStyle w:val="20"/>
          <w:rFonts w:ascii="宋体" w:hAnsi="宋体"/>
          <w:color w:val="auto"/>
          <w:szCs w:val="24"/>
          <w:highlight w:val="none"/>
        </w:rPr>
      </w:pPr>
      <w:r>
        <w:rPr>
          <w:rStyle w:val="20"/>
          <w:rFonts w:ascii="宋体" w:hAnsi="宋体"/>
          <w:color w:val="auto"/>
          <w:szCs w:val="24"/>
          <w:highlight w:val="none"/>
        </w:rPr>
        <w:t>固定在施工场地内一定的位置上，使其就位并与相关设备、工程实现连接。</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1.1.7 调试：指在合同设备安装完成后，对合同设备所进行的调校和测</w:t>
      </w:r>
    </w:p>
    <w:p>
      <w:pPr>
        <w:spacing w:line="360" w:lineRule="auto"/>
        <w:rPr>
          <w:rStyle w:val="20"/>
          <w:rFonts w:ascii="宋体" w:hAnsi="宋体"/>
          <w:color w:val="auto"/>
          <w:szCs w:val="24"/>
          <w:highlight w:val="none"/>
        </w:rPr>
      </w:pPr>
      <w:r>
        <w:rPr>
          <w:rStyle w:val="20"/>
          <w:rFonts w:ascii="宋体" w:hAnsi="宋体"/>
          <w:color w:val="auto"/>
          <w:szCs w:val="24"/>
          <w:highlight w:val="none"/>
        </w:rPr>
        <w:t>试。</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1.1.8 考核：指在合同设备调试完成后，对合同设备进行的用于确定其</w:t>
      </w:r>
    </w:p>
    <w:p>
      <w:pPr>
        <w:spacing w:line="360" w:lineRule="auto"/>
        <w:rPr>
          <w:rStyle w:val="20"/>
          <w:rFonts w:ascii="宋体" w:hAnsi="宋体"/>
          <w:color w:val="auto"/>
          <w:szCs w:val="24"/>
          <w:highlight w:val="none"/>
        </w:rPr>
      </w:pPr>
      <w:r>
        <w:rPr>
          <w:rStyle w:val="20"/>
          <w:rFonts w:ascii="宋体" w:hAnsi="宋体"/>
          <w:color w:val="auto"/>
          <w:szCs w:val="24"/>
          <w:highlight w:val="none"/>
        </w:rPr>
        <w:t>是否达到合同约定的技术性能考核指标的考核。</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1.1.9 验收：指合同设备通过考核达到合同约定的技术性能考核指标后，</w:t>
      </w:r>
    </w:p>
    <w:p>
      <w:pPr>
        <w:spacing w:line="360" w:lineRule="auto"/>
        <w:rPr>
          <w:rStyle w:val="20"/>
          <w:rFonts w:ascii="宋体" w:hAnsi="宋体"/>
          <w:color w:val="auto"/>
          <w:szCs w:val="24"/>
          <w:highlight w:val="none"/>
        </w:rPr>
      </w:pPr>
      <w:r>
        <w:rPr>
          <w:rStyle w:val="20"/>
          <w:rFonts w:ascii="宋体" w:hAnsi="宋体"/>
          <w:color w:val="auto"/>
          <w:szCs w:val="24"/>
          <w:highlight w:val="none"/>
        </w:rPr>
        <w:t>买方作出接受合同设备的确认。</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1.1.10 技术服务：指卖方按合同约定，在合同设备验收前，向买方提供</w:t>
      </w:r>
    </w:p>
    <w:p>
      <w:pPr>
        <w:spacing w:line="360" w:lineRule="auto"/>
        <w:rPr>
          <w:rStyle w:val="20"/>
          <w:rFonts w:ascii="宋体" w:hAnsi="宋体"/>
          <w:color w:val="auto"/>
          <w:szCs w:val="24"/>
          <w:highlight w:val="none"/>
        </w:rPr>
      </w:pPr>
      <w:r>
        <w:rPr>
          <w:rStyle w:val="20"/>
          <w:rFonts w:ascii="宋体" w:hAnsi="宋体"/>
          <w:color w:val="auto"/>
          <w:szCs w:val="24"/>
          <w:highlight w:val="none"/>
        </w:rPr>
        <w:t>的安装、调试服务，或者在由买方负责的安装、调试、考核中对买方进行的技术指导、协助、监督和培训等。</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1.1.11 质量保证期：指合同设备验收后，卖方按合同约定保证合同设备</w:t>
      </w:r>
    </w:p>
    <w:p>
      <w:pPr>
        <w:spacing w:line="360" w:lineRule="auto"/>
        <w:rPr>
          <w:rStyle w:val="20"/>
          <w:rFonts w:ascii="宋体" w:hAnsi="宋体"/>
          <w:color w:val="auto"/>
          <w:szCs w:val="24"/>
          <w:highlight w:val="none"/>
        </w:rPr>
      </w:pPr>
      <w:r>
        <w:rPr>
          <w:rStyle w:val="20"/>
          <w:rFonts w:ascii="宋体" w:hAnsi="宋体"/>
          <w:color w:val="auto"/>
          <w:szCs w:val="24"/>
          <w:highlight w:val="none"/>
        </w:rPr>
        <w:t>适当、稳定运行，并负责消除合同设备故障的期限。</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1.1.12 质保期服务：指在质量保证期内，卖方向买方提供的合同设备维</w:t>
      </w:r>
    </w:p>
    <w:p>
      <w:pPr>
        <w:spacing w:line="360" w:lineRule="auto"/>
        <w:rPr>
          <w:rStyle w:val="20"/>
          <w:rFonts w:ascii="宋体" w:hAnsi="宋体"/>
          <w:color w:val="auto"/>
          <w:szCs w:val="24"/>
          <w:highlight w:val="none"/>
        </w:rPr>
      </w:pPr>
      <w:r>
        <w:rPr>
          <w:rStyle w:val="20"/>
          <w:rFonts w:ascii="宋体" w:hAnsi="宋体"/>
          <w:color w:val="auto"/>
          <w:szCs w:val="24"/>
          <w:highlight w:val="none"/>
        </w:rPr>
        <w:t>护服务、咨询服务、技术指导、协助以及对出现故障的合同设备进行修理或更换的服务。</w:t>
      </w:r>
    </w:p>
    <w:p>
      <w:pPr>
        <w:spacing w:line="360" w:lineRule="auto"/>
        <w:ind w:left="780"/>
        <w:rPr>
          <w:rStyle w:val="20"/>
          <w:rFonts w:ascii="宋体" w:hAnsi="宋体"/>
          <w:b/>
          <w:color w:val="auto"/>
          <w:szCs w:val="24"/>
          <w:highlight w:val="none"/>
        </w:rPr>
      </w:pPr>
      <w:r>
        <w:rPr>
          <w:rStyle w:val="20"/>
          <w:rFonts w:ascii="宋体" w:hAnsi="宋体"/>
          <w:b/>
          <w:color w:val="auto"/>
          <w:szCs w:val="24"/>
          <w:highlight w:val="none"/>
        </w:rPr>
        <w:t>1.1.13 工程</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1.1.13.1 工程：指在专用合同条款中指明的，安装运行合同设备的工程。</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1.1.13.2 施工场地（或称工地、施工现场）：指专用合同条款中指明的</w:t>
      </w:r>
    </w:p>
    <w:p>
      <w:pPr>
        <w:spacing w:line="360" w:lineRule="auto"/>
        <w:rPr>
          <w:rStyle w:val="20"/>
          <w:rFonts w:ascii="宋体" w:hAnsi="宋体"/>
          <w:color w:val="auto"/>
          <w:szCs w:val="24"/>
          <w:highlight w:val="none"/>
        </w:rPr>
      </w:pPr>
      <w:r>
        <w:rPr>
          <w:rStyle w:val="20"/>
          <w:rFonts w:ascii="宋体" w:hAnsi="宋体"/>
          <w:color w:val="auto"/>
          <w:szCs w:val="24"/>
          <w:highlight w:val="none"/>
        </w:rPr>
        <w:t>工程所在场所。</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1.1.14 天（或称日）：除特别指明外，指日历天。合同中按天计算时间</w:t>
      </w:r>
    </w:p>
    <w:p>
      <w:pPr>
        <w:spacing w:line="360" w:lineRule="auto"/>
        <w:rPr>
          <w:rStyle w:val="20"/>
          <w:rFonts w:ascii="宋体" w:hAnsi="宋体"/>
          <w:color w:val="auto"/>
          <w:szCs w:val="24"/>
          <w:highlight w:val="none"/>
        </w:rPr>
      </w:pPr>
      <w:r>
        <w:rPr>
          <w:rStyle w:val="20"/>
          <w:rFonts w:ascii="宋体" w:hAnsi="宋体"/>
          <w:color w:val="auto"/>
          <w:szCs w:val="24"/>
          <w:highlight w:val="none"/>
        </w:rPr>
        <w:t>的，开始当天不计入，从次日开始计算。合同约定的期间的最后一天是星期日或者其他法定休假日的，以休假日的次日为期间的最后一天。</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1.1.15 月：按照公历月计算。合同中按月计算时间的，开始当天不计入，</w:t>
      </w:r>
    </w:p>
    <w:p>
      <w:pPr>
        <w:spacing w:line="360" w:lineRule="auto"/>
        <w:rPr>
          <w:rStyle w:val="20"/>
          <w:rFonts w:ascii="宋体" w:hAnsi="宋体"/>
          <w:color w:val="auto"/>
          <w:szCs w:val="24"/>
          <w:highlight w:val="none"/>
        </w:rPr>
      </w:pPr>
      <w:r>
        <w:rPr>
          <w:rStyle w:val="20"/>
          <w:rFonts w:ascii="宋体" w:hAnsi="宋体"/>
          <w:color w:val="auto"/>
          <w:szCs w:val="24"/>
          <w:highlight w:val="none"/>
        </w:rPr>
        <w:t>从次日开始计算。合同约定的期间的最后一天是星期日或者其他法定休假日的，以休假日的次日为期间的最后一天。</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1.1.16 书面形式：指合同文件、信件和数据电文（包括电报、电传、传</w:t>
      </w:r>
    </w:p>
    <w:p>
      <w:pPr>
        <w:spacing w:line="360" w:lineRule="auto"/>
        <w:rPr>
          <w:rStyle w:val="20"/>
          <w:rFonts w:ascii="宋体" w:hAnsi="宋体"/>
          <w:color w:val="auto"/>
          <w:szCs w:val="24"/>
          <w:highlight w:val="none"/>
        </w:rPr>
      </w:pPr>
      <w:r>
        <w:rPr>
          <w:rStyle w:val="20"/>
          <w:rFonts w:ascii="宋体" w:hAnsi="宋体"/>
          <w:color w:val="auto"/>
          <w:szCs w:val="24"/>
          <w:highlight w:val="none"/>
        </w:rPr>
        <w:t>真、电子数据交换和电子邮件）等可以有形地表现所载内容的形式。</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1.2 语言文字</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合同使用的语言文字为中文。专用术语使用外文的，应附有中文注释。</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1.3 合同文件的优先顺序</w:t>
      </w:r>
    </w:p>
    <w:p>
      <w:pPr>
        <w:spacing w:line="360" w:lineRule="auto"/>
        <w:rPr>
          <w:rStyle w:val="20"/>
          <w:rFonts w:ascii="宋体" w:hAnsi="宋体"/>
          <w:color w:val="auto"/>
          <w:szCs w:val="24"/>
          <w:highlight w:val="none"/>
        </w:rPr>
      </w:pPr>
      <w:r>
        <w:rPr>
          <w:rStyle w:val="20"/>
          <w:rFonts w:ascii="宋体" w:hAnsi="宋体"/>
          <w:color w:val="auto"/>
          <w:szCs w:val="24"/>
          <w:highlight w:val="none"/>
        </w:rPr>
        <w:t>组成合同的各项文件应互相解释，互为说明。除专用合同条款另有约定外，解释合同文件的优先顺序如下：</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（1）合同协议书；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（2）中标通知书；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（3）投标函；</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（4）商务和技术偏差表；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（5）专用合同条款；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（6）通用合同条款；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（7）供货要求；</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（8）分项报价表；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（9）中标设备技术性能指标的详细描述；</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（10）技术服务和质保期服务计划；</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（11）其他合同文件。</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1.4 合同的生效及变更</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1.4.1 除专用合同条款另有约定外，买方和卖方的法定代表人（单位负</w:t>
      </w:r>
    </w:p>
    <w:p>
      <w:pPr>
        <w:spacing w:line="360" w:lineRule="auto"/>
        <w:rPr>
          <w:rStyle w:val="20"/>
          <w:rFonts w:ascii="宋体" w:hAnsi="宋体"/>
          <w:color w:val="auto"/>
          <w:szCs w:val="24"/>
          <w:highlight w:val="none"/>
        </w:rPr>
      </w:pPr>
      <w:r>
        <w:rPr>
          <w:rStyle w:val="20"/>
          <w:rFonts w:ascii="宋体" w:hAnsi="宋体"/>
          <w:color w:val="auto"/>
          <w:szCs w:val="24"/>
          <w:highlight w:val="none"/>
        </w:rPr>
        <w:t>责人）或其授权代表在合同协议书上签字并加盖单位章后，合同生效。</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1.4.2 除专用合同条款另有约定外，在合同履行过程中，如需对合同进</w:t>
      </w:r>
    </w:p>
    <w:p>
      <w:pPr>
        <w:spacing w:line="360" w:lineRule="auto"/>
        <w:rPr>
          <w:rStyle w:val="20"/>
          <w:rFonts w:ascii="宋体" w:hAnsi="宋体"/>
          <w:color w:val="auto"/>
          <w:szCs w:val="24"/>
          <w:highlight w:val="none"/>
        </w:rPr>
      </w:pPr>
      <w:r>
        <w:rPr>
          <w:rStyle w:val="20"/>
          <w:rFonts w:ascii="宋体" w:hAnsi="宋体"/>
          <w:color w:val="auto"/>
          <w:szCs w:val="24"/>
          <w:highlight w:val="none"/>
        </w:rPr>
        <w:t>行变更，双方应签订书面协议，并经双方法定代表人或其授权代表签字并加盖单位章后生效。</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1.5 联络</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1.5.1 买卖双方应就合同履行中有关的事项及时进行联络，重要事项应</w:t>
      </w:r>
    </w:p>
    <w:p>
      <w:pPr>
        <w:spacing w:line="360" w:lineRule="auto"/>
        <w:rPr>
          <w:rStyle w:val="20"/>
          <w:rFonts w:ascii="宋体" w:hAnsi="宋体"/>
          <w:color w:val="auto"/>
          <w:szCs w:val="24"/>
          <w:highlight w:val="none"/>
        </w:rPr>
      </w:pPr>
      <w:r>
        <w:rPr>
          <w:rStyle w:val="20"/>
          <w:rFonts w:ascii="宋体" w:hAnsi="宋体"/>
          <w:color w:val="auto"/>
          <w:szCs w:val="24"/>
          <w:highlight w:val="none"/>
        </w:rPr>
        <w:t xml:space="preserve">通过书面形式进行联络或确认。合同履行过程中的任何联络及相关文件的签署，均应通过专用合同条款指定的联系人和联系方式进行。合同履行过程中，双方可以书面形式增加或变更指定联系人。 </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 xml:space="preserve">1.5.2 合同履行中或与合同有关的任何联络，送达到第 1.5.1 项指定的联系人即视为送达。  </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1.5.3 买方可以安排监理等相关人员作为买方人员，与卖方进行联络或参加合同设备的监造（如有）、交货前检验（如有）、开箱检验、安装、调试、考核、验收等，但应按照第 1.5.1 项约定事先书面通知卖方。</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1.6 联合体</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1.6.1 卖方为联合体的，联合体各方应当共同与买方签订合同，并向买</w:t>
      </w:r>
    </w:p>
    <w:p>
      <w:pPr>
        <w:spacing w:line="360" w:lineRule="auto"/>
        <w:rPr>
          <w:rStyle w:val="20"/>
          <w:rFonts w:ascii="宋体" w:hAnsi="宋体"/>
          <w:color w:val="auto"/>
          <w:szCs w:val="24"/>
          <w:highlight w:val="none"/>
        </w:rPr>
      </w:pPr>
      <w:r>
        <w:rPr>
          <w:rStyle w:val="20"/>
          <w:rFonts w:ascii="宋体" w:hAnsi="宋体"/>
          <w:color w:val="auto"/>
          <w:szCs w:val="24"/>
          <w:highlight w:val="none"/>
        </w:rPr>
        <w:t>方为履行合同承担连带责任。</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1.6.2 在合同履行过程中，未经买方同意，不得修改联合体协议。联合体协议中关于联合体</w:t>
      </w:r>
    </w:p>
    <w:p>
      <w:pPr>
        <w:spacing w:line="360" w:lineRule="auto"/>
        <w:rPr>
          <w:rStyle w:val="20"/>
          <w:rFonts w:ascii="宋体" w:hAnsi="宋体"/>
          <w:color w:val="auto"/>
          <w:szCs w:val="24"/>
          <w:highlight w:val="none"/>
        </w:rPr>
      </w:pPr>
      <w:r>
        <w:rPr>
          <w:rStyle w:val="20"/>
          <w:rFonts w:ascii="宋体" w:hAnsi="宋体"/>
          <w:color w:val="auto"/>
          <w:szCs w:val="24"/>
          <w:highlight w:val="none"/>
        </w:rPr>
        <w:t>成员间权利义务的划分，并不影响或减损联合体各方应就履行合同向买方承担的连带责任。</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1.6.3 联合体牵头人代表联合体与买方联系，并接受指示，负责组织联</w:t>
      </w:r>
    </w:p>
    <w:p>
      <w:pPr>
        <w:spacing w:line="360" w:lineRule="auto"/>
        <w:rPr>
          <w:rStyle w:val="20"/>
          <w:rFonts w:ascii="宋体" w:hAnsi="宋体"/>
          <w:color w:val="auto"/>
          <w:szCs w:val="24"/>
          <w:highlight w:val="none"/>
        </w:rPr>
      </w:pPr>
      <w:r>
        <w:rPr>
          <w:rStyle w:val="20"/>
          <w:rFonts w:ascii="宋体" w:hAnsi="宋体"/>
          <w:color w:val="auto"/>
          <w:szCs w:val="24"/>
          <w:highlight w:val="none"/>
        </w:rPr>
        <w:t>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1.7 转让</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未经对方当事人书面同意，合同任何一方均不得转让其在合同项下的权利和（或）义务。</w:t>
      </w:r>
    </w:p>
    <w:p>
      <w:pPr>
        <w:numPr>
          <w:ilvl w:val="0"/>
          <w:numId w:val="5"/>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合同范围</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卖方应根据供货要求、中标设备技术性能指标的详细描述、技术服务和</w:t>
      </w:r>
    </w:p>
    <w:p>
      <w:pPr>
        <w:spacing w:line="360" w:lineRule="auto"/>
        <w:rPr>
          <w:rStyle w:val="20"/>
          <w:rFonts w:ascii="宋体" w:hAnsi="宋体"/>
          <w:color w:val="auto"/>
          <w:szCs w:val="24"/>
          <w:highlight w:val="none"/>
        </w:rPr>
      </w:pPr>
      <w:r>
        <w:rPr>
          <w:rStyle w:val="20"/>
          <w:rFonts w:ascii="宋体" w:hAnsi="宋体"/>
          <w:color w:val="auto"/>
          <w:szCs w:val="24"/>
          <w:highlight w:val="none"/>
        </w:rPr>
        <w:t>质保期服务计划等合同文件的约定向买方提供合同设备、技术服务和质保期服务。</w:t>
      </w:r>
    </w:p>
    <w:p>
      <w:pPr>
        <w:numPr>
          <w:ilvl w:val="0"/>
          <w:numId w:val="6"/>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合同价格与支付</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3.1 合同价格</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3.1.1 合同协议书中载明的签约合同价包括卖方为完成合同全部义务应</w:t>
      </w:r>
    </w:p>
    <w:p>
      <w:pPr>
        <w:spacing w:line="360" w:lineRule="auto"/>
        <w:rPr>
          <w:rStyle w:val="20"/>
          <w:rFonts w:ascii="宋体" w:hAnsi="宋体"/>
          <w:color w:val="auto"/>
          <w:szCs w:val="24"/>
          <w:highlight w:val="none"/>
        </w:rPr>
      </w:pPr>
      <w:r>
        <w:rPr>
          <w:rStyle w:val="20"/>
          <w:rFonts w:ascii="宋体" w:hAnsi="宋体"/>
          <w:color w:val="auto"/>
          <w:szCs w:val="24"/>
          <w:highlight w:val="none"/>
        </w:rPr>
        <w:t>承担的一切成本、费用和支出以及卖方的合理利润。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3.1.2 除专用合同条款另有约定外，签约合同价为固定价格。</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3.2 合同价款的支付</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除专用合同条款另有约定外，买方应通过以下方式和比例向卖方支付合</w:t>
      </w:r>
    </w:p>
    <w:p>
      <w:pPr>
        <w:spacing w:line="360" w:lineRule="auto"/>
        <w:rPr>
          <w:rStyle w:val="20"/>
          <w:rFonts w:ascii="宋体" w:hAnsi="宋体"/>
          <w:color w:val="auto"/>
          <w:szCs w:val="24"/>
          <w:highlight w:val="none"/>
        </w:rPr>
      </w:pPr>
      <w:r>
        <w:rPr>
          <w:rStyle w:val="20"/>
          <w:rFonts w:ascii="宋体" w:hAnsi="宋体"/>
          <w:color w:val="auto"/>
          <w:szCs w:val="24"/>
          <w:highlight w:val="none"/>
        </w:rPr>
        <w:t>同价款：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3.2.1 预付款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合同生效后，买方在收到卖方开具的注明应付预付款金额的财务收据正</w:t>
      </w:r>
    </w:p>
    <w:p>
      <w:pPr>
        <w:spacing w:line="360" w:lineRule="auto"/>
        <w:rPr>
          <w:rStyle w:val="20"/>
          <w:rFonts w:ascii="宋体" w:hAnsi="宋体"/>
          <w:color w:val="auto"/>
          <w:szCs w:val="24"/>
          <w:highlight w:val="none"/>
        </w:rPr>
      </w:pPr>
      <w:r>
        <w:rPr>
          <w:rStyle w:val="20"/>
          <w:rFonts w:ascii="宋体" w:hAnsi="宋体"/>
          <w:color w:val="auto"/>
          <w:szCs w:val="24"/>
          <w:highlight w:val="none"/>
        </w:rPr>
        <w:t>本一份并经审核无误后 28 日内，向卖方支付签约合同价的 10%作为预付款。</w:t>
      </w:r>
    </w:p>
    <w:p>
      <w:pPr>
        <w:spacing w:line="360" w:lineRule="auto"/>
        <w:rPr>
          <w:rStyle w:val="20"/>
          <w:rFonts w:ascii="宋体" w:hAnsi="宋体"/>
          <w:color w:val="auto"/>
          <w:szCs w:val="24"/>
          <w:highlight w:val="none"/>
        </w:rPr>
      </w:pPr>
      <w:r>
        <w:rPr>
          <w:rStyle w:val="20"/>
          <w:rFonts w:ascii="宋体" w:hAnsi="宋体"/>
          <w:color w:val="auto"/>
          <w:szCs w:val="24"/>
          <w:highlight w:val="none"/>
        </w:rPr>
        <w:t>买方支付预付款后，如卖方未履行合同义务，则买方有权收回预付款；如卖方依约履行了合同义务，则预付款抵作合同价款。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3.2.2 交货款</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卖方按合同约定交付全部合同设备后，买方在收到卖方提交的下列全部单据并经审核无误28 日内，向卖方支付合同价格的 60%：</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（1）卖方出具的交货清单正本一份；</w:t>
      </w:r>
    </w:p>
    <w:p>
      <w:pPr>
        <w:spacing w:line="360" w:lineRule="auto"/>
        <w:ind w:firstLine="720" w:firstLineChars="300"/>
        <w:rPr>
          <w:rStyle w:val="20"/>
          <w:rFonts w:ascii="宋体" w:hAnsi="宋体"/>
          <w:color w:val="auto"/>
          <w:szCs w:val="24"/>
          <w:highlight w:val="none"/>
        </w:rPr>
      </w:pPr>
      <w:r>
        <w:rPr>
          <w:rStyle w:val="20"/>
          <w:rFonts w:ascii="宋体" w:hAnsi="宋体"/>
          <w:color w:val="auto"/>
          <w:szCs w:val="24"/>
          <w:highlight w:val="none"/>
        </w:rPr>
        <w:t>（2）买方签署的收货清单正本一份；</w:t>
      </w:r>
    </w:p>
    <w:p>
      <w:pPr>
        <w:spacing w:line="360" w:lineRule="auto"/>
        <w:ind w:left="780" w:right="1906"/>
        <w:rPr>
          <w:rStyle w:val="20"/>
          <w:rFonts w:ascii="宋体" w:hAnsi="宋体"/>
          <w:color w:val="auto"/>
          <w:szCs w:val="24"/>
          <w:highlight w:val="none"/>
        </w:rPr>
      </w:pPr>
      <w:r>
        <w:rPr>
          <w:rStyle w:val="20"/>
          <w:rFonts w:ascii="宋体" w:hAnsi="宋体"/>
          <w:color w:val="auto"/>
          <w:szCs w:val="24"/>
          <w:highlight w:val="none"/>
        </w:rPr>
        <w:t>（3）制造商出具的出厂质量合格证正本一份；</w:t>
      </w:r>
    </w:p>
    <w:p>
      <w:pPr>
        <w:spacing w:line="360" w:lineRule="auto"/>
        <w:ind w:left="780" w:right="1906"/>
        <w:rPr>
          <w:rStyle w:val="20"/>
          <w:rFonts w:ascii="宋体" w:hAnsi="宋体"/>
          <w:color w:val="auto"/>
          <w:szCs w:val="24"/>
          <w:highlight w:val="none"/>
        </w:rPr>
      </w:pPr>
      <w:r>
        <w:rPr>
          <w:rStyle w:val="20"/>
          <w:rFonts w:ascii="宋体" w:hAnsi="宋体"/>
          <w:color w:val="auto"/>
          <w:szCs w:val="24"/>
          <w:highlight w:val="none"/>
        </w:rPr>
        <w:t>（4）合同价格100%金额的增值税发票正本一份。</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3.2.3 验收款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买方在收到卖方提交的买卖双方签署的合同设备验收证书或已生效的验</w:t>
      </w:r>
    </w:p>
    <w:p>
      <w:pPr>
        <w:spacing w:line="360" w:lineRule="auto"/>
        <w:rPr>
          <w:rStyle w:val="20"/>
          <w:rFonts w:ascii="宋体" w:hAnsi="宋体"/>
          <w:color w:val="auto"/>
          <w:szCs w:val="24"/>
          <w:highlight w:val="none"/>
        </w:rPr>
      </w:pPr>
      <w:r>
        <w:rPr>
          <w:rStyle w:val="20"/>
          <w:rFonts w:ascii="宋体" w:hAnsi="宋体"/>
          <w:color w:val="auto"/>
          <w:szCs w:val="24"/>
          <w:highlight w:val="none"/>
        </w:rPr>
        <w:t>收款支付函正本一份并经审核无误后 28 日内，向卖方支付合同价格的 25%。</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3.2.4 结清款</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买方在收到卖方提交的买方签署的质量保证期届满证书或已生效的结清</w:t>
      </w:r>
    </w:p>
    <w:p>
      <w:pPr>
        <w:spacing w:line="360" w:lineRule="auto"/>
        <w:rPr>
          <w:rStyle w:val="20"/>
          <w:rFonts w:ascii="宋体" w:hAnsi="宋体"/>
          <w:color w:val="auto"/>
          <w:szCs w:val="24"/>
          <w:highlight w:val="none"/>
        </w:rPr>
      </w:pPr>
      <w:r>
        <w:rPr>
          <w:rStyle w:val="20"/>
          <w:rFonts w:ascii="宋体" w:hAnsi="宋体"/>
          <w:color w:val="auto"/>
          <w:szCs w:val="24"/>
          <w:highlight w:val="none"/>
        </w:rPr>
        <w:t>款支付函正本一份并经审核无误后 28 日内，向卖方支付合同价格的 5%。如果依照合同第 9.1 项，卖方应向买方支付费用的，买方有权从结清款中直接扣除该笔费用。除专用合同条款另有约定外，在买方向卖方支付验收款的同时或其后的任何时间内，卖方可在向买方提交买方可接受的金额为合同价格 5%的合同结清款保函的前提下，要求买方支付合同结清款，买方不得拒绝。</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3.3 买方扣款的权利</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当卖方应向买方支付合同项下的违约金或赔偿金时，买方有权从上述任</w:t>
      </w:r>
    </w:p>
    <w:p>
      <w:pPr>
        <w:spacing w:line="360" w:lineRule="auto"/>
        <w:rPr>
          <w:rStyle w:val="20"/>
          <w:rFonts w:ascii="宋体" w:hAnsi="宋体"/>
          <w:color w:val="auto"/>
          <w:szCs w:val="24"/>
          <w:highlight w:val="none"/>
        </w:rPr>
      </w:pPr>
      <w:r>
        <w:rPr>
          <w:rStyle w:val="20"/>
          <w:rFonts w:ascii="宋体" w:hAnsi="宋体"/>
          <w:color w:val="auto"/>
          <w:szCs w:val="24"/>
          <w:highlight w:val="none"/>
        </w:rPr>
        <w:t>何一笔应付款中予以直接扣除和（或）兑付履约保证金。</w:t>
      </w:r>
    </w:p>
    <w:p>
      <w:pPr>
        <w:numPr>
          <w:ilvl w:val="0"/>
          <w:numId w:val="7"/>
        </w:numPr>
        <w:tabs>
          <w:tab w:val="left" w:pos="900"/>
        </w:tabs>
        <w:spacing w:line="360" w:lineRule="auto"/>
        <w:ind w:left="900" w:hanging="403"/>
        <w:rPr>
          <w:rStyle w:val="20"/>
          <w:rFonts w:ascii="宋体" w:hAnsi="宋体"/>
          <w:b/>
          <w:color w:val="auto"/>
          <w:szCs w:val="24"/>
          <w:highlight w:val="none"/>
        </w:rPr>
      </w:pPr>
      <w:r>
        <w:rPr>
          <w:rStyle w:val="20"/>
          <w:rFonts w:ascii="宋体" w:hAnsi="宋体"/>
          <w:b/>
          <w:color w:val="auto"/>
          <w:szCs w:val="24"/>
          <w:highlight w:val="none"/>
        </w:rPr>
        <w:t>监造及交货前检验</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4.1 监造</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专用合同条款约定买方对合同设备进行监造的，双方应按本款及专用合</w:t>
      </w:r>
    </w:p>
    <w:p>
      <w:pPr>
        <w:spacing w:line="360" w:lineRule="auto"/>
        <w:rPr>
          <w:rStyle w:val="20"/>
          <w:rFonts w:ascii="宋体" w:hAnsi="宋体"/>
          <w:color w:val="auto"/>
          <w:szCs w:val="24"/>
          <w:highlight w:val="none"/>
        </w:rPr>
      </w:pPr>
      <w:r>
        <w:rPr>
          <w:rStyle w:val="20"/>
          <w:rFonts w:ascii="宋体" w:hAnsi="宋体"/>
          <w:color w:val="auto"/>
          <w:szCs w:val="24"/>
          <w:highlight w:val="none"/>
        </w:rPr>
        <w:t>同条款约定履行。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4.1.1 在合同设备的制造过程中，买方可派出监造人员，对合同设备的</w:t>
      </w:r>
    </w:p>
    <w:p>
      <w:pPr>
        <w:spacing w:line="360" w:lineRule="auto"/>
        <w:rPr>
          <w:rStyle w:val="20"/>
          <w:rFonts w:ascii="宋体" w:hAnsi="宋体"/>
          <w:color w:val="auto"/>
          <w:szCs w:val="24"/>
          <w:highlight w:val="none"/>
        </w:rPr>
      </w:pPr>
      <w:r>
        <w:rPr>
          <w:rStyle w:val="20"/>
          <w:rFonts w:ascii="宋体" w:hAnsi="宋体"/>
          <w:color w:val="auto"/>
          <w:szCs w:val="24"/>
          <w:highlight w:val="none"/>
        </w:rPr>
        <w:t>生产制造进行监造，监督合同设备制造、检验等情况。监造的范围、方式等应符合专用合同条款和（或）供货要求等合同文件的约定。</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4.1.2 除专用合同条款和（或）供货要求等合同文件另有约定外，买方</w:t>
      </w:r>
    </w:p>
    <w:p>
      <w:pPr>
        <w:spacing w:line="360" w:lineRule="auto"/>
        <w:rPr>
          <w:rStyle w:val="20"/>
          <w:rFonts w:ascii="宋体" w:hAnsi="宋体"/>
          <w:color w:val="auto"/>
          <w:szCs w:val="24"/>
          <w:highlight w:val="none"/>
        </w:rPr>
      </w:pPr>
      <w:r>
        <w:rPr>
          <w:rStyle w:val="20"/>
          <w:rFonts w:ascii="宋体" w:hAnsi="宋体"/>
          <w:color w:val="auto"/>
          <w:szCs w:val="24"/>
          <w:highlight w:val="none"/>
        </w:rPr>
        <w:t>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4.1.3 卖方制订生产制造合同设备的进度计划时，应将买方监造纳入计</w:t>
      </w:r>
    </w:p>
    <w:p>
      <w:pPr>
        <w:spacing w:line="360" w:lineRule="auto"/>
        <w:rPr>
          <w:rStyle w:val="20"/>
          <w:rFonts w:ascii="宋体" w:hAnsi="宋体"/>
          <w:color w:val="auto"/>
          <w:szCs w:val="24"/>
          <w:highlight w:val="none"/>
        </w:rPr>
      </w:pPr>
      <w:r>
        <w:rPr>
          <w:rStyle w:val="20"/>
          <w:rFonts w:ascii="宋体" w:hAnsi="宋体"/>
          <w:color w:val="auto"/>
          <w:szCs w:val="24"/>
          <w:highlight w:val="none"/>
        </w:rPr>
        <w:t>划安排，并提前通知买方；买方进行监造不应影响合同设备的正常生产。除专用合同条款和（或）供货要求等合同文件另有约定外，卖方应提前 7 日将需要买方监造人员现场监造事项通知买方；如买方监造人员未按通知出席，不影响合同设备及其关键部件的制造或检验，但买方监造人员有权事后了解、查阅、复制相关制造或检验记录。</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4.1.4 买方监造人员在监造中如发现合同设备及其关键部件不符合合同</w:t>
      </w:r>
    </w:p>
    <w:p>
      <w:pPr>
        <w:spacing w:line="360" w:lineRule="auto"/>
        <w:rPr>
          <w:rStyle w:val="20"/>
          <w:rFonts w:ascii="宋体" w:hAnsi="宋体"/>
          <w:color w:val="auto"/>
          <w:szCs w:val="24"/>
          <w:highlight w:val="none"/>
        </w:rPr>
      </w:pPr>
      <w:r>
        <w:rPr>
          <w:rStyle w:val="20"/>
          <w:rFonts w:ascii="宋体" w:hAnsi="宋体"/>
          <w:color w:val="auto"/>
          <w:szCs w:val="24"/>
          <w:highlight w:val="none"/>
        </w:rPr>
        <w:t>约定的标准，则有权提出意见和建议。卖方应采取必要措施消除合同设备的不符，由此增加的费用和（或）造成的延误由卖方负责。</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4.1.5 买方监造人员对合同设备的监造，不视为对合同设备质量的确认，</w:t>
      </w:r>
    </w:p>
    <w:p>
      <w:pPr>
        <w:spacing w:line="360" w:lineRule="auto"/>
        <w:rPr>
          <w:rStyle w:val="20"/>
          <w:rFonts w:ascii="宋体" w:hAnsi="宋体"/>
          <w:color w:val="auto"/>
          <w:szCs w:val="24"/>
          <w:highlight w:val="none"/>
        </w:rPr>
      </w:pPr>
      <w:r>
        <w:rPr>
          <w:rStyle w:val="20"/>
          <w:rFonts w:ascii="宋体" w:hAnsi="宋体"/>
          <w:color w:val="auto"/>
          <w:szCs w:val="24"/>
          <w:highlight w:val="none"/>
        </w:rPr>
        <w:t>不影响卖方交货后买方依照合同约定对合同设备提出质量异议和（或）退货的权利，也不免除卖方依照合同约定对合同设备所应承担的任何义务或责任。</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4.2 交货前检验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专用合同条款约定买方参与交货前检验的，双方应按本款及专用合同条</w:t>
      </w:r>
    </w:p>
    <w:p>
      <w:pPr>
        <w:spacing w:line="360" w:lineRule="auto"/>
        <w:rPr>
          <w:rStyle w:val="20"/>
          <w:rFonts w:ascii="宋体" w:hAnsi="宋体"/>
          <w:color w:val="auto"/>
          <w:szCs w:val="24"/>
          <w:highlight w:val="none"/>
        </w:rPr>
      </w:pPr>
      <w:r>
        <w:rPr>
          <w:rStyle w:val="20"/>
          <w:rFonts w:ascii="宋体" w:hAnsi="宋体"/>
          <w:color w:val="auto"/>
          <w:szCs w:val="24"/>
          <w:highlight w:val="none"/>
        </w:rPr>
        <w:t>款约定履行。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4.2.1 合同设备交货前，卖方应会同买方代表根据合同约定对合同设备</w:t>
      </w:r>
    </w:p>
    <w:p>
      <w:pPr>
        <w:spacing w:line="360" w:lineRule="auto"/>
        <w:rPr>
          <w:rStyle w:val="20"/>
          <w:rFonts w:ascii="宋体" w:hAnsi="宋体"/>
          <w:color w:val="auto"/>
          <w:szCs w:val="24"/>
          <w:highlight w:val="none"/>
        </w:rPr>
      </w:pPr>
      <w:r>
        <w:rPr>
          <w:rStyle w:val="20"/>
          <w:rFonts w:ascii="宋体" w:hAnsi="宋体"/>
          <w:color w:val="auto"/>
          <w:szCs w:val="24"/>
          <w:highlight w:val="none"/>
        </w:rPr>
        <w:t>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4.2.2 除专用合同条款和（或）供货要求等合同文件另有约定外，卖方</w:t>
      </w:r>
    </w:p>
    <w:p>
      <w:pPr>
        <w:spacing w:line="360" w:lineRule="auto"/>
        <w:rPr>
          <w:rStyle w:val="20"/>
          <w:rFonts w:ascii="宋体" w:hAnsi="宋体"/>
          <w:color w:val="auto"/>
          <w:szCs w:val="24"/>
          <w:highlight w:val="none"/>
        </w:rPr>
      </w:pPr>
      <w:r>
        <w:rPr>
          <w:rStyle w:val="20"/>
          <w:rFonts w:ascii="宋体" w:hAnsi="宋体"/>
          <w:color w:val="auto"/>
          <w:szCs w:val="24"/>
          <w:highlight w:val="none"/>
        </w:rPr>
        <w:t>应提前 7 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4.2.3 买方代表在检验中如发现合同设备不符合合同约定的标准，则有</w:t>
      </w:r>
    </w:p>
    <w:p>
      <w:pPr>
        <w:spacing w:line="360" w:lineRule="auto"/>
        <w:rPr>
          <w:rStyle w:val="20"/>
          <w:rFonts w:ascii="宋体" w:hAnsi="宋体"/>
          <w:color w:val="auto"/>
          <w:szCs w:val="24"/>
          <w:highlight w:val="none"/>
        </w:rPr>
      </w:pPr>
      <w:r>
        <w:rPr>
          <w:rStyle w:val="20"/>
          <w:rFonts w:ascii="宋体" w:hAnsi="宋体"/>
          <w:color w:val="auto"/>
          <w:szCs w:val="24"/>
          <w:highlight w:val="none"/>
        </w:rPr>
        <w:t>权提出异议。卖方应采取必要措施消除合同设备的不符，由此增加的费用和（或）造成的延误由卖方负责。</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4.2.4 买方代表参与交货前检验及签署交货前检验记录的行为，不视为</w:t>
      </w:r>
    </w:p>
    <w:p>
      <w:pPr>
        <w:spacing w:line="360" w:lineRule="auto"/>
        <w:rPr>
          <w:rStyle w:val="20"/>
          <w:rFonts w:ascii="宋体" w:hAnsi="宋体"/>
          <w:color w:val="auto"/>
          <w:szCs w:val="24"/>
          <w:highlight w:val="none"/>
        </w:rPr>
      </w:pPr>
      <w:r>
        <w:rPr>
          <w:rStyle w:val="20"/>
          <w:rFonts w:ascii="宋体" w:hAnsi="宋体"/>
          <w:color w:val="auto"/>
          <w:szCs w:val="24"/>
          <w:highlight w:val="none"/>
        </w:rPr>
        <w:t>对合同设备质量的确认，不影响卖方交货后买方依照合同约定对合同设备提出质量异议和（或）退货的权利，也不免除卖方依照合同约定对合同设备所应承担的任何义务或责任。</w:t>
      </w:r>
    </w:p>
    <w:p>
      <w:pPr>
        <w:spacing w:line="360" w:lineRule="auto"/>
        <w:ind w:left="360"/>
        <w:rPr>
          <w:rStyle w:val="20"/>
          <w:rFonts w:ascii="宋体" w:hAnsi="宋体"/>
          <w:b/>
          <w:color w:val="auto"/>
          <w:szCs w:val="24"/>
          <w:highlight w:val="none"/>
        </w:rPr>
      </w:pPr>
      <w:r>
        <w:rPr>
          <w:rStyle w:val="20"/>
          <w:rFonts w:ascii="宋体" w:hAnsi="宋体"/>
          <w:b/>
          <w:color w:val="auto"/>
          <w:szCs w:val="24"/>
          <w:highlight w:val="none"/>
        </w:rPr>
        <w:t>5.包装、标记、运输和交付</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5.1 包装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5.1.1 卖方应对合同设备进行妥善包装，以满足合同设备运至施工场地</w:t>
      </w:r>
    </w:p>
    <w:p>
      <w:pPr>
        <w:spacing w:line="360" w:lineRule="auto"/>
        <w:rPr>
          <w:rStyle w:val="20"/>
          <w:rFonts w:ascii="宋体" w:hAnsi="宋体"/>
          <w:color w:val="auto"/>
          <w:szCs w:val="24"/>
          <w:highlight w:val="none"/>
        </w:rPr>
      </w:pPr>
      <w:r>
        <w:rPr>
          <w:rStyle w:val="20"/>
          <w:rFonts w:ascii="宋体" w:hAnsi="宋体"/>
          <w:color w:val="auto"/>
          <w:szCs w:val="24"/>
          <w:highlight w:val="none"/>
        </w:rPr>
        <w:t>及在施工场地保管的需要。包装应采取防潮、防晒、防锈、防腐蚀、防震动及防止其它损坏的必要保护措施，从而保护合同设备能够经受多次搬运、装卸、长途运输并适宜保管。</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5.1.2 每个独立包装箱内应附装箱清单、质量合格证、装配图、说明书、</w:t>
      </w:r>
    </w:p>
    <w:p>
      <w:pPr>
        <w:spacing w:line="360" w:lineRule="auto"/>
        <w:rPr>
          <w:rStyle w:val="20"/>
          <w:rFonts w:ascii="宋体" w:hAnsi="宋体"/>
          <w:color w:val="auto"/>
          <w:szCs w:val="24"/>
          <w:highlight w:val="none"/>
        </w:rPr>
      </w:pPr>
      <w:r>
        <w:rPr>
          <w:rStyle w:val="20"/>
          <w:rFonts w:ascii="宋体" w:hAnsi="宋体"/>
          <w:color w:val="auto"/>
          <w:szCs w:val="24"/>
          <w:highlight w:val="none"/>
        </w:rPr>
        <w:t>操作指南等资料。</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5.1.3 除专用合同条款另有约定外，买方无需将包装物退还给卖方。</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5.2 标记</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5.2.1 除专用合同条款另有约定外，卖方应在每一包装箱相邻的四个侧</w:t>
      </w:r>
    </w:p>
    <w:p>
      <w:pPr>
        <w:spacing w:line="360" w:lineRule="auto"/>
        <w:rPr>
          <w:rStyle w:val="20"/>
          <w:rFonts w:ascii="宋体" w:hAnsi="宋体"/>
          <w:color w:val="auto"/>
          <w:szCs w:val="24"/>
          <w:highlight w:val="none"/>
        </w:rPr>
      </w:pPr>
      <w:r>
        <w:rPr>
          <w:rStyle w:val="20"/>
          <w:rFonts w:ascii="宋体" w:hAnsi="宋体"/>
          <w:color w:val="auto"/>
          <w:szCs w:val="24"/>
          <w:highlight w:val="none"/>
        </w:rPr>
        <w:t>面以不可擦除的、明显的方式标记必要的装运信息和标记，以满足合同设备运输和保管的需要。</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5.2.2 根据合同设备的特点和运输、保管的不同要求，卖方应在包装箱</w:t>
      </w:r>
    </w:p>
    <w:p>
      <w:pPr>
        <w:spacing w:line="360" w:lineRule="auto"/>
        <w:rPr>
          <w:rStyle w:val="20"/>
          <w:rFonts w:ascii="宋体" w:hAnsi="宋体"/>
          <w:color w:val="auto"/>
          <w:szCs w:val="24"/>
          <w:highlight w:val="none"/>
        </w:rPr>
      </w:pPr>
      <w:r>
        <w:rPr>
          <w:rStyle w:val="20"/>
          <w:rFonts w:ascii="宋体" w:hAnsi="宋体"/>
          <w:color w:val="auto"/>
          <w:szCs w:val="24"/>
          <w:highlight w:val="none"/>
        </w:rPr>
        <w:t>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5.3 运输</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5.3.1 卖方应自行选择适宜的运输工具及线路安排合同设备运输。</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5.3.2 除专用合同条款另有约定外，每件能够独立运行的设备应整套装</w:t>
      </w:r>
    </w:p>
    <w:p>
      <w:pPr>
        <w:spacing w:line="360" w:lineRule="auto"/>
        <w:rPr>
          <w:rStyle w:val="20"/>
          <w:rFonts w:ascii="宋体" w:hAnsi="宋体"/>
          <w:color w:val="auto"/>
          <w:szCs w:val="24"/>
          <w:highlight w:val="none"/>
        </w:rPr>
      </w:pPr>
      <w:r>
        <w:rPr>
          <w:rStyle w:val="20"/>
          <w:rFonts w:ascii="宋体" w:hAnsi="宋体"/>
          <w:color w:val="auto"/>
          <w:szCs w:val="24"/>
          <w:highlight w:val="none"/>
        </w:rPr>
        <w:t>运。该设备安装、调试、考核和运行所使用的备品、备件、易损易耗件等应随相关的主机一齐装运。</w:t>
      </w:r>
    </w:p>
    <w:p>
      <w:pPr>
        <w:spacing w:line="360" w:lineRule="auto"/>
        <w:ind w:left="360"/>
        <w:rPr>
          <w:rStyle w:val="20"/>
          <w:rFonts w:ascii="宋体" w:hAnsi="宋体"/>
          <w:color w:val="auto"/>
          <w:szCs w:val="24"/>
          <w:highlight w:val="none"/>
        </w:rPr>
      </w:pPr>
      <w:r>
        <w:rPr>
          <w:rStyle w:val="20"/>
          <w:rFonts w:ascii="宋体" w:hAnsi="宋体"/>
          <w:color w:val="auto"/>
          <w:szCs w:val="24"/>
          <w:highlight w:val="none"/>
        </w:rPr>
        <w:t>5.3.3 除专用合同条款另有约定外，卖方应在合同设备预计启运 7 日前，将合同设备名称、数量、箱数、总毛重、总体积（用 m</w:t>
      </w:r>
      <w:r>
        <w:rPr>
          <w:rStyle w:val="20"/>
          <w:rFonts w:ascii="宋体" w:hAnsi="宋体"/>
          <w:color w:val="auto"/>
          <w:szCs w:val="24"/>
          <w:highlight w:val="none"/>
          <w:vertAlign w:val="superscript"/>
        </w:rPr>
        <w:t>3</w:t>
      </w:r>
      <w:r>
        <w:rPr>
          <w:rStyle w:val="20"/>
          <w:rFonts w:ascii="宋体" w:hAnsi="宋体"/>
          <w:color w:val="auto"/>
          <w:szCs w:val="24"/>
          <w:highlight w:val="none"/>
        </w:rPr>
        <w:t xml:space="preserve"> 表示）、每箱尺寸（长×宽×高）、装运合同设备总金额、运输方式、预计交付日期和合同设备在运输、装卸、保管中的注意事项等预通知买方，并在合同设备启运后 24 小时之内正式通知买方。</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5.3.4 卖方在根据第 5.3.3 项进行通知时，如果发运合同设备中包括专</w:t>
      </w:r>
    </w:p>
    <w:p>
      <w:pPr>
        <w:spacing w:line="360" w:lineRule="auto"/>
        <w:rPr>
          <w:rStyle w:val="20"/>
          <w:rFonts w:ascii="宋体" w:hAnsi="宋体"/>
          <w:color w:val="auto"/>
          <w:szCs w:val="24"/>
          <w:highlight w:val="none"/>
        </w:rPr>
      </w:pPr>
      <w:r>
        <w:rPr>
          <w:rStyle w:val="20"/>
          <w:rFonts w:ascii="宋体" w:hAnsi="宋体"/>
          <w:color w:val="auto"/>
          <w:szCs w:val="24"/>
          <w:highlight w:val="none"/>
        </w:rPr>
        <w:t>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5.4 交付</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5.4.1 除专用合同条款另有约定外，卖方应根据合同约定的交付时间和</w:t>
      </w:r>
    </w:p>
    <w:p>
      <w:pPr>
        <w:spacing w:line="360" w:lineRule="auto"/>
        <w:rPr>
          <w:rStyle w:val="20"/>
          <w:rFonts w:ascii="宋体" w:hAnsi="宋体"/>
          <w:color w:val="auto"/>
          <w:szCs w:val="24"/>
          <w:highlight w:val="none"/>
        </w:rPr>
      </w:pPr>
      <w:r>
        <w:rPr>
          <w:rStyle w:val="20"/>
          <w:rFonts w:ascii="宋体" w:hAnsi="宋体"/>
          <w:color w:val="auto"/>
          <w:szCs w:val="24"/>
          <w:highlight w:val="none"/>
        </w:rPr>
        <w:t>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5.4.2 合同设备的所有权和风险自交付时起由卖方转移至买方，合同设</w:t>
      </w:r>
    </w:p>
    <w:p>
      <w:pPr>
        <w:spacing w:line="360" w:lineRule="auto"/>
        <w:rPr>
          <w:rStyle w:val="20"/>
          <w:rFonts w:ascii="宋体" w:hAnsi="宋体"/>
          <w:color w:val="auto"/>
          <w:szCs w:val="24"/>
          <w:highlight w:val="none"/>
        </w:rPr>
      </w:pPr>
      <w:r>
        <w:rPr>
          <w:rStyle w:val="20"/>
          <w:rFonts w:ascii="宋体" w:hAnsi="宋体"/>
          <w:color w:val="auto"/>
          <w:szCs w:val="24"/>
          <w:highlight w:val="none"/>
        </w:rPr>
        <w:t>备交付给买方之前包括运输在内的所有风险均由卖方承担。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5.4.3 除专用合同条款另有约定外，买方如果发现技术资料存在短缺和</w:t>
      </w:r>
    </w:p>
    <w:p>
      <w:pPr>
        <w:spacing w:line="360" w:lineRule="auto"/>
        <w:rPr>
          <w:rStyle w:val="20"/>
          <w:rFonts w:ascii="宋体" w:hAnsi="宋体"/>
          <w:color w:val="auto"/>
          <w:szCs w:val="24"/>
          <w:highlight w:val="none"/>
        </w:rPr>
      </w:pPr>
      <w:r>
        <w:rPr>
          <w:rStyle w:val="20"/>
          <w:rFonts w:ascii="宋体" w:hAnsi="宋体"/>
          <w:color w:val="auto"/>
          <w:szCs w:val="24"/>
          <w:highlight w:val="none"/>
        </w:rPr>
        <w:t>（或）损坏，卖方应在收到买方的通知后 7 日内免费补齐短缺和（或）损坏的部分。如果买方发现卖方提供的技术资料有误，卖方应在收到买方通知后 7 日内免费替换。如由于买方原因导致技术资料丢失和（或）损坏，卖方应在收到买方的通知后 7 日内补齐丢失和（或）损坏的部分，但买方应向卖方支付合理的复制、邮寄费用。</w:t>
      </w:r>
    </w:p>
    <w:p>
      <w:pPr>
        <w:numPr>
          <w:ilvl w:val="0"/>
          <w:numId w:val="8"/>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开箱检验、安装、调试、考核、验收</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6.1 开箱检验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6.1.1 合同设备交付后应进行开箱检验，即合同设备数量及外观检验。</w:t>
      </w:r>
    </w:p>
    <w:p>
      <w:pPr>
        <w:spacing w:line="360" w:lineRule="auto"/>
        <w:rPr>
          <w:rStyle w:val="20"/>
          <w:rFonts w:ascii="宋体" w:hAnsi="宋体"/>
          <w:color w:val="auto"/>
          <w:szCs w:val="24"/>
          <w:highlight w:val="none"/>
        </w:rPr>
      </w:pPr>
      <w:r>
        <w:rPr>
          <w:rStyle w:val="20"/>
          <w:rFonts w:ascii="宋体" w:hAnsi="宋体"/>
          <w:color w:val="auto"/>
          <w:szCs w:val="24"/>
          <w:highlight w:val="none"/>
        </w:rPr>
        <w:t>开箱检验在专用合同条款约定的下列任一种时间进行：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（1）合同设备交付时；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（2）合同设备交付后的一定期限内。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如开箱检验不在合同设备交付时进行，买方应在开箱检验 3 日前将开箱</w:t>
      </w:r>
    </w:p>
    <w:p>
      <w:pPr>
        <w:spacing w:line="360" w:lineRule="auto"/>
        <w:rPr>
          <w:rStyle w:val="20"/>
          <w:rFonts w:ascii="宋体" w:hAnsi="宋体"/>
          <w:color w:val="auto"/>
          <w:szCs w:val="24"/>
          <w:highlight w:val="none"/>
        </w:rPr>
      </w:pPr>
      <w:r>
        <w:rPr>
          <w:rStyle w:val="20"/>
          <w:rFonts w:ascii="宋体" w:hAnsi="宋体"/>
          <w:color w:val="auto"/>
          <w:szCs w:val="24"/>
          <w:highlight w:val="none"/>
        </w:rPr>
        <w:t>检验的时间和地点通知卖方。</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6.1.2 除专用合同条款另有约定外，合同设备的开箱检验应在施工场地</w:t>
      </w:r>
    </w:p>
    <w:p>
      <w:pPr>
        <w:spacing w:line="360" w:lineRule="auto"/>
        <w:rPr>
          <w:rStyle w:val="20"/>
          <w:rFonts w:ascii="宋体" w:hAnsi="宋体"/>
          <w:color w:val="auto"/>
          <w:szCs w:val="24"/>
          <w:highlight w:val="none"/>
        </w:rPr>
      </w:pPr>
      <w:r>
        <w:rPr>
          <w:rStyle w:val="20"/>
          <w:rFonts w:ascii="宋体" w:hAnsi="宋体"/>
          <w:color w:val="auto"/>
          <w:szCs w:val="24"/>
          <w:highlight w:val="none"/>
        </w:rPr>
        <w:t>进行。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6.1.3 开箱检验由买卖双方共同进行，卖方应自负费用派遣代表到场参</w:t>
      </w:r>
    </w:p>
    <w:p>
      <w:pPr>
        <w:spacing w:line="360" w:lineRule="auto"/>
        <w:rPr>
          <w:rStyle w:val="20"/>
          <w:rFonts w:ascii="宋体" w:hAnsi="宋体"/>
          <w:color w:val="auto"/>
          <w:szCs w:val="24"/>
          <w:highlight w:val="none"/>
        </w:rPr>
      </w:pPr>
      <w:r>
        <w:rPr>
          <w:rStyle w:val="20"/>
          <w:rFonts w:ascii="宋体" w:hAnsi="宋体"/>
          <w:color w:val="auto"/>
          <w:szCs w:val="24"/>
          <w:highlight w:val="none"/>
        </w:rPr>
        <w:t>加开箱检验。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6.1.4 在开箱检验中，买方和卖方应共同签署数量、外观检验报告，报</w:t>
      </w:r>
    </w:p>
    <w:p>
      <w:pPr>
        <w:spacing w:line="360" w:lineRule="auto"/>
        <w:rPr>
          <w:rStyle w:val="20"/>
          <w:rFonts w:ascii="宋体" w:hAnsi="宋体"/>
          <w:color w:val="auto"/>
          <w:szCs w:val="24"/>
          <w:highlight w:val="none"/>
        </w:rPr>
      </w:pPr>
      <w:r>
        <w:rPr>
          <w:rStyle w:val="20"/>
          <w:rFonts w:ascii="宋体" w:hAnsi="宋体"/>
          <w:color w:val="auto"/>
          <w:szCs w:val="24"/>
          <w:highlight w:val="none"/>
        </w:rPr>
        <w:t>告应列明检验结果，包括检验合格或发现的任何短缺、损坏或其它与合同约定不符的情形。</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6.1.5 如果卖方代表未能依约或按买方通知到场参加开箱检验，买方有</w:t>
      </w:r>
    </w:p>
    <w:p>
      <w:pPr>
        <w:spacing w:line="360" w:lineRule="auto"/>
        <w:rPr>
          <w:rStyle w:val="20"/>
          <w:rFonts w:ascii="宋体" w:hAnsi="宋体"/>
          <w:color w:val="auto"/>
          <w:szCs w:val="24"/>
          <w:highlight w:val="none"/>
        </w:rPr>
      </w:pPr>
      <w:r>
        <w:rPr>
          <w:rStyle w:val="20"/>
          <w:rFonts w:ascii="宋体" w:hAnsi="宋体"/>
          <w:color w:val="auto"/>
          <w:szCs w:val="24"/>
          <w:highlight w:val="none"/>
        </w:rPr>
        <w:t>权在卖方代表未在场</w:t>
      </w:r>
    </w:p>
    <w:p>
      <w:pPr>
        <w:spacing w:line="360" w:lineRule="auto"/>
        <w:rPr>
          <w:rStyle w:val="20"/>
          <w:rFonts w:ascii="宋体" w:hAnsi="宋体"/>
          <w:color w:val="auto"/>
          <w:szCs w:val="24"/>
          <w:highlight w:val="none"/>
        </w:rPr>
      </w:pPr>
      <w:r>
        <w:rPr>
          <w:rStyle w:val="20"/>
          <w:rFonts w:ascii="宋体" w:hAnsi="宋体"/>
          <w:color w:val="auto"/>
          <w:szCs w:val="24"/>
          <w:highlight w:val="none"/>
        </w:rPr>
        <w:t>的情况下进行开箱检验，并签署数量、外观检验报告，对于该检验报告和检验结果，视为卖方已接受，但卖方确有合理理由且事先与买方协商推迟开箱检验时间的除外。</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6.1.6 如开箱检验不在合同设备交付时进行，则合同设备交付以后到开</w:t>
      </w:r>
    </w:p>
    <w:p>
      <w:pPr>
        <w:spacing w:line="360" w:lineRule="auto"/>
        <w:rPr>
          <w:rStyle w:val="20"/>
          <w:rFonts w:ascii="宋体" w:hAnsi="宋体"/>
          <w:color w:val="auto"/>
          <w:szCs w:val="24"/>
          <w:highlight w:val="none"/>
        </w:rPr>
      </w:pPr>
      <w:r>
        <w:rPr>
          <w:rStyle w:val="20"/>
          <w:rFonts w:ascii="宋体" w:hAnsi="宋体"/>
          <w:color w:val="auto"/>
          <w:szCs w:val="24"/>
          <w:highlight w:val="none"/>
        </w:rPr>
        <w:t>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6.1.7 如双方在专用合同条款和（或）供货要求等合同文件中约定由第</w:t>
      </w:r>
    </w:p>
    <w:p>
      <w:pPr>
        <w:spacing w:line="360" w:lineRule="auto"/>
        <w:rPr>
          <w:rStyle w:val="20"/>
          <w:rFonts w:ascii="宋体" w:hAnsi="宋体"/>
          <w:color w:val="auto"/>
          <w:szCs w:val="24"/>
          <w:highlight w:val="none"/>
        </w:rPr>
      </w:pPr>
      <w:r>
        <w:rPr>
          <w:rStyle w:val="20"/>
          <w:rFonts w:ascii="宋体" w:hAnsi="宋体"/>
          <w:color w:val="auto"/>
          <w:szCs w:val="24"/>
          <w:highlight w:val="none"/>
        </w:rPr>
        <w:t>三方检测机构对合同设备进行开箱检验或在开箱检验过程中另行约定由第三方检验的，则第三方检测机构的检验结果对双方均具有约束力。</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6.1.8 开箱检验的检验结果不能对抗在合同设备的安装、调试、考核、</w:t>
      </w:r>
    </w:p>
    <w:p>
      <w:pPr>
        <w:spacing w:line="360" w:lineRule="auto"/>
        <w:rPr>
          <w:rStyle w:val="20"/>
          <w:rFonts w:ascii="宋体" w:hAnsi="宋体"/>
          <w:color w:val="auto"/>
          <w:szCs w:val="24"/>
          <w:highlight w:val="none"/>
        </w:rPr>
      </w:pPr>
      <w:r>
        <w:rPr>
          <w:rStyle w:val="20"/>
          <w:rFonts w:ascii="宋体" w:hAnsi="宋体"/>
          <w:color w:val="auto"/>
          <w:szCs w:val="24"/>
          <w:highlight w:val="none"/>
        </w:rPr>
        <w:t>验收中及质量保证期内发现的合同设备质量问题，也不能免除或影响卖方依照合同约定对买方负有的包括合同设备质量在内的任何义务或责任。</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6.2 安装、调试</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6.2.1 开箱检验完成后，双方应对合同设备进行安装、调试，以使其具</w:t>
      </w:r>
    </w:p>
    <w:p>
      <w:pPr>
        <w:spacing w:line="360" w:lineRule="auto"/>
        <w:rPr>
          <w:rStyle w:val="20"/>
          <w:rFonts w:ascii="宋体" w:hAnsi="宋体"/>
          <w:color w:val="auto"/>
          <w:szCs w:val="24"/>
          <w:highlight w:val="none"/>
        </w:rPr>
      </w:pPr>
      <w:r>
        <w:rPr>
          <w:rStyle w:val="20"/>
          <w:rFonts w:ascii="宋体" w:hAnsi="宋体"/>
          <w:color w:val="auto"/>
          <w:szCs w:val="24"/>
          <w:highlight w:val="none"/>
        </w:rPr>
        <w:t>备考核的状态。安装、调试应按照专用合同条款约定的下列任一种方式进行：</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（1）卖方按照合同约定完成合同设备的安装、调试工作；</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（2）买方或买方安排第三方负责合同设备的安装、调试工作，卖方提供</w:t>
      </w:r>
    </w:p>
    <w:p>
      <w:pPr>
        <w:spacing w:line="360" w:lineRule="auto"/>
        <w:rPr>
          <w:rStyle w:val="20"/>
          <w:rFonts w:ascii="宋体" w:hAnsi="宋体"/>
          <w:color w:val="auto"/>
          <w:szCs w:val="24"/>
          <w:highlight w:val="none"/>
        </w:rPr>
      </w:pPr>
      <w:r>
        <w:rPr>
          <w:rStyle w:val="20"/>
          <w:rFonts w:ascii="宋体" w:hAnsi="宋体"/>
          <w:color w:val="auto"/>
          <w:szCs w:val="24"/>
          <w:highlight w:val="none"/>
        </w:rPr>
        <w:t>技术服务。</w:t>
      </w:r>
    </w:p>
    <w:p>
      <w:pPr>
        <w:spacing w:line="360" w:lineRule="auto"/>
        <w:ind w:firstLine="960" w:firstLineChars="400"/>
        <w:rPr>
          <w:rStyle w:val="20"/>
          <w:rFonts w:ascii="宋体" w:hAnsi="宋体"/>
          <w:color w:val="auto"/>
          <w:szCs w:val="24"/>
          <w:highlight w:val="none"/>
        </w:rPr>
      </w:pPr>
      <w:r>
        <w:rPr>
          <w:rStyle w:val="20"/>
          <w:rFonts w:ascii="宋体" w:hAnsi="宋体"/>
          <w:color w:val="auto"/>
          <w:szCs w:val="24"/>
          <w:highlight w:val="none"/>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6.2.2 除专用合同条款另有约定外，安装、调试中合同设备运行需要的</w:t>
      </w:r>
    </w:p>
    <w:p>
      <w:pPr>
        <w:spacing w:line="360" w:lineRule="auto"/>
        <w:rPr>
          <w:rStyle w:val="20"/>
          <w:rFonts w:ascii="宋体" w:hAnsi="宋体"/>
          <w:color w:val="auto"/>
          <w:szCs w:val="24"/>
          <w:highlight w:val="none"/>
        </w:rPr>
      </w:pPr>
      <w:r>
        <w:rPr>
          <w:rStyle w:val="20"/>
          <w:rFonts w:ascii="宋体" w:hAnsi="宋体"/>
          <w:color w:val="auto"/>
          <w:szCs w:val="24"/>
          <w:highlight w:val="none"/>
        </w:rPr>
        <w:t>用水、用电、其他动力和原材料（如需要）等均由买方承担。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6.2.3 双方应对合同设备的安装、调试情况共同及时进行记录。</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6.3 考核</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6.3.1 安装、调试完成后，双方应对合同设备进行考核，以确定合同设</w:t>
      </w:r>
    </w:p>
    <w:p>
      <w:pPr>
        <w:spacing w:line="360" w:lineRule="auto"/>
        <w:rPr>
          <w:rStyle w:val="20"/>
          <w:rFonts w:ascii="宋体" w:hAnsi="宋体"/>
          <w:color w:val="auto"/>
          <w:szCs w:val="24"/>
          <w:highlight w:val="none"/>
        </w:rPr>
      </w:pPr>
      <w:r>
        <w:rPr>
          <w:rStyle w:val="20"/>
          <w:rFonts w:ascii="宋体" w:hAnsi="宋体"/>
          <w:color w:val="auto"/>
          <w:szCs w:val="24"/>
          <w:highlight w:val="none"/>
        </w:rPr>
        <w:t>备是否达到合同约定的技术性能考核指标。除专用合同条款另有约定外，考核中合同设备运行需要的用水、用电、其他动力和原材料（如需要）等均由买方承担。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6.3.2 如由于卖方原因合同设备在考核中未能达到合同约定的技术性能</w:t>
      </w:r>
    </w:p>
    <w:p>
      <w:pPr>
        <w:spacing w:line="360" w:lineRule="auto"/>
        <w:rPr>
          <w:rStyle w:val="20"/>
          <w:rFonts w:ascii="宋体" w:hAnsi="宋体"/>
          <w:color w:val="auto"/>
          <w:szCs w:val="24"/>
          <w:highlight w:val="none"/>
        </w:rPr>
      </w:pPr>
      <w:r>
        <w:rPr>
          <w:rStyle w:val="20"/>
          <w:rFonts w:ascii="宋体" w:hAnsi="宋体"/>
          <w:color w:val="auto"/>
          <w:szCs w:val="24"/>
          <w:highlight w:val="none"/>
        </w:rPr>
        <w:t>考核指标，则卖方应在双方同意的期限内采取措施消除合同设备中存在的缺陷，并在缺陷消除以后，尽快进行再次考核。</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6.3.3 由于卖方原因未能达到技术性能考核指标时，为卖方进行考核的</w:t>
      </w:r>
    </w:p>
    <w:p>
      <w:pPr>
        <w:spacing w:line="360" w:lineRule="auto"/>
        <w:rPr>
          <w:rStyle w:val="20"/>
          <w:rFonts w:ascii="宋体" w:hAnsi="宋体"/>
          <w:color w:val="auto"/>
          <w:szCs w:val="24"/>
          <w:highlight w:val="none"/>
        </w:rPr>
      </w:pPr>
      <w:r>
        <w:rPr>
          <w:rStyle w:val="20"/>
          <w:rFonts w:ascii="宋体" w:hAnsi="宋体"/>
          <w:color w:val="auto"/>
          <w:szCs w:val="24"/>
          <w:highlight w:val="none"/>
        </w:rPr>
        <w:t>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6.3.4 如由于买方原因合同设备在考核中未能达到合同约定的技术性能</w:t>
      </w:r>
    </w:p>
    <w:p>
      <w:pPr>
        <w:spacing w:line="360" w:lineRule="auto"/>
        <w:rPr>
          <w:rStyle w:val="20"/>
          <w:rFonts w:ascii="宋体" w:hAnsi="宋体"/>
          <w:color w:val="auto"/>
          <w:szCs w:val="24"/>
          <w:highlight w:val="none"/>
        </w:rPr>
      </w:pPr>
      <w:r>
        <w:rPr>
          <w:rStyle w:val="20"/>
          <w:rFonts w:ascii="宋体" w:hAnsi="宋体"/>
          <w:color w:val="auto"/>
          <w:szCs w:val="24"/>
          <w:highlight w:val="none"/>
        </w:rPr>
        <w:t>考核指标，则卖方应协助买方安排再次考核。由于买方原因未能达到技术性能考核指标时，为买方进行考核的机会不超过三次。</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6.3.5 考核期间，双方应及时共同记录合同设备的用水、用电、其他动</w:t>
      </w:r>
    </w:p>
    <w:p>
      <w:pPr>
        <w:spacing w:line="360" w:lineRule="auto"/>
        <w:rPr>
          <w:rStyle w:val="20"/>
          <w:rFonts w:ascii="宋体" w:hAnsi="宋体"/>
          <w:color w:val="auto"/>
          <w:szCs w:val="24"/>
          <w:highlight w:val="none"/>
        </w:rPr>
      </w:pPr>
      <w:r>
        <w:rPr>
          <w:rStyle w:val="20"/>
          <w:rFonts w:ascii="宋体" w:hAnsi="宋体"/>
          <w:color w:val="auto"/>
          <w:szCs w:val="24"/>
          <w:highlight w:val="none"/>
        </w:rPr>
        <w:t>力和原材料（如有）的使用及设备考核情况。对于未达到技术性能考核指标的，应如实记录设备表现、可能原因及处理情况等。</w:t>
      </w:r>
    </w:p>
    <w:p>
      <w:pPr>
        <w:spacing w:line="360" w:lineRule="auto"/>
        <w:ind w:left="500"/>
        <w:rPr>
          <w:rStyle w:val="20"/>
          <w:rFonts w:ascii="宋体" w:hAnsi="宋体"/>
          <w:color w:val="auto"/>
          <w:szCs w:val="24"/>
          <w:highlight w:val="none"/>
        </w:rPr>
      </w:pPr>
      <w:r>
        <w:rPr>
          <w:rStyle w:val="20"/>
          <w:rFonts w:ascii="宋体" w:hAnsi="宋体"/>
          <w:color w:val="auto"/>
          <w:szCs w:val="24"/>
          <w:highlight w:val="none"/>
        </w:rPr>
        <w:t>6.4 验收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6.4.1 如合同设备在考核中达到或视为达到技术性能考核指标，则买卖</w:t>
      </w:r>
    </w:p>
    <w:p>
      <w:pPr>
        <w:spacing w:line="360" w:lineRule="auto"/>
        <w:rPr>
          <w:rStyle w:val="20"/>
          <w:rFonts w:ascii="宋体" w:hAnsi="宋体"/>
          <w:color w:val="auto"/>
          <w:szCs w:val="24"/>
          <w:highlight w:val="none"/>
        </w:rPr>
      </w:pPr>
      <w:r>
        <w:rPr>
          <w:rStyle w:val="20"/>
          <w:rFonts w:ascii="宋体" w:hAnsi="宋体"/>
          <w:color w:val="auto"/>
          <w:szCs w:val="24"/>
          <w:highlight w:val="none"/>
        </w:rPr>
        <w:t>双方应在考核完成后日内或专用合同条款另行约定的时间内签署合同设备验收证书一式二份，双方各持一份。验收日期应为合同设备达到或视为达到技术性能考核指标的日期。</w:t>
      </w:r>
    </w:p>
    <w:p>
      <w:pPr>
        <w:spacing w:line="360" w:lineRule="auto"/>
        <w:ind w:left="360" w:right="360" w:firstLine="420"/>
        <w:rPr>
          <w:rStyle w:val="20"/>
          <w:rFonts w:ascii="宋体" w:hAnsi="宋体"/>
          <w:color w:val="auto"/>
          <w:szCs w:val="24"/>
          <w:highlight w:val="none"/>
        </w:rPr>
      </w:pPr>
      <w:r>
        <w:rPr>
          <w:rStyle w:val="20"/>
          <w:rFonts w:ascii="宋体" w:hAnsi="宋体"/>
          <w:color w:val="auto"/>
          <w:szCs w:val="24"/>
          <w:highlight w:val="none"/>
        </w:rPr>
        <w:t>6.4.2 如由于买方原因合同设备在三次考核中均未能达到技术性能</w:t>
      </w:r>
    </w:p>
    <w:p>
      <w:pPr>
        <w:spacing w:line="360" w:lineRule="auto"/>
        <w:ind w:right="360"/>
        <w:rPr>
          <w:rStyle w:val="20"/>
          <w:rFonts w:ascii="宋体" w:hAnsi="宋体"/>
          <w:color w:val="auto"/>
          <w:szCs w:val="24"/>
          <w:highlight w:val="none"/>
        </w:rPr>
      </w:pPr>
      <w:r>
        <w:rPr>
          <w:rStyle w:val="20"/>
          <w:rFonts w:ascii="宋体" w:hAnsi="宋体"/>
          <w:color w:val="auto"/>
          <w:szCs w:val="24"/>
          <w:highlight w:val="none"/>
        </w:rPr>
        <w:t>考核指标，买卖双方应在考核结束后 7 日内或专用合同条款另行约定的时间内签署验收款支付函。</w:t>
      </w:r>
    </w:p>
    <w:p>
      <w:pPr>
        <w:spacing w:line="360" w:lineRule="auto"/>
        <w:ind w:left="360" w:right="360" w:firstLine="420"/>
        <w:rPr>
          <w:rStyle w:val="20"/>
          <w:rFonts w:ascii="宋体" w:hAnsi="宋体"/>
          <w:color w:val="auto"/>
          <w:szCs w:val="24"/>
          <w:highlight w:val="none"/>
        </w:rPr>
      </w:pPr>
      <w:r>
        <w:rPr>
          <w:rStyle w:val="20"/>
          <w:rFonts w:ascii="宋体" w:hAnsi="宋体"/>
          <w:color w:val="auto"/>
          <w:szCs w:val="24"/>
          <w:highlight w:val="none"/>
        </w:rPr>
        <w:t xml:space="preserve">除专用合同条款另有约定外，卖方有义务在验收款支付函签署后 12 </w:t>
      </w:r>
    </w:p>
    <w:p>
      <w:pPr>
        <w:spacing w:line="360" w:lineRule="auto"/>
        <w:ind w:right="360"/>
        <w:rPr>
          <w:rStyle w:val="20"/>
          <w:rFonts w:ascii="宋体" w:hAnsi="宋体"/>
          <w:color w:val="auto"/>
          <w:szCs w:val="24"/>
          <w:highlight w:val="none"/>
        </w:rPr>
      </w:pPr>
      <w:r>
        <w:rPr>
          <w:rStyle w:val="20"/>
          <w:rFonts w:ascii="宋体" w:hAnsi="宋体"/>
          <w:color w:val="auto"/>
          <w:szCs w:val="24"/>
          <w:highlight w:val="none"/>
        </w:rPr>
        <w:t>个月内应买方要求提供相关技术服务，协助买方采取一切必要措施使合同设备达到技术性能考核指标。买方应承担卖方因此产生的全部费用。</w:t>
      </w:r>
    </w:p>
    <w:p>
      <w:pPr>
        <w:spacing w:line="360" w:lineRule="auto"/>
        <w:ind w:left="360" w:right="360" w:firstLine="420"/>
        <w:rPr>
          <w:rStyle w:val="20"/>
          <w:rFonts w:ascii="宋体" w:hAnsi="宋体"/>
          <w:color w:val="auto"/>
          <w:szCs w:val="24"/>
          <w:highlight w:val="none"/>
        </w:rPr>
      </w:pPr>
      <w:r>
        <w:rPr>
          <w:rStyle w:val="20"/>
          <w:rFonts w:ascii="宋体" w:hAnsi="宋体"/>
          <w:color w:val="auto"/>
          <w:szCs w:val="24"/>
          <w:highlight w:val="none"/>
        </w:rPr>
        <w:t>在上述 12 个月的期限内，如合同设备经过考核达到或视为达到技术</w:t>
      </w:r>
    </w:p>
    <w:p>
      <w:pPr>
        <w:spacing w:line="360" w:lineRule="auto"/>
        <w:ind w:right="360"/>
        <w:rPr>
          <w:rStyle w:val="20"/>
          <w:rFonts w:ascii="宋体" w:hAnsi="宋体"/>
          <w:color w:val="auto"/>
          <w:szCs w:val="24"/>
          <w:highlight w:val="none"/>
        </w:rPr>
      </w:pPr>
      <w:r>
        <w:rPr>
          <w:rStyle w:val="20"/>
          <w:rFonts w:ascii="宋体" w:hAnsi="宋体"/>
          <w:color w:val="auto"/>
          <w:szCs w:val="24"/>
          <w:highlight w:val="none"/>
        </w:rPr>
        <w:t>性能考核指标，则买卖双方应按照第 6.4.1 项的约定签署合同设备验收证书。</w:t>
      </w:r>
    </w:p>
    <w:p>
      <w:pPr>
        <w:spacing w:line="360" w:lineRule="auto"/>
        <w:ind w:left="360" w:right="360" w:firstLine="420"/>
        <w:rPr>
          <w:rStyle w:val="20"/>
          <w:rFonts w:ascii="宋体" w:hAnsi="宋体"/>
          <w:color w:val="auto"/>
          <w:szCs w:val="24"/>
          <w:highlight w:val="none"/>
        </w:rPr>
      </w:pPr>
      <w:r>
        <w:rPr>
          <w:rStyle w:val="20"/>
          <w:rFonts w:ascii="宋体" w:hAnsi="宋体"/>
          <w:color w:val="auto"/>
          <w:szCs w:val="24"/>
          <w:highlight w:val="none"/>
        </w:rPr>
        <w:t>6.4.3 除专用合同条款另有约定外，如由于买方原因在最后一批合同</w:t>
      </w:r>
    </w:p>
    <w:p>
      <w:pPr>
        <w:spacing w:line="360" w:lineRule="auto"/>
        <w:ind w:right="360"/>
        <w:rPr>
          <w:rStyle w:val="20"/>
          <w:rFonts w:ascii="宋体" w:hAnsi="宋体"/>
          <w:color w:val="auto"/>
          <w:szCs w:val="24"/>
          <w:highlight w:val="none"/>
        </w:rPr>
      </w:pPr>
      <w:r>
        <w:rPr>
          <w:rStyle w:val="20"/>
          <w:rFonts w:ascii="宋体" w:hAnsi="宋体"/>
          <w:color w:val="auto"/>
          <w:szCs w:val="24"/>
          <w:highlight w:val="none"/>
        </w:rPr>
        <w:t>设备交货后 6 个月内未能开始考核，则买卖双方应在上述期限届满后 7 日内或专用合同条款另行约定的时间内签署验收款支付函。</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除专用合同条款另有约定外，卖方有义务在验收款支付函签署后 6 个月</w:t>
      </w:r>
    </w:p>
    <w:p>
      <w:pPr>
        <w:spacing w:line="360" w:lineRule="auto"/>
        <w:rPr>
          <w:rStyle w:val="20"/>
          <w:rFonts w:ascii="宋体" w:hAnsi="宋体"/>
          <w:color w:val="auto"/>
          <w:szCs w:val="24"/>
          <w:highlight w:val="none"/>
        </w:rPr>
      </w:pPr>
      <w:r>
        <w:rPr>
          <w:rStyle w:val="20"/>
          <w:rFonts w:ascii="宋体" w:hAnsi="宋体"/>
          <w:color w:val="auto"/>
          <w:szCs w:val="24"/>
          <w:highlight w:val="none"/>
        </w:rPr>
        <w:t>内应买方要求提供不超出合同范围的技术服务，协助买方采取一切必要措施使合同设备达到技术性能考核指标，且买方无需因此向卖方支付费用。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在上述 6 个月的期限内，如合同设备经过考核达到或视为达到技术性能</w:t>
      </w:r>
    </w:p>
    <w:p>
      <w:pPr>
        <w:spacing w:line="360" w:lineRule="auto"/>
        <w:rPr>
          <w:rStyle w:val="20"/>
          <w:rFonts w:ascii="宋体" w:hAnsi="宋体"/>
          <w:color w:val="auto"/>
          <w:szCs w:val="24"/>
          <w:highlight w:val="none"/>
        </w:rPr>
      </w:pPr>
      <w:r>
        <w:rPr>
          <w:rStyle w:val="20"/>
          <w:rFonts w:ascii="宋体" w:hAnsi="宋体"/>
          <w:color w:val="auto"/>
          <w:szCs w:val="24"/>
          <w:highlight w:val="none"/>
        </w:rPr>
        <w:t>考核指标，则买卖双方应按照第 6.4.1 项的约定签署合同设备验收证书。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6.4.4 在第 6.4.2 项和第 6.4.3 项情形下，卖方也可单方签署验收款</w:t>
      </w:r>
    </w:p>
    <w:p>
      <w:pPr>
        <w:spacing w:line="360" w:lineRule="auto"/>
        <w:rPr>
          <w:rStyle w:val="20"/>
          <w:rFonts w:ascii="宋体" w:hAnsi="宋体"/>
          <w:color w:val="auto"/>
          <w:szCs w:val="24"/>
          <w:highlight w:val="none"/>
        </w:rPr>
      </w:pPr>
      <w:r>
        <w:rPr>
          <w:rStyle w:val="20"/>
          <w:rFonts w:ascii="宋体" w:hAnsi="宋体"/>
          <w:color w:val="auto"/>
          <w:szCs w:val="24"/>
          <w:highlight w:val="none"/>
        </w:rPr>
        <w:t>支付函提交买方，如果买方在收到卖方签署的验收款支付函后 14 日内未向卖方提出书面异议，则验收款支付函自签署之日起生效。</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6.4.5 合同设备验收证书的签署不能免除卖方在质量保证期内对合同设</w:t>
      </w:r>
    </w:p>
    <w:p>
      <w:pPr>
        <w:spacing w:line="360" w:lineRule="auto"/>
        <w:rPr>
          <w:rStyle w:val="20"/>
          <w:rFonts w:ascii="宋体" w:hAnsi="宋体"/>
          <w:color w:val="auto"/>
          <w:szCs w:val="24"/>
          <w:highlight w:val="none"/>
        </w:rPr>
      </w:pPr>
      <w:r>
        <w:rPr>
          <w:rStyle w:val="20"/>
          <w:rFonts w:ascii="宋体" w:hAnsi="宋体"/>
          <w:color w:val="auto"/>
          <w:szCs w:val="24"/>
          <w:highlight w:val="none"/>
        </w:rPr>
        <w:t>备应承担的保证责任。</w:t>
      </w:r>
    </w:p>
    <w:p>
      <w:pPr>
        <w:numPr>
          <w:ilvl w:val="0"/>
          <w:numId w:val="9"/>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技术服务</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7.1  卖方应派遣技术熟练、称职的技术人员到施工场地为买方提供技术</w:t>
      </w:r>
    </w:p>
    <w:p>
      <w:pPr>
        <w:spacing w:line="360" w:lineRule="auto"/>
        <w:rPr>
          <w:rStyle w:val="20"/>
          <w:rFonts w:ascii="宋体" w:hAnsi="宋体"/>
          <w:color w:val="auto"/>
          <w:szCs w:val="24"/>
          <w:highlight w:val="none"/>
        </w:rPr>
      </w:pPr>
      <w:r>
        <w:rPr>
          <w:rStyle w:val="20"/>
          <w:rFonts w:ascii="宋体" w:hAnsi="宋体"/>
          <w:color w:val="auto"/>
          <w:szCs w:val="24"/>
          <w:highlight w:val="none"/>
        </w:rPr>
        <w:t>服务。卖方的技术服务应符合合同的约定。</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7.2  买方应免费为卖方技术人员提供工作条件及便利，包括但不限于必</w:t>
      </w:r>
    </w:p>
    <w:p>
      <w:pPr>
        <w:spacing w:line="360" w:lineRule="auto"/>
        <w:rPr>
          <w:rStyle w:val="20"/>
          <w:rFonts w:ascii="宋体" w:hAnsi="宋体"/>
          <w:color w:val="auto"/>
          <w:szCs w:val="24"/>
          <w:highlight w:val="none"/>
        </w:rPr>
      </w:pPr>
      <w:r>
        <w:rPr>
          <w:rStyle w:val="20"/>
          <w:rFonts w:ascii="宋体" w:hAnsi="宋体"/>
          <w:color w:val="auto"/>
          <w:szCs w:val="24"/>
          <w:highlight w:val="none"/>
        </w:rPr>
        <w:t>要的办公场所、技术资料及出入许可等。除专用合同条款另有约定外，卖方技术人员的交通、食宿费用由卖方承担。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7.3  卖方技术人员应遵守买方施工现场的各项规章制度和安全操作规</w:t>
      </w:r>
    </w:p>
    <w:p>
      <w:pPr>
        <w:spacing w:line="360" w:lineRule="auto"/>
        <w:rPr>
          <w:rStyle w:val="20"/>
          <w:rFonts w:ascii="宋体" w:hAnsi="宋体"/>
          <w:color w:val="auto"/>
          <w:szCs w:val="24"/>
          <w:highlight w:val="none"/>
        </w:rPr>
      </w:pPr>
      <w:r>
        <w:rPr>
          <w:rStyle w:val="20"/>
          <w:rFonts w:ascii="宋体" w:hAnsi="宋体"/>
          <w:color w:val="auto"/>
          <w:szCs w:val="24"/>
          <w:highlight w:val="none"/>
        </w:rPr>
        <w:t>程，并服从买方的现场管理。</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7.4  如果任何技术人员不合格，买方有权要求卖方撤换，因撤换而产生</w:t>
      </w:r>
    </w:p>
    <w:p>
      <w:pPr>
        <w:spacing w:line="360" w:lineRule="auto"/>
        <w:rPr>
          <w:rStyle w:val="20"/>
          <w:rFonts w:ascii="宋体" w:hAnsi="宋体"/>
          <w:color w:val="auto"/>
          <w:szCs w:val="24"/>
          <w:highlight w:val="none"/>
        </w:rPr>
      </w:pPr>
      <w:r>
        <w:rPr>
          <w:rStyle w:val="20"/>
          <w:rFonts w:ascii="宋体" w:hAnsi="宋体"/>
          <w:color w:val="auto"/>
          <w:szCs w:val="24"/>
          <w:highlight w:val="none"/>
        </w:rPr>
        <w:t>的费用应由卖方承担。在不影响技术服务并且征得买方同意的条件下，卖方也可自负费用更换其技术人员。</w:t>
      </w:r>
    </w:p>
    <w:p>
      <w:pPr>
        <w:numPr>
          <w:ilvl w:val="0"/>
          <w:numId w:val="10"/>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质量保证期</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8.1  除专用合同条款和（或）供货要求等合同文件另有约定外，合同设</w:t>
      </w:r>
    </w:p>
    <w:p>
      <w:pPr>
        <w:spacing w:line="360" w:lineRule="auto"/>
        <w:rPr>
          <w:rStyle w:val="20"/>
          <w:rFonts w:ascii="宋体" w:hAnsi="宋体"/>
          <w:color w:val="auto"/>
          <w:szCs w:val="24"/>
          <w:highlight w:val="none"/>
        </w:rPr>
      </w:pPr>
      <w:r>
        <w:rPr>
          <w:rStyle w:val="20"/>
          <w:rFonts w:ascii="宋体" w:hAnsi="宋体"/>
          <w:color w:val="auto"/>
          <w:szCs w:val="24"/>
          <w:highlight w:val="none"/>
        </w:rPr>
        <w:t>备整体质量保证期为验收之日起 12 个月。如对合同设备中关键部件的质量保证期有特殊要求的，买卖双方可在专用合同条款中约定。在合同第 6.4.2 项情形下，无论合同设备何时验收，其质量保证期最长为签署验收款支付函后 12 个月。在合同第 6.4.3 项情形下，无论合同设备何时验收，其质量保证期最长为签署验收款支付函后 6 个月。</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8.2  在质量保证期内如果合同设备出现故障，卖方应自负费用提供质保</w:t>
      </w:r>
    </w:p>
    <w:p>
      <w:pPr>
        <w:spacing w:line="360" w:lineRule="auto"/>
        <w:rPr>
          <w:rStyle w:val="20"/>
          <w:rFonts w:ascii="宋体" w:hAnsi="宋体"/>
          <w:color w:val="auto"/>
          <w:szCs w:val="24"/>
          <w:highlight w:val="none"/>
        </w:rPr>
      </w:pPr>
      <w:r>
        <w:rPr>
          <w:rStyle w:val="20"/>
          <w:rFonts w:ascii="宋体" w:hAnsi="宋体"/>
          <w:color w:val="auto"/>
          <w:szCs w:val="24"/>
          <w:highlight w:val="none"/>
        </w:rPr>
        <w:t>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8.3 质量保证期届满后，买方应在 7 日内或专用合同条款另行约定的时</w:t>
      </w:r>
    </w:p>
    <w:p>
      <w:pPr>
        <w:spacing w:line="360" w:lineRule="auto"/>
        <w:rPr>
          <w:rStyle w:val="20"/>
          <w:rFonts w:ascii="宋体" w:hAnsi="宋体"/>
          <w:color w:val="auto"/>
          <w:szCs w:val="24"/>
          <w:highlight w:val="none"/>
        </w:rPr>
      </w:pPr>
      <w:r>
        <w:rPr>
          <w:rStyle w:val="20"/>
          <w:rFonts w:ascii="宋体" w:hAnsi="宋体"/>
          <w:color w:val="auto"/>
          <w:szCs w:val="24"/>
          <w:highlight w:val="none"/>
        </w:rPr>
        <w:t>间内向卖方出具合同设备的质量保证期届满证书。</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8.4 在合同第 6.4.2 项情形下，如在验收款支付函签署后 12 个月内由</w:t>
      </w:r>
    </w:p>
    <w:p>
      <w:pPr>
        <w:spacing w:line="360" w:lineRule="auto"/>
        <w:rPr>
          <w:rStyle w:val="20"/>
          <w:rFonts w:ascii="宋体" w:hAnsi="宋体"/>
          <w:color w:val="auto"/>
          <w:szCs w:val="24"/>
          <w:highlight w:val="none"/>
        </w:rPr>
      </w:pPr>
      <w:r>
        <w:rPr>
          <w:rStyle w:val="20"/>
          <w:rFonts w:ascii="宋体" w:hAnsi="宋体"/>
          <w:color w:val="auto"/>
          <w:szCs w:val="24"/>
          <w:highlight w:val="none"/>
        </w:rPr>
        <w:t>于买方原因合同设备仍未能达到技术性能考核指标，则买卖双方应在该 12 个月届满后 7 日内或专用合同条款另行约定的时间内签署结清款支付函。</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8.5 在合同第 6.4.3 项情形下，如在验收款支付函签署后 6 个月内由</w:t>
      </w:r>
    </w:p>
    <w:p>
      <w:pPr>
        <w:spacing w:line="360" w:lineRule="auto"/>
        <w:rPr>
          <w:rStyle w:val="20"/>
          <w:rFonts w:ascii="宋体" w:hAnsi="宋体"/>
          <w:color w:val="auto"/>
          <w:szCs w:val="24"/>
          <w:highlight w:val="none"/>
        </w:rPr>
      </w:pPr>
      <w:r>
        <w:rPr>
          <w:rStyle w:val="20"/>
          <w:rFonts w:ascii="宋体" w:hAnsi="宋体"/>
          <w:color w:val="auto"/>
          <w:szCs w:val="24"/>
          <w:highlight w:val="none"/>
        </w:rPr>
        <w:t>于买方原因合同设备仍未进行考核或仍未达到技术性能考核指标，则买卖双方应在该 6 个月届满后 7 日内或专用合同条款另行约定的时间内签署结清款支付函。</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8.6 在第 8.4 款和第 8.5 款情形下，卖方也可单方签署结清款支付函</w:t>
      </w:r>
    </w:p>
    <w:p>
      <w:pPr>
        <w:spacing w:line="360" w:lineRule="auto"/>
        <w:rPr>
          <w:rStyle w:val="20"/>
          <w:rFonts w:ascii="宋体" w:hAnsi="宋体"/>
          <w:color w:val="auto"/>
          <w:szCs w:val="24"/>
          <w:highlight w:val="none"/>
        </w:rPr>
      </w:pPr>
      <w:r>
        <w:rPr>
          <w:rStyle w:val="20"/>
          <w:rFonts w:ascii="宋体" w:hAnsi="宋体"/>
          <w:color w:val="auto"/>
          <w:szCs w:val="24"/>
          <w:highlight w:val="none"/>
        </w:rPr>
        <w:t>提交买方，如果买方在收到卖方签署的结清款支付函后 14 日内未向卖方提出书面异议，则结清款支付函自签署之日起生效。</w:t>
      </w:r>
    </w:p>
    <w:p>
      <w:pPr>
        <w:numPr>
          <w:ilvl w:val="0"/>
          <w:numId w:val="11"/>
        </w:numPr>
        <w:tabs>
          <w:tab w:val="left" w:pos="760"/>
        </w:tabs>
        <w:spacing w:line="360" w:lineRule="auto"/>
        <w:ind w:left="760" w:hanging="400"/>
        <w:rPr>
          <w:rStyle w:val="20"/>
          <w:rFonts w:ascii="宋体" w:hAnsi="宋体"/>
          <w:b/>
          <w:color w:val="auto"/>
          <w:szCs w:val="24"/>
          <w:highlight w:val="none"/>
        </w:rPr>
      </w:pPr>
      <w:r>
        <w:rPr>
          <w:rStyle w:val="20"/>
          <w:rFonts w:ascii="宋体" w:hAnsi="宋体"/>
          <w:b/>
          <w:color w:val="auto"/>
          <w:szCs w:val="24"/>
          <w:highlight w:val="none"/>
        </w:rPr>
        <w:t>质保期服务</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9.1  卖方应为质保期服务配备充足的技术人员、工具和备件并保证提供</w:t>
      </w:r>
    </w:p>
    <w:p>
      <w:pPr>
        <w:spacing w:line="360" w:lineRule="auto"/>
        <w:rPr>
          <w:rStyle w:val="20"/>
          <w:rFonts w:ascii="宋体" w:hAnsi="宋体"/>
          <w:color w:val="auto"/>
          <w:szCs w:val="24"/>
          <w:highlight w:val="none"/>
        </w:rPr>
      </w:pPr>
      <w:r>
        <w:rPr>
          <w:rStyle w:val="20"/>
          <w:rFonts w:ascii="宋体" w:hAnsi="宋体"/>
          <w:color w:val="auto"/>
          <w:szCs w:val="24"/>
          <w:highlight w:val="none"/>
        </w:rPr>
        <w:t>的联系方式畅通。</w:t>
      </w:r>
    </w:p>
    <w:p>
      <w:pPr>
        <w:spacing w:line="360" w:lineRule="auto"/>
        <w:ind w:left="360" w:firstLine="240" w:firstLineChars="100"/>
        <w:rPr>
          <w:rStyle w:val="20"/>
          <w:rFonts w:ascii="宋体" w:hAnsi="宋体"/>
          <w:color w:val="auto"/>
          <w:szCs w:val="24"/>
          <w:highlight w:val="none"/>
        </w:rPr>
      </w:pPr>
      <w:r>
        <w:rPr>
          <w:rStyle w:val="20"/>
          <w:rFonts w:ascii="宋体" w:hAnsi="宋体"/>
          <w:color w:val="auto"/>
          <w:szCs w:val="24"/>
          <w:highlight w:val="none"/>
        </w:rPr>
        <w:t>除专用合同条款和（或）供货要求等合同文件另有约定外，卖方应在收到</w:t>
      </w:r>
    </w:p>
    <w:p>
      <w:pPr>
        <w:spacing w:line="360" w:lineRule="auto"/>
        <w:rPr>
          <w:rStyle w:val="20"/>
          <w:rFonts w:ascii="宋体" w:hAnsi="宋体"/>
          <w:color w:val="auto"/>
          <w:szCs w:val="24"/>
          <w:highlight w:val="none"/>
        </w:rPr>
      </w:pPr>
      <w:r>
        <w:rPr>
          <w:rStyle w:val="20"/>
          <w:rFonts w:ascii="宋体" w:hAnsi="宋体"/>
          <w:color w:val="auto"/>
          <w:szCs w:val="24"/>
          <w:highlight w:val="none"/>
        </w:rPr>
        <w:t>买方通知后 24 小时内做出响应，如需卖方到合同设备现场，卖方应在收到买方通知后 48 小时内到达，并在到达后 7日内解决合同设备的故障（重大故障除外）。如果卖方未在上述时间内作出响应，则买方有权自行或委托他人解决相关问题或查找和解决合同设备的故障，卖方应承担由此发生的全部费用。</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9.2  如卖方技术人员需到合同设备现场进行质保期服务，则买方应免费</w:t>
      </w:r>
    </w:p>
    <w:p>
      <w:pPr>
        <w:spacing w:line="360" w:lineRule="auto"/>
        <w:rPr>
          <w:rStyle w:val="20"/>
          <w:rFonts w:ascii="宋体" w:hAnsi="宋体"/>
          <w:color w:val="auto"/>
          <w:szCs w:val="24"/>
          <w:highlight w:val="none"/>
        </w:rPr>
      </w:pPr>
      <w:r>
        <w:rPr>
          <w:rStyle w:val="20"/>
          <w:rFonts w:ascii="宋体" w:hAnsi="宋体"/>
          <w:color w:val="auto"/>
          <w:szCs w:val="24"/>
          <w:highlight w:val="none"/>
        </w:rPr>
        <w:t>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9.3  如果任何技术人员不合格，买方有权要求卖方撤换，因撤换而产生</w:t>
      </w:r>
    </w:p>
    <w:p>
      <w:pPr>
        <w:spacing w:line="360" w:lineRule="auto"/>
        <w:rPr>
          <w:rStyle w:val="20"/>
          <w:rFonts w:ascii="宋体" w:hAnsi="宋体"/>
          <w:color w:val="auto"/>
          <w:szCs w:val="24"/>
          <w:highlight w:val="none"/>
        </w:rPr>
      </w:pPr>
      <w:r>
        <w:rPr>
          <w:rStyle w:val="20"/>
          <w:rFonts w:ascii="宋体" w:hAnsi="宋体"/>
          <w:color w:val="auto"/>
          <w:szCs w:val="24"/>
          <w:highlight w:val="none"/>
        </w:rPr>
        <w:t>的费用应由卖方承担。在不影响质保期服务并且征得买方同意的条件下，卖方也可自负费用更换其技术人员。</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9.4  除专用合同条款另有约定外，卖方应就在施工现场进行质保期服务</w:t>
      </w:r>
    </w:p>
    <w:p>
      <w:pPr>
        <w:spacing w:line="360" w:lineRule="auto"/>
        <w:rPr>
          <w:rStyle w:val="20"/>
          <w:rFonts w:ascii="宋体" w:hAnsi="宋体"/>
          <w:color w:val="auto"/>
          <w:szCs w:val="24"/>
          <w:highlight w:val="none"/>
        </w:rPr>
      </w:pPr>
      <w:r>
        <w:rPr>
          <w:rStyle w:val="20"/>
          <w:rFonts w:ascii="宋体" w:hAnsi="宋体"/>
          <w:color w:val="auto"/>
          <w:szCs w:val="24"/>
          <w:highlight w:val="none"/>
        </w:rPr>
        <w:t>的情况进行记录，记载合同设备故障发生的时间、原因及解决情况等，由买方签字确认，并在质量保证期结束后提交给买方。</w:t>
      </w:r>
    </w:p>
    <w:p>
      <w:pPr>
        <w:numPr>
          <w:ilvl w:val="0"/>
          <w:numId w:val="12"/>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履约保证金</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除专用合同条款另有约定外，履约保证金自合同生效之日起生效，在合</w:t>
      </w:r>
    </w:p>
    <w:p>
      <w:pPr>
        <w:spacing w:line="360" w:lineRule="auto"/>
        <w:rPr>
          <w:rStyle w:val="20"/>
          <w:rFonts w:ascii="宋体" w:hAnsi="宋体"/>
          <w:color w:val="auto"/>
          <w:szCs w:val="24"/>
          <w:highlight w:val="none"/>
        </w:rPr>
      </w:pPr>
      <w:r>
        <w:rPr>
          <w:rStyle w:val="20"/>
          <w:rFonts w:ascii="宋体" w:hAnsi="宋体"/>
          <w:color w:val="auto"/>
          <w:szCs w:val="24"/>
          <w:highlight w:val="none"/>
        </w:rPr>
        <w:t>同设备验收证书或验收款支付函签署之日起 28 日后失效。如果卖方不履行合同约定的义务或其履行不符合合同的约定，买方有权扣划相应金额的履约保证金。</w:t>
      </w:r>
    </w:p>
    <w:p>
      <w:pPr>
        <w:numPr>
          <w:ilvl w:val="0"/>
          <w:numId w:val="13"/>
        </w:numPr>
        <w:tabs>
          <w:tab w:val="left" w:pos="900"/>
        </w:tabs>
        <w:spacing w:line="360" w:lineRule="auto"/>
        <w:ind w:left="900" w:hanging="540"/>
        <w:rPr>
          <w:rStyle w:val="20"/>
          <w:rFonts w:ascii="宋体" w:hAnsi="宋体"/>
          <w:b/>
          <w:color w:val="auto"/>
          <w:szCs w:val="24"/>
          <w:highlight w:val="none"/>
        </w:rPr>
      </w:pPr>
      <w:r>
        <w:rPr>
          <w:rStyle w:val="20"/>
          <w:rFonts w:ascii="宋体" w:hAnsi="宋体"/>
          <w:b/>
          <w:color w:val="auto"/>
          <w:szCs w:val="24"/>
          <w:highlight w:val="none"/>
        </w:rPr>
        <w:t>保证</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11.1 卖方保证其具有完全的能力履行本合同项下的全部义务。</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11.2 卖方保证其所提供的合同设备及对合同的履行符合所有应适用的</w:t>
      </w:r>
    </w:p>
    <w:p>
      <w:pPr>
        <w:spacing w:line="360" w:lineRule="auto"/>
        <w:rPr>
          <w:rStyle w:val="20"/>
          <w:rFonts w:ascii="宋体" w:hAnsi="宋体"/>
          <w:color w:val="auto"/>
          <w:szCs w:val="24"/>
          <w:highlight w:val="none"/>
        </w:rPr>
      </w:pPr>
      <w:r>
        <w:rPr>
          <w:rStyle w:val="20"/>
          <w:rFonts w:ascii="宋体" w:hAnsi="宋体"/>
          <w:color w:val="auto"/>
          <w:szCs w:val="24"/>
          <w:highlight w:val="none"/>
        </w:rPr>
        <w:t>法律、行政法规、地方性法规、自治条例和单行条例、规章及其他规范性文件的强制性规定。</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11.3 卖方保证其对合同设备的销售不损害任何第三方的合法权益和社</w:t>
      </w:r>
    </w:p>
    <w:p>
      <w:pPr>
        <w:spacing w:line="360" w:lineRule="auto"/>
        <w:rPr>
          <w:rStyle w:val="20"/>
          <w:rFonts w:ascii="宋体" w:hAnsi="宋体"/>
          <w:color w:val="auto"/>
          <w:szCs w:val="24"/>
          <w:highlight w:val="none"/>
        </w:rPr>
      </w:pPr>
      <w:r>
        <w:rPr>
          <w:rStyle w:val="20"/>
          <w:rFonts w:ascii="宋体" w:hAnsi="宋体"/>
          <w:color w:val="auto"/>
          <w:szCs w:val="24"/>
          <w:highlight w:val="none"/>
        </w:rPr>
        <w:t>会公众利益。任何第三方不会因卖方原因而基于所有权、抵押权、留置权或其他任何权利或事由合同设备主张权利。</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11.4 卖方保证合同设备符合合同约定的规格、标准、技术性能考核指标</w:t>
      </w:r>
    </w:p>
    <w:p>
      <w:pPr>
        <w:spacing w:line="360" w:lineRule="auto"/>
        <w:rPr>
          <w:rStyle w:val="20"/>
          <w:rFonts w:ascii="宋体" w:hAnsi="宋体"/>
          <w:color w:val="auto"/>
          <w:szCs w:val="24"/>
          <w:highlight w:val="none"/>
        </w:rPr>
      </w:pPr>
      <w:r>
        <w:rPr>
          <w:rStyle w:val="20"/>
          <w:rFonts w:ascii="宋体" w:hAnsi="宋体"/>
          <w:color w:val="auto"/>
          <w:szCs w:val="24"/>
          <w:highlight w:val="none"/>
        </w:rPr>
        <w:t>等，能够安全和稳定地运行，且合同设备（包括全部部件）全新、完整、未使用过，除非专用合同条款和（或）供货要求等合同文件另有约定。</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11.5 卖方保证，卖方所提供的技术资料完整、清晰、准确，符合合同约</w:t>
      </w:r>
    </w:p>
    <w:p>
      <w:pPr>
        <w:spacing w:line="360" w:lineRule="auto"/>
        <w:rPr>
          <w:rStyle w:val="20"/>
          <w:rFonts w:ascii="宋体" w:hAnsi="宋体"/>
          <w:color w:val="auto"/>
          <w:szCs w:val="24"/>
          <w:highlight w:val="none"/>
        </w:rPr>
      </w:pPr>
      <w:r>
        <w:rPr>
          <w:rStyle w:val="20"/>
          <w:rFonts w:ascii="宋体" w:hAnsi="宋体"/>
          <w:color w:val="auto"/>
          <w:szCs w:val="24"/>
          <w:highlight w:val="none"/>
        </w:rPr>
        <w:t>定并且能够满足合同设备的安装、调试、考核、操作以及维修和保养的需要。</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11.6  卖方保证合同范围内提供的备品备件能够满足合同设备在质量保</w:t>
      </w:r>
    </w:p>
    <w:p>
      <w:pPr>
        <w:spacing w:line="360" w:lineRule="auto"/>
        <w:rPr>
          <w:rStyle w:val="20"/>
          <w:rFonts w:ascii="宋体" w:hAnsi="宋体"/>
          <w:color w:val="auto"/>
          <w:szCs w:val="24"/>
          <w:highlight w:val="none"/>
        </w:rPr>
      </w:pPr>
      <w:r>
        <w:rPr>
          <w:rStyle w:val="20"/>
          <w:rFonts w:ascii="宋体" w:hAnsi="宋体"/>
          <w:color w:val="auto"/>
          <w:szCs w:val="24"/>
          <w:highlight w:val="none"/>
        </w:rPr>
        <w:t>证期结束前正常运行及维修的需要，如在质量保证期结束前因卖方原因出现备品备件短缺影响合同设备正常运行的，卖方应免费提供。</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11.7 除专用合同条款和（或）供货要求等合同文件另有约定外，如果在</w:t>
      </w:r>
    </w:p>
    <w:p>
      <w:pPr>
        <w:spacing w:line="360" w:lineRule="auto"/>
        <w:rPr>
          <w:rStyle w:val="20"/>
          <w:rFonts w:ascii="宋体" w:hAnsi="宋体"/>
          <w:color w:val="auto"/>
          <w:szCs w:val="24"/>
          <w:highlight w:val="none"/>
        </w:rPr>
      </w:pPr>
      <w:r>
        <w:rPr>
          <w:rStyle w:val="20"/>
          <w:rFonts w:ascii="宋体" w:hAnsi="宋体"/>
          <w:color w:val="auto"/>
          <w:szCs w:val="24"/>
          <w:highlight w:val="none"/>
        </w:rPr>
        <w:t>合同设备设计使用寿命期内发生合同项下备品备件停止生产的情况，卖方应事先将拟停止生产的计划通知买方，使买方有足够的时间考虑备品备件的需求量。根据买方要求，卖方应：以不高于同期市场价格或其向任何第三方销售同类产品的价格提供合同设备正常运行所需的全部备品备件。或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11.8 卖方保证，在合同设备设计使用寿命期内，如果卖方发现合同设备</w:t>
      </w:r>
    </w:p>
    <w:p>
      <w:pPr>
        <w:spacing w:line="360" w:lineRule="auto"/>
        <w:rPr>
          <w:rStyle w:val="20"/>
          <w:rFonts w:ascii="宋体" w:hAnsi="宋体"/>
          <w:color w:val="auto"/>
          <w:szCs w:val="24"/>
          <w:highlight w:val="none"/>
        </w:rPr>
      </w:pPr>
      <w:r>
        <w:rPr>
          <w:rStyle w:val="20"/>
          <w:rFonts w:ascii="宋体" w:hAnsi="宋体"/>
          <w:color w:val="auto"/>
          <w:szCs w:val="24"/>
          <w:highlight w:val="none"/>
        </w:rPr>
        <w:t>由于设计、制造、标识等原因存在足以危及人身、财产安全的缺陷，卖方将及时通知买方并及时采取修正或者补充标识、修理、更换等措施消除缺陷。</w:t>
      </w:r>
    </w:p>
    <w:p>
      <w:pPr>
        <w:numPr>
          <w:ilvl w:val="0"/>
          <w:numId w:val="14"/>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知识产权</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12.1 买方在履行合同过程中提供给卖方的全部图纸、文件和其他含有数</w:t>
      </w:r>
    </w:p>
    <w:p>
      <w:pPr>
        <w:spacing w:line="360" w:lineRule="auto"/>
        <w:rPr>
          <w:rStyle w:val="20"/>
          <w:rFonts w:ascii="宋体" w:hAnsi="宋体"/>
          <w:color w:val="auto"/>
          <w:szCs w:val="24"/>
          <w:highlight w:val="none"/>
        </w:rPr>
      </w:pPr>
      <w:r>
        <w:rPr>
          <w:rStyle w:val="20"/>
          <w:rFonts w:ascii="宋体" w:hAnsi="宋体"/>
          <w:color w:val="auto"/>
          <w:szCs w:val="24"/>
          <w:highlight w:val="none"/>
        </w:rPr>
        <w:t>据和信息的资料，其知识产权属于买方。</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12.2 除专用合同条款另有约定外，买方不因签署和履行合同而享有卖方</w:t>
      </w:r>
    </w:p>
    <w:p>
      <w:pPr>
        <w:spacing w:line="360" w:lineRule="auto"/>
        <w:rPr>
          <w:rStyle w:val="20"/>
          <w:rFonts w:ascii="宋体" w:hAnsi="宋体"/>
          <w:color w:val="auto"/>
          <w:szCs w:val="24"/>
          <w:highlight w:val="none"/>
        </w:rPr>
      </w:pPr>
      <w:r>
        <w:rPr>
          <w:rStyle w:val="20"/>
          <w:rFonts w:ascii="宋体" w:hAnsi="宋体"/>
          <w:color w:val="auto"/>
          <w:szCs w:val="24"/>
          <w:highlight w:val="none"/>
        </w:rPr>
        <w:t>在履行合同过程中提供给买方的图纸、文件、配套软件、电子辅助程序和其他含有数据和信息的资料的知识产权。</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12.3 如合同设备涉及知识产权，则卖方保证买方在使用合同设备过程中</w:t>
      </w:r>
    </w:p>
    <w:p>
      <w:pPr>
        <w:spacing w:line="360" w:lineRule="auto"/>
        <w:rPr>
          <w:rStyle w:val="20"/>
          <w:rFonts w:ascii="宋体" w:hAnsi="宋体"/>
          <w:color w:val="auto"/>
          <w:szCs w:val="24"/>
          <w:highlight w:val="none"/>
        </w:rPr>
      </w:pPr>
      <w:r>
        <w:rPr>
          <w:rStyle w:val="20"/>
          <w:rFonts w:ascii="宋体" w:hAnsi="宋体"/>
          <w:color w:val="auto"/>
          <w:szCs w:val="24"/>
          <w:highlight w:val="none"/>
        </w:rPr>
        <w:t>免于受到第三方提出的有关知识产权侵权的主张、索赔或诉讼的伤害。</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12.4 如果买方收到任何第三方有关知识产权的主张、索赔或诉讼，卖方</w:t>
      </w:r>
    </w:p>
    <w:p>
      <w:pPr>
        <w:spacing w:line="360" w:lineRule="auto"/>
        <w:rPr>
          <w:rStyle w:val="20"/>
          <w:rFonts w:ascii="宋体" w:hAnsi="宋体"/>
          <w:color w:val="auto"/>
          <w:szCs w:val="24"/>
          <w:highlight w:val="none"/>
        </w:rPr>
      </w:pPr>
      <w:r>
        <w:rPr>
          <w:rStyle w:val="20"/>
          <w:rFonts w:ascii="宋体" w:hAnsi="宋体"/>
          <w:color w:val="auto"/>
          <w:szCs w:val="24"/>
          <w:highlight w:val="none"/>
        </w:rPr>
        <w:t>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日内未作表示，买方可以自己的名义进行这些索赔或诉讼，因此发生的费用和遭受的损失均应由卖方承担。</w:t>
      </w:r>
    </w:p>
    <w:p>
      <w:pPr>
        <w:numPr>
          <w:ilvl w:val="0"/>
          <w:numId w:val="15"/>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保密</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合同双方应对因履行合同而取得的另一方当事人的信息、资料等予以保</w:t>
      </w:r>
    </w:p>
    <w:p>
      <w:pPr>
        <w:spacing w:line="360" w:lineRule="auto"/>
        <w:rPr>
          <w:rStyle w:val="20"/>
          <w:rFonts w:ascii="宋体" w:hAnsi="宋体"/>
          <w:color w:val="auto"/>
          <w:szCs w:val="24"/>
          <w:highlight w:val="none"/>
        </w:rPr>
      </w:pPr>
      <w:r>
        <w:rPr>
          <w:rStyle w:val="20"/>
          <w:rFonts w:ascii="宋体" w:hAnsi="宋体"/>
          <w:color w:val="auto"/>
          <w:szCs w:val="24"/>
          <w:highlight w:val="none"/>
        </w:rPr>
        <w:t>密。未经另一方当事人书面同意，任何一方均不得为与履行合同无关的目的使用或向第三方披露另一方当事人提供的信息、资料。</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合同当事人的保密义务不适用于下列信息：</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（1）非因接受信息一方的过失现在或以后进入公共领域的信息；</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（2）接受信息一方当事人合法地从第三方获得并且据其善意了解第三方</w:t>
      </w:r>
    </w:p>
    <w:p>
      <w:pPr>
        <w:spacing w:line="360" w:lineRule="auto"/>
        <w:rPr>
          <w:rStyle w:val="20"/>
          <w:rFonts w:ascii="宋体" w:hAnsi="宋体"/>
          <w:color w:val="auto"/>
          <w:szCs w:val="24"/>
          <w:highlight w:val="none"/>
        </w:rPr>
      </w:pPr>
      <w:r>
        <w:rPr>
          <w:rStyle w:val="20"/>
          <w:rFonts w:ascii="宋体" w:hAnsi="宋体"/>
          <w:color w:val="auto"/>
          <w:szCs w:val="24"/>
          <w:highlight w:val="none"/>
        </w:rPr>
        <w:t>也不对此承担保密义务的信息；</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（3）法律或法律的执行要求披露的信息。</w:t>
      </w:r>
    </w:p>
    <w:p>
      <w:pPr>
        <w:numPr>
          <w:ilvl w:val="0"/>
          <w:numId w:val="16"/>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违约责任</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14.1 合同一方不履行合同义务、履行合同义务不符合约定或者违反合同</w:t>
      </w:r>
    </w:p>
    <w:p>
      <w:pPr>
        <w:spacing w:line="360" w:lineRule="auto"/>
        <w:rPr>
          <w:rStyle w:val="20"/>
          <w:rFonts w:ascii="宋体" w:hAnsi="宋体"/>
          <w:color w:val="auto"/>
          <w:szCs w:val="24"/>
          <w:highlight w:val="none"/>
        </w:rPr>
      </w:pPr>
      <w:r>
        <w:rPr>
          <w:rStyle w:val="20"/>
          <w:rFonts w:ascii="宋体" w:hAnsi="宋体"/>
          <w:color w:val="auto"/>
          <w:szCs w:val="24"/>
          <w:highlight w:val="none"/>
        </w:rPr>
        <w:t>项下所作保证的，应向对方承担继续履行、采取修理、更换、退货等补救措施或者赔偿损失等违约责任。</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14.2 卖方未能按时交付合同设备（包括仅迟延交付技术资料但足以导致</w:t>
      </w:r>
    </w:p>
    <w:p>
      <w:pPr>
        <w:spacing w:line="360" w:lineRule="auto"/>
        <w:rPr>
          <w:rStyle w:val="20"/>
          <w:rFonts w:ascii="宋体" w:hAnsi="宋体"/>
          <w:color w:val="auto"/>
          <w:szCs w:val="24"/>
          <w:highlight w:val="none"/>
        </w:rPr>
      </w:pPr>
      <w:r>
        <w:rPr>
          <w:rStyle w:val="20"/>
          <w:rFonts w:ascii="宋体" w:hAnsi="宋体"/>
          <w:color w:val="auto"/>
          <w:szCs w:val="24"/>
          <w:highlight w:val="none"/>
        </w:rPr>
        <w:t>合同设备安装、调试、考核、验收工作推迟的）的，应向买方支付迟延交付违约金。除专用合同条款另有约定外，迟延交付违约金的计算方法如下：</w:t>
      </w:r>
    </w:p>
    <w:p>
      <w:pPr>
        <w:numPr>
          <w:ilvl w:val="0"/>
          <w:numId w:val="17"/>
        </w:num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从迟交的第一周到第四周，每周迟延交付违约金为迟交合同设备价</w:t>
      </w:r>
    </w:p>
    <w:p>
      <w:pPr>
        <w:spacing w:line="360" w:lineRule="auto"/>
        <w:ind w:right="-94"/>
        <w:rPr>
          <w:rStyle w:val="20"/>
          <w:rFonts w:ascii="宋体" w:hAnsi="宋体"/>
          <w:color w:val="auto"/>
          <w:szCs w:val="24"/>
          <w:highlight w:val="none"/>
        </w:rPr>
      </w:pPr>
      <w:r>
        <w:rPr>
          <w:rStyle w:val="20"/>
          <w:rFonts w:ascii="宋体" w:hAnsi="宋体"/>
          <w:color w:val="auto"/>
          <w:szCs w:val="24"/>
          <w:highlight w:val="none"/>
        </w:rPr>
        <w:t>格的 0.5%；</w:t>
      </w:r>
    </w:p>
    <w:p>
      <w:pPr>
        <w:numPr>
          <w:ilvl w:val="0"/>
          <w:numId w:val="17"/>
        </w:num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从迟交的第五周到第八周，每周迟延交付违约金为迟交合同设备价</w:t>
      </w:r>
    </w:p>
    <w:p>
      <w:pPr>
        <w:spacing w:line="360" w:lineRule="auto"/>
        <w:ind w:right="-94"/>
        <w:rPr>
          <w:rStyle w:val="20"/>
          <w:rFonts w:ascii="宋体" w:hAnsi="宋体"/>
          <w:color w:val="auto"/>
          <w:szCs w:val="24"/>
          <w:highlight w:val="none"/>
        </w:rPr>
      </w:pPr>
      <w:r>
        <w:rPr>
          <w:rStyle w:val="20"/>
          <w:rFonts w:ascii="宋体" w:hAnsi="宋体"/>
          <w:color w:val="auto"/>
          <w:szCs w:val="24"/>
          <w:highlight w:val="none"/>
        </w:rPr>
        <w:t>格的 1%；</w:t>
      </w:r>
    </w:p>
    <w:p>
      <w:p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（3）从迟交第九周起，每周迟延交付违约金为迟交合同设备价格的 1.5%。</w:t>
      </w:r>
    </w:p>
    <w:p>
      <w:pPr>
        <w:spacing w:line="360" w:lineRule="auto"/>
        <w:rPr>
          <w:rStyle w:val="20"/>
          <w:rFonts w:ascii="宋体" w:hAnsi="宋体"/>
          <w:color w:val="auto"/>
          <w:szCs w:val="24"/>
          <w:highlight w:val="none"/>
        </w:rPr>
      </w:pPr>
      <w:r>
        <w:rPr>
          <w:rStyle w:val="20"/>
          <w:rFonts w:ascii="宋体" w:hAnsi="宋体"/>
          <w:color w:val="auto"/>
          <w:szCs w:val="24"/>
          <w:highlight w:val="none"/>
        </w:rPr>
        <w:t>在计算迟延交付违约金时，迟交不足一周的按一周计算。迟延交付违约金的总额不得超过合同价格的 10%。</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迟延交付违约金的支付不能免除卖方继续交付相关合同设备的义务，但</w:t>
      </w:r>
    </w:p>
    <w:p>
      <w:pPr>
        <w:spacing w:line="360" w:lineRule="auto"/>
        <w:rPr>
          <w:rStyle w:val="20"/>
          <w:rFonts w:ascii="宋体" w:hAnsi="宋体"/>
          <w:color w:val="auto"/>
          <w:szCs w:val="24"/>
          <w:highlight w:val="none"/>
        </w:rPr>
      </w:pPr>
      <w:r>
        <w:rPr>
          <w:rStyle w:val="20"/>
          <w:rFonts w:ascii="宋体" w:hAnsi="宋体"/>
          <w:color w:val="auto"/>
          <w:szCs w:val="24"/>
          <w:highlight w:val="none"/>
        </w:rPr>
        <w:t>如迟延交付必然导致合同设备安装、调试、考核、验收工作推迟的，相关工作应相应顺延。</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14.3 买方未能按合同约定支付合同价款的，应向卖方支付延迟付款违约</w:t>
      </w:r>
    </w:p>
    <w:p>
      <w:pPr>
        <w:spacing w:line="360" w:lineRule="auto"/>
        <w:rPr>
          <w:rStyle w:val="20"/>
          <w:rFonts w:ascii="宋体" w:hAnsi="宋体"/>
          <w:color w:val="auto"/>
          <w:szCs w:val="24"/>
          <w:highlight w:val="none"/>
        </w:rPr>
      </w:pPr>
      <w:r>
        <w:rPr>
          <w:rStyle w:val="20"/>
          <w:rFonts w:ascii="宋体" w:hAnsi="宋体"/>
          <w:color w:val="auto"/>
          <w:szCs w:val="24"/>
          <w:highlight w:val="none"/>
        </w:rPr>
        <w:t>金。除专用合同条款另有约定外，迟延付款违约金的计算方法如下：</w:t>
      </w:r>
    </w:p>
    <w:p>
      <w:pPr>
        <w:numPr>
          <w:ilvl w:val="0"/>
          <w:numId w:val="18"/>
        </w:num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 xml:space="preserve">从迟付的第一周到第四周，每周迟延付款违约金为迟延付款金额的 </w:t>
      </w:r>
    </w:p>
    <w:p>
      <w:pPr>
        <w:spacing w:line="360" w:lineRule="auto"/>
        <w:ind w:right="-94"/>
        <w:rPr>
          <w:rStyle w:val="20"/>
          <w:rFonts w:ascii="宋体" w:hAnsi="宋体"/>
          <w:color w:val="auto"/>
          <w:szCs w:val="24"/>
          <w:highlight w:val="none"/>
        </w:rPr>
      </w:pPr>
      <w:r>
        <w:rPr>
          <w:rStyle w:val="20"/>
          <w:rFonts w:ascii="宋体" w:hAnsi="宋体"/>
          <w:color w:val="auto"/>
          <w:szCs w:val="24"/>
          <w:highlight w:val="none"/>
        </w:rPr>
        <w:t>0.5%；</w:t>
      </w:r>
    </w:p>
    <w:p>
      <w:pPr>
        <w:numPr>
          <w:ilvl w:val="0"/>
          <w:numId w:val="18"/>
        </w:num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 xml:space="preserve">从迟付的第五周到第八周，每周迟延付款违约金为迟延付款金额的 </w:t>
      </w:r>
    </w:p>
    <w:p>
      <w:pPr>
        <w:spacing w:line="360" w:lineRule="auto"/>
        <w:ind w:right="-94"/>
        <w:rPr>
          <w:rStyle w:val="20"/>
          <w:rFonts w:ascii="宋体" w:hAnsi="宋体"/>
          <w:color w:val="auto"/>
          <w:szCs w:val="24"/>
          <w:highlight w:val="none"/>
        </w:rPr>
      </w:pPr>
      <w:r>
        <w:rPr>
          <w:rStyle w:val="20"/>
          <w:rFonts w:ascii="宋体" w:hAnsi="宋体"/>
          <w:color w:val="auto"/>
          <w:szCs w:val="24"/>
          <w:highlight w:val="none"/>
        </w:rPr>
        <w:t>1%；</w:t>
      </w:r>
    </w:p>
    <w:p>
      <w:pPr>
        <w:spacing w:line="360" w:lineRule="auto"/>
        <w:ind w:left="780" w:right="-94"/>
        <w:rPr>
          <w:rStyle w:val="20"/>
          <w:rFonts w:ascii="宋体" w:hAnsi="宋体"/>
          <w:color w:val="auto"/>
          <w:szCs w:val="24"/>
          <w:highlight w:val="none"/>
        </w:rPr>
      </w:pPr>
      <w:r>
        <w:rPr>
          <w:rStyle w:val="20"/>
          <w:rFonts w:ascii="宋体" w:hAnsi="宋体"/>
          <w:color w:val="auto"/>
          <w:szCs w:val="24"/>
          <w:highlight w:val="none"/>
        </w:rPr>
        <w:t>（3）从迟付第九周起，每周迟延付款违约金为迟延付款金额的 1.5%。</w:t>
      </w:r>
    </w:p>
    <w:p>
      <w:pPr>
        <w:spacing w:line="360" w:lineRule="auto"/>
        <w:rPr>
          <w:rStyle w:val="20"/>
          <w:rFonts w:ascii="宋体" w:hAnsi="宋体"/>
          <w:color w:val="auto"/>
          <w:szCs w:val="24"/>
          <w:highlight w:val="none"/>
        </w:rPr>
      </w:pPr>
      <w:r>
        <w:rPr>
          <w:rStyle w:val="20"/>
          <w:rFonts w:ascii="宋体" w:hAnsi="宋体"/>
          <w:color w:val="auto"/>
          <w:szCs w:val="24"/>
          <w:highlight w:val="none"/>
        </w:rPr>
        <w:t>在计算迟延付款违约金时，迟付不足一周的按一周计算。迟延付款违约金的总额不得超过合同价格的 10%。</w:t>
      </w:r>
    </w:p>
    <w:p>
      <w:pPr>
        <w:numPr>
          <w:ilvl w:val="0"/>
          <w:numId w:val="19"/>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合同的解除</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除专用合同条款另有约定外，有下述情形之一，当事人可发出书面通知</w:t>
      </w:r>
    </w:p>
    <w:p>
      <w:pPr>
        <w:spacing w:line="360" w:lineRule="auto"/>
        <w:rPr>
          <w:rStyle w:val="20"/>
          <w:rFonts w:ascii="宋体" w:hAnsi="宋体"/>
          <w:color w:val="auto"/>
          <w:szCs w:val="24"/>
          <w:highlight w:val="none"/>
        </w:rPr>
      </w:pPr>
      <w:r>
        <w:rPr>
          <w:rStyle w:val="20"/>
          <w:rFonts w:ascii="宋体" w:hAnsi="宋体"/>
          <w:color w:val="auto"/>
          <w:szCs w:val="24"/>
          <w:highlight w:val="none"/>
        </w:rPr>
        <w:t>全部或部分地解除合同，合同自通知到达对方时全部或部分地解除：</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（1）卖方迟延交付合同设备超过 3 个月；</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（2）合同设备由于卖方原因三次考核均未能达到技术性能考核指标或在</w:t>
      </w:r>
    </w:p>
    <w:p>
      <w:pPr>
        <w:spacing w:line="360" w:lineRule="auto"/>
        <w:rPr>
          <w:rStyle w:val="20"/>
          <w:rFonts w:ascii="宋体" w:hAnsi="宋体"/>
          <w:color w:val="auto"/>
          <w:szCs w:val="24"/>
          <w:highlight w:val="none"/>
        </w:rPr>
      </w:pPr>
      <w:r>
        <w:rPr>
          <w:rStyle w:val="20"/>
          <w:rFonts w:ascii="宋体" w:hAnsi="宋体"/>
          <w:color w:val="auto"/>
          <w:szCs w:val="24"/>
          <w:highlight w:val="none"/>
        </w:rPr>
        <w:t>合同约定了或双方在考核中另行达成了最低技术性能考核指标时均未能达到最低技术性能考核指标，且买卖双方未就合同的后续履行协商达成一致；</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（3）买方迟延付款超过 3 个月；</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（4）合同一方当事人未能履行合同项下任何其它义务（细微义务除外），</w:t>
      </w:r>
    </w:p>
    <w:p>
      <w:pPr>
        <w:spacing w:line="360" w:lineRule="auto"/>
        <w:rPr>
          <w:rStyle w:val="20"/>
          <w:rFonts w:ascii="宋体" w:hAnsi="宋体"/>
          <w:color w:val="auto"/>
          <w:szCs w:val="24"/>
          <w:highlight w:val="none"/>
        </w:rPr>
      </w:pPr>
      <w:r>
        <w:rPr>
          <w:rStyle w:val="20"/>
          <w:rFonts w:ascii="宋体" w:hAnsi="宋体"/>
          <w:color w:val="auto"/>
          <w:szCs w:val="24"/>
          <w:highlight w:val="none"/>
        </w:rPr>
        <w:t>或在未事先征得另一方当事人同意的情况下，从事任何可能在实质上不利影响其履行合同能力的活动，经另一方当事人书面通知后 14 日内或在专用合同条款约定的其他期限内未能对其行为作出补救；</w:t>
      </w:r>
    </w:p>
    <w:p>
      <w:pPr>
        <w:numPr>
          <w:ilvl w:val="0"/>
          <w:numId w:val="20"/>
        </w:numPr>
        <w:spacing w:line="360" w:lineRule="auto"/>
        <w:ind w:left="780"/>
        <w:rPr>
          <w:rStyle w:val="20"/>
          <w:rFonts w:ascii="宋体" w:hAnsi="宋体"/>
          <w:color w:val="auto"/>
          <w:szCs w:val="24"/>
          <w:highlight w:val="none"/>
        </w:rPr>
      </w:pPr>
      <w:r>
        <w:rPr>
          <w:rStyle w:val="20"/>
          <w:rFonts w:ascii="宋体" w:hAnsi="宋体"/>
          <w:color w:val="auto"/>
          <w:szCs w:val="24"/>
          <w:highlight w:val="none"/>
        </w:rPr>
        <w:t>合同一方当事人出现破产、清算、资不抵债、成为失信被执行人等</w:t>
      </w:r>
    </w:p>
    <w:p>
      <w:pPr>
        <w:spacing w:line="360" w:lineRule="auto"/>
        <w:rPr>
          <w:rStyle w:val="20"/>
          <w:rFonts w:ascii="宋体" w:hAnsi="宋体"/>
          <w:color w:val="auto"/>
          <w:szCs w:val="24"/>
          <w:highlight w:val="none"/>
        </w:rPr>
      </w:pPr>
      <w:r>
        <w:rPr>
          <w:rStyle w:val="20"/>
          <w:rFonts w:ascii="宋体" w:hAnsi="宋体"/>
          <w:color w:val="auto"/>
          <w:szCs w:val="24"/>
          <w:highlight w:val="none"/>
        </w:rPr>
        <w:t>可能丧失履约能力的情形，且未能提供令对方满意的履约保证金。</w:t>
      </w:r>
    </w:p>
    <w:p>
      <w:pPr>
        <w:numPr>
          <w:ilvl w:val="0"/>
          <w:numId w:val="21"/>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不可抗力</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16.1 如果任何一方当事人受到不能预见、不能避免且不能克服的不可抗</w:t>
      </w:r>
    </w:p>
    <w:p>
      <w:pPr>
        <w:spacing w:line="360" w:lineRule="auto"/>
        <w:rPr>
          <w:rStyle w:val="20"/>
          <w:rFonts w:ascii="宋体" w:hAnsi="宋体"/>
          <w:color w:val="auto"/>
          <w:szCs w:val="24"/>
          <w:highlight w:val="none"/>
        </w:rPr>
      </w:pPr>
      <w:r>
        <w:rPr>
          <w:rStyle w:val="20"/>
          <w:rFonts w:ascii="宋体" w:hAnsi="宋体"/>
          <w:color w:val="auto"/>
          <w:szCs w:val="24"/>
          <w:highlight w:val="none"/>
        </w:rPr>
        <w:t>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16.2  受不可抗力事件影响的一方当事人对于不可抗力事件导致的任何</w:t>
      </w:r>
    </w:p>
    <w:p>
      <w:pPr>
        <w:spacing w:line="360" w:lineRule="auto"/>
        <w:rPr>
          <w:rStyle w:val="20"/>
          <w:rFonts w:ascii="宋体" w:hAnsi="宋体"/>
          <w:color w:val="auto"/>
          <w:szCs w:val="24"/>
          <w:highlight w:val="none"/>
        </w:rPr>
      </w:pPr>
      <w:r>
        <w:rPr>
          <w:rStyle w:val="20"/>
          <w:rFonts w:ascii="宋体" w:hAnsi="宋体"/>
          <w:color w:val="auto"/>
          <w:szCs w:val="24"/>
          <w:highlight w:val="none"/>
        </w:rPr>
        <w:t>合同义务的迟延履行或不能履行不承担违约责任。但该方当事人应尽快将不可抗力事件结束或消除的情况通知另一方当事人。</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16.3 双方当事人应在不可抗力事件结束或其影响消除后立即继续履行</w:t>
      </w:r>
    </w:p>
    <w:p>
      <w:pPr>
        <w:spacing w:line="360" w:lineRule="auto"/>
        <w:rPr>
          <w:rStyle w:val="20"/>
          <w:rFonts w:ascii="宋体" w:hAnsi="宋体"/>
          <w:color w:val="auto"/>
          <w:szCs w:val="24"/>
          <w:highlight w:val="none"/>
        </w:rPr>
      </w:pPr>
      <w:r>
        <w:rPr>
          <w:rStyle w:val="20"/>
          <w:rFonts w:ascii="宋体" w:hAnsi="宋体"/>
          <w:color w:val="auto"/>
          <w:szCs w:val="24"/>
          <w:highlight w:val="none"/>
        </w:rPr>
        <w:t>其合同义务，合同期限也应相应顺延。除专用合同条款另有约定外，如果不可抗力事件的影响持续超过 140 日，则任何一方当事人均有权以书面通知解除合同。</w:t>
      </w:r>
    </w:p>
    <w:p>
      <w:pPr>
        <w:numPr>
          <w:ilvl w:val="0"/>
          <w:numId w:val="22"/>
        </w:numPr>
        <w:tabs>
          <w:tab w:val="left" w:pos="920"/>
        </w:tabs>
        <w:spacing w:line="360" w:lineRule="auto"/>
        <w:ind w:left="920" w:hanging="560"/>
        <w:rPr>
          <w:rStyle w:val="20"/>
          <w:rFonts w:ascii="宋体" w:hAnsi="宋体"/>
          <w:b/>
          <w:color w:val="auto"/>
          <w:szCs w:val="24"/>
          <w:highlight w:val="none"/>
        </w:rPr>
      </w:pPr>
      <w:r>
        <w:rPr>
          <w:rStyle w:val="20"/>
          <w:rFonts w:ascii="宋体" w:hAnsi="宋体"/>
          <w:b/>
          <w:color w:val="auto"/>
          <w:szCs w:val="24"/>
          <w:highlight w:val="none"/>
        </w:rPr>
        <w:t>争议的解决</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因本合同引起的或与本合同有关的任何争议,双方可通过友好协商解决。</w:t>
      </w:r>
    </w:p>
    <w:p>
      <w:pPr>
        <w:spacing w:line="360" w:lineRule="auto"/>
        <w:rPr>
          <w:rStyle w:val="20"/>
          <w:rFonts w:ascii="宋体" w:hAnsi="宋体"/>
          <w:color w:val="auto"/>
          <w:szCs w:val="24"/>
          <w:highlight w:val="none"/>
        </w:rPr>
      </w:pPr>
      <w:r>
        <w:rPr>
          <w:rStyle w:val="20"/>
          <w:rFonts w:ascii="宋体" w:hAnsi="宋体"/>
          <w:color w:val="auto"/>
          <w:szCs w:val="24"/>
          <w:highlight w:val="none"/>
        </w:rPr>
        <w:t>友好协商解决不成的，可在专用合同条款中约定下列一种方式解决：</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（1）向约定的仲裁委员会申请仲裁；</w:t>
      </w:r>
    </w:p>
    <w:p>
      <w:pPr>
        <w:spacing w:line="360" w:lineRule="auto"/>
        <w:ind w:left="780"/>
        <w:rPr>
          <w:rStyle w:val="20"/>
          <w:rFonts w:ascii="宋体" w:hAnsi="宋体"/>
          <w:color w:val="auto"/>
          <w:szCs w:val="24"/>
          <w:highlight w:val="none"/>
        </w:rPr>
      </w:pPr>
      <w:r>
        <w:rPr>
          <w:rStyle w:val="20"/>
          <w:rFonts w:ascii="宋体" w:hAnsi="宋体"/>
          <w:color w:val="auto"/>
          <w:szCs w:val="24"/>
          <w:highlight w:val="none"/>
        </w:rPr>
        <w:t>（2）向有管辖权的人民法院提起诉讼。</w:t>
      </w:r>
    </w:p>
    <w:p>
      <w:pPr>
        <w:spacing w:line="360" w:lineRule="auto"/>
        <w:rPr>
          <w:rStyle w:val="20"/>
          <w:rFonts w:ascii="宋体" w:hAnsi="宋体"/>
          <w:color w:val="auto"/>
          <w:szCs w:val="24"/>
          <w:highlight w:val="none"/>
        </w:rPr>
      </w:pPr>
    </w:p>
    <w:p>
      <w:pPr>
        <w:rPr>
          <w:rStyle w:val="20"/>
          <w:rFonts w:ascii="宋体" w:hAnsi="宋体"/>
          <w:b/>
          <w:color w:val="auto"/>
          <w:sz w:val="32"/>
          <w:szCs w:val="22"/>
          <w:highlight w:val="none"/>
        </w:rPr>
      </w:pPr>
      <w:r>
        <w:rPr>
          <w:rStyle w:val="20"/>
          <w:rFonts w:ascii="宋体" w:hAnsi="宋体"/>
          <w:b/>
          <w:color w:val="auto"/>
          <w:sz w:val="32"/>
          <w:szCs w:val="22"/>
          <w:highlight w:val="none"/>
        </w:rPr>
        <w:br w:type="page"/>
      </w:r>
    </w:p>
    <w:p>
      <w:pPr>
        <w:spacing w:line="366" w:lineRule="exact"/>
        <w:jc w:val="center"/>
        <w:rPr>
          <w:rStyle w:val="20"/>
          <w:rFonts w:ascii="宋体" w:hAnsi="宋体"/>
          <w:b/>
          <w:color w:val="auto"/>
          <w:sz w:val="32"/>
          <w:szCs w:val="22"/>
          <w:highlight w:val="none"/>
        </w:rPr>
      </w:pPr>
      <w:r>
        <w:rPr>
          <w:rStyle w:val="20"/>
          <w:rFonts w:ascii="宋体" w:hAnsi="宋体"/>
          <w:b/>
          <w:color w:val="auto"/>
          <w:sz w:val="32"/>
          <w:szCs w:val="22"/>
          <w:highlight w:val="none"/>
        </w:rPr>
        <w:t>第二节 专用合同条款</w:t>
      </w:r>
    </w:p>
    <w:p>
      <w:pPr>
        <w:pStyle w:val="17"/>
        <w:keepNext w:val="0"/>
        <w:keepLines w:val="0"/>
        <w:pageBreakBefore w:val="0"/>
        <w:widowControl/>
        <w:kinsoku/>
        <w:wordWrap/>
        <w:overflowPunct/>
        <w:topLinePunct w:val="0"/>
        <w:autoSpaceDE/>
        <w:autoSpaceDN/>
        <w:bidi w:val="0"/>
        <w:adjustRightInd/>
        <w:snapToGrid/>
        <w:spacing w:line="420" w:lineRule="exact"/>
        <w:rPr>
          <w:rStyle w:val="20"/>
          <w:rFonts w:hint="eastAsia" w:ascii="宋体" w:hAnsi="宋体" w:eastAsia="宋体" w:cs="宋体"/>
          <w:color w:val="auto"/>
          <w:sz w:val="24"/>
          <w:szCs w:val="18"/>
          <w:highlight w:val="none"/>
        </w:rPr>
      </w:pPr>
      <w:r>
        <w:rPr>
          <w:rStyle w:val="20"/>
          <w:rFonts w:hint="eastAsia" w:ascii="宋体" w:hAnsi="宋体" w:eastAsia="宋体" w:cs="宋体"/>
          <w:color w:val="auto"/>
          <w:sz w:val="24"/>
          <w:szCs w:val="18"/>
          <w:highlight w:val="none"/>
        </w:rPr>
        <w:t>3.2</w:t>
      </w:r>
      <w:r>
        <w:rPr>
          <w:rStyle w:val="20"/>
          <w:rFonts w:hint="eastAsia" w:ascii="宋体" w:hAnsi="宋体" w:eastAsia="宋体" w:cs="宋体"/>
          <w:color w:val="auto"/>
          <w:spacing w:val="-2"/>
          <w:sz w:val="24"/>
          <w:szCs w:val="18"/>
          <w:highlight w:val="none"/>
        </w:rPr>
        <w:t xml:space="preserve"> </w:t>
      </w:r>
      <w:r>
        <w:rPr>
          <w:rStyle w:val="20"/>
          <w:rFonts w:hint="eastAsia" w:ascii="宋体" w:hAnsi="宋体" w:eastAsia="宋体" w:cs="宋体"/>
          <w:color w:val="auto"/>
          <w:sz w:val="24"/>
          <w:szCs w:val="18"/>
          <w:highlight w:val="none"/>
        </w:rPr>
        <w:t>合同价</w:t>
      </w:r>
      <w:r>
        <w:rPr>
          <w:rStyle w:val="20"/>
          <w:rFonts w:hint="eastAsia" w:ascii="宋体" w:hAnsi="宋体" w:eastAsia="宋体" w:cs="宋体"/>
          <w:color w:val="auto"/>
          <w:spacing w:val="-3"/>
          <w:sz w:val="24"/>
          <w:szCs w:val="18"/>
          <w:highlight w:val="none"/>
        </w:rPr>
        <w:t>款</w:t>
      </w:r>
      <w:r>
        <w:rPr>
          <w:rStyle w:val="20"/>
          <w:rFonts w:hint="eastAsia" w:ascii="宋体" w:hAnsi="宋体" w:eastAsia="宋体" w:cs="宋体"/>
          <w:color w:val="auto"/>
          <w:sz w:val="24"/>
          <w:szCs w:val="18"/>
          <w:highlight w:val="none"/>
        </w:rPr>
        <w:t>的支付及安装调试完成工期</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第一批A01、A03、B01、B02、C02、C03、C04、C05、C06，共计102台，要求2020年07月31日</w:t>
      </w:r>
      <w:r>
        <w:rPr>
          <w:rFonts w:hint="eastAsia" w:ascii="宋体" w:hAnsi="宋体" w:eastAsia="宋体" w:cs="宋体"/>
          <w:color w:val="auto"/>
          <w:highlight w:val="none"/>
          <w:lang w:eastAsia="zh-CN"/>
        </w:rPr>
        <w:t>前完成不少于</w:t>
      </w:r>
      <w:r>
        <w:rPr>
          <w:rFonts w:hint="eastAsia" w:ascii="宋体" w:hAnsi="宋体" w:eastAsia="宋体" w:cs="宋体"/>
          <w:color w:val="auto"/>
          <w:highlight w:val="none"/>
          <w:lang w:val="en-US" w:eastAsia="zh-CN"/>
        </w:rPr>
        <w:t>60台的</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工作，剩余电梯应在</w:t>
      </w:r>
      <w:r>
        <w:rPr>
          <w:rFonts w:hint="eastAsia" w:ascii="宋体" w:hAnsi="宋体" w:eastAsia="宋体" w:cs="宋体"/>
          <w:color w:val="auto"/>
          <w:highlight w:val="none"/>
          <w:lang w:val="en-US" w:eastAsia="zh-CN"/>
        </w:rPr>
        <w:t>2020年08月15日前</w:t>
      </w:r>
      <w:r>
        <w:rPr>
          <w:rFonts w:hint="eastAsia" w:ascii="宋体" w:hAnsi="宋体" w:eastAsia="宋体" w:cs="宋体"/>
          <w:color w:val="auto"/>
          <w:highlight w:val="none"/>
        </w:rPr>
        <w:t>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第二批电梯A06、A07、A08、A09、A10、B03、B04、B05、B06、B07、B08、C07，共计161台，要求2020年10月31日全部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第三批电梯D01、D02、D03、D04、D05、D06、D07、E01、E02、E03、E04、E05，共计136台，要求2020年12月31日全部</w:t>
      </w:r>
      <w:r>
        <w:rPr>
          <w:rFonts w:hint="eastAsia" w:ascii="宋体" w:hAnsi="宋体" w:eastAsia="宋体" w:cs="宋体"/>
          <w:color w:val="auto"/>
          <w:highlight w:val="none"/>
          <w:lang w:eastAsia="zh-CN"/>
        </w:rPr>
        <w:t>完成</w:t>
      </w:r>
      <w:r>
        <w:rPr>
          <w:rFonts w:hint="eastAsia" w:ascii="宋体" w:hAnsi="宋体" w:eastAsia="宋体" w:cs="宋体"/>
          <w:color w:val="auto"/>
          <w:highlight w:val="none"/>
        </w:rPr>
        <w:t>安装调试</w:t>
      </w:r>
      <w:r>
        <w:rPr>
          <w:rFonts w:hint="eastAsia" w:ascii="宋体" w:hAnsi="宋体" w:eastAsia="宋体" w:cs="宋体"/>
          <w:color w:val="auto"/>
          <w:highlight w:val="none"/>
          <w:lang w:eastAsia="zh-CN"/>
        </w:rPr>
        <w:t>工作</w:t>
      </w:r>
      <w:r>
        <w:rPr>
          <w:rFonts w:hint="eastAsia" w:ascii="宋体" w:hAnsi="宋体" w:eastAsia="宋体" w:cs="宋体"/>
          <w:color w:val="auto"/>
          <w:highlight w:val="none"/>
        </w:rPr>
        <w:t>。</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付款方式为：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设备合同：合同签订后，支付20%的排产款，提货前支付至100%；</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安装合同：进场前付50%，安装调试验收完付50%；</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rPr>
          <w:rFonts w:hint="eastAsia" w:ascii="宋体" w:hAnsi="宋体" w:eastAsia="宋体" w:cs="宋体"/>
          <w:color w:val="auto"/>
          <w:highlight w:val="none"/>
        </w:rPr>
      </w:pPr>
      <w:r>
        <w:rPr>
          <w:rStyle w:val="20"/>
          <w:rFonts w:hint="eastAsia" w:ascii="宋体" w:hAnsi="宋体" w:eastAsia="宋体" w:cs="宋体"/>
          <w:color w:val="auto"/>
          <w:highlight w:val="none"/>
        </w:rPr>
        <w:t>质量保证金：形式：保函或转账；金额：合同总价的3%；</w:t>
      </w:r>
    </w:p>
    <w:p>
      <w:pPr>
        <w:keepNext w:val="0"/>
        <w:keepLines w:val="0"/>
        <w:pageBreakBefore w:val="0"/>
        <w:widowControl/>
        <w:kinsoku/>
        <w:wordWrap/>
        <w:overflowPunct/>
        <w:topLinePunct w:val="0"/>
        <w:autoSpaceDE/>
        <w:autoSpaceDN/>
        <w:bidi w:val="0"/>
        <w:adjustRightInd/>
        <w:snapToGrid/>
        <w:spacing w:line="420" w:lineRule="exact"/>
        <w:ind w:firstLine="240" w:firstLineChars="100"/>
        <w:textAlignment w:val="auto"/>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1.1.13.2</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施工场地：水电配合，水通、电通、路通。</w:t>
      </w:r>
    </w:p>
    <w:p>
      <w:pPr>
        <w:keepNext w:val="0"/>
        <w:keepLines w:val="0"/>
        <w:pageBreakBefore w:val="0"/>
        <w:widowControl/>
        <w:kinsoku/>
        <w:wordWrap/>
        <w:overflowPunct/>
        <w:topLinePunct w:val="0"/>
        <w:autoSpaceDE/>
        <w:autoSpaceDN/>
        <w:bidi w:val="0"/>
        <w:adjustRightInd/>
        <w:snapToGrid/>
        <w:spacing w:line="420" w:lineRule="exact"/>
        <w:ind w:firstLine="240" w:firstLineChars="10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10.履约保证金</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jc w:val="both"/>
        <w:rPr>
          <w:rStyle w:val="20"/>
          <w:rFonts w:hint="eastAsia" w:ascii="宋体" w:hAnsi="宋体" w:eastAsia="宋体" w:cs="宋体"/>
          <w:color w:val="auto"/>
          <w:kern w:val="2"/>
          <w:szCs w:val="24"/>
          <w:highlight w:val="none"/>
        </w:rPr>
      </w:pPr>
      <w:r>
        <w:rPr>
          <w:rStyle w:val="20"/>
          <w:rFonts w:hint="eastAsia" w:ascii="宋体" w:hAnsi="宋体" w:eastAsia="宋体" w:cs="宋体"/>
          <w:color w:val="auto"/>
          <w:kern w:val="2"/>
          <w:szCs w:val="24"/>
          <w:highlight w:val="none"/>
        </w:rPr>
        <w:t>履约保证金的形式：</w:t>
      </w:r>
      <w:r>
        <w:rPr>
          <w:rStyle w:val="20"/>
          <w:rFonts w:hint="eastAsia" w:ascii="宋体" w:hAnsi="宋体" w:eastAsia="宋体" w:cs="宋体"/>
          <w:color w:val="auto"/>
          <w:highlight w:val="none"/>
        </w:rPr>
        <w:t>保函或转账</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jc w:val="both"/>
        <w:rPr>
          <w:rStyle w:val="20"/>
          <w:rFonts w:hint="eastAsia" w:ascii="宋体" w:hAnsi="宋体" w:eastAsia="宋体" w:cs="宋体"/>
          <w:bCs/>
          <w:color w:val="auto"/>
          <w:szCs w:val="24"/>
          <w:highlight w:val="none"/>
        </w:rPr>
      </w:pPr>
      <w:r>
        <w:rPr>
          <w:rStyle w:val="20"/>
          <w:rFonts w:hint="eastAsia" w:ascii="宋体" w:hAnsi="宋体" w:eastAsia="宋体" w:cs="宋体"/>
          <w:color w:val="auto"/>
          <w:kern w:val="2"/>
          <w:szCs w:val="24"/>
          <w:highlight w:val="none"/>
        </w:rPr>
        <w:t>履约保证金的金额：</w:t>
      </w:r>
      <w:r>
        <w:rPr>
          <w:rStyle w:val="20"/>
          <w:rFonts w:hint="eastAsia" w:ascii="宋体" w:hAnsi="宋体" w:eastAsia="宋体" w:cs="宋体"/>
          <w:bCs/>
          <w:color w:val="auto"/>
          <w:szCs w:val="24"/>
          <w:highlight w:val="none"/>
        </w:rPr>
        <w:t>合同总价的10%</w:t>
      </w:r>
    </w:p>
    <w:p>
      <w:pPr>
        <w:keepNext w:val="0"/>
        <w:keepLines w:val="0"/>
        <w:pageBreakBefore w:val="0"/>
        <w:widowControl/>
        <w:kinsoku/>
        <w:wordWrap/>
        <w:overflowPunct/>
        <w:topLinePunct w:val="0"/>
        <w:autoSpaceDE/>
        <w:autoSpaceDN/>
        <w:bidi w:val="0"/>
        <w:adjustRightInd/>
        <w:snapToGrid/>
        <w:spacing w:line="420" w:lineRule="exact"/>
        <w:ind w:firstLine="480" w:firstLineChars="200"/>
        <w:rPr>
          <w:rFonts w:hint="eastAsia" w:ascii="宋体" w:hAnsi="宋体" w:eastAsia="宋体" w:cs="宋体"/>
          <w:color w:val="auto"/>
          <w:highlight w:val="none"/>
        </w:rPr>
      </w:pPr>
      <w:r>
        <w:rPr>
          <w:rStyle w:val="20"/>
          <w:rFonts w:hint="eastAsia" w:ascii="宋体" w:hAnsi="宋体" w:eastAsia="宋体" w:cs="宋体"/>
          <w:color w:val="auto"/>
          <w:kern w:val="2"/>
          <w:szCs w:val="24"/>
          <w:highlight w:val="none"/>
        </w:rPr>
        <w:t>履约保证金的退回：合同履约完成后</w:t>
      </w:r>
    </w:p>
    <w:p>
      <w:pPr>
        <w:keepNext w:val="0"/>
        <w:keepLines w:val="0"/>
        <w:pageBreakBefore w:val="0"/>
        <w:widowControl/>
        <w:tabs>
          <w:tab w:val="left" w:pos="920"/>
        </w:tabs>
        <w:kinsoku/>
        <w:wordWrap/>
        <w:overflowPunct/>
        <w:topLinePunct w:val="0"/>
        <w:autoSpaceDE/>
        <w:autoSpaceDN/>
        <w:bidi w:val="0"/>
        <w:adjustRightInd/>
        <w:snapToGrid/>
        <w:spacing w:line="420" w:lineRule="exact"/>
        <w:ind w:left="360"/>
        <w:rPr>
          <w:rStyle w:val="20"/>
          <w:rFonts w:hint="eastAsia" w:ascii="宋体" w:hAnsi="宋体" w:eastAsia="宋体" w:cs="宋体"/>
          <w:b/>
          <w:color w:val="auto"/>
          <w:szCs w:val="24"/>
          <w:highlight w:val="none"/>
        </w:rPr>
      </w:pPr>
      <w:r>
        <w:rPr>
          <w:rStyle w:val="20"/>
          <w:rFonts w:hint="eastAsia" w:ascii="宋体" w:hAnsi="宋体" w:eastAsia="宋体" w:cs="宋体"/>
          <w:b/>
          <w:color w:val="auto"/>
          <w:szCs w:val="24"/>
          <w:highlight w:val="none"/>
        </w:rPr>
        <w:t>14.违约责任</w:t>
      </w:r>
    </w:p>
    <w:p>
      <w:pPr>
        <w:keepNext w:val="0"/>
        <w:keepLines w:val="0"/>
        <w:pageBreakBefore w:val="0"/>
        <w:widowControl/>
        <w:kinsoku/>
        <w:wordWrap/>
        <w:overflowPunct/>
        <w:topLinePunct w:val="0"/>
        <w:autoSpaceDE/>
        <w:autoSpaceDN/>
        <w:bidi w:val="0"/>
        <w:adjustRightInd/>
        <w:snapToGrid/>
        <w:spacing w:line="420" w:lineRule="exact"/>
        <w:ind w:right="-94"/>
        <w:rPr>
          <w:rFonts w:hint="eastAsia" w:ascii="宋体" w:hAnsi="宋体" w:eastAsia="宋体" w:cs="宋体"/>
          <w:color w:val="auto"/>
          <w:highlight w:val="none"/>
        </w:rPr>
      </w:pPr>
      <w:r>
        <w:rPr>
          <w:rFonts w:hint="eastAsia" w:ascii="宋体" w:hAnsi="宋体" w:eastAsia="宋体" w:cs="宋体"/>
          <w:color w:val="auto"/>
          <w:highlight w:val="none"/>
        </w:rPr>
        <w:t xml:space="preserve">       工期违约：</w:t>
      </w:r>
    </w:p>
    <w:p>
      <w:pPr>
        <w:keepNext w:val="0"/>
        <w:keepLines w:val="0"/>
        <w:pageBreakBefore w:val="0"/>
        <w:widowControl/>
        <w:kinsoku/>
        <w:wordWrap/>
        <w:overflowPunct/>
        <w:topLinePunct w:val="0"/>
        <w:autoSpaceDE/>
        <w:autoSpaceDN/>
        <w:bidi w:val="0"/>
        <w:adjustRightInd/>
        <w:snapToGrid/>
        <w:spacing w:line="420" w:lineRule="exact"/>
        <w:ind w:right="-94" w:firstLine="480" w:firstLineChars="200"/>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设备：每迟交一天，扣除迟交合同设备价格的0.5%；</w:t>
      </w:r>
    </w:p>
    <w:p>
      <w:pPr>
        <w:keepNext w:val="0"/>
        <w:keepLines w:val="0"/>
        <w:pageBreakBefore w:val="0"/>
        <w:widowControl/>
        <w:kinsoku/>
        <w:wordWrap/>
        <w:overflowPunct/>
        <w:topLinePunct w:val="0"/>
        <w:autoSpaceDE/>
        <w:autoSpaceDN/>
        <w:bidi w:val="0"/>
        <w:adjustRightInd/>
        <w:snapToGrid/>
        <w:spacing w:line="420" w:lineRule="exact"/>
        <w:ind w:right="-94" w:firstLine="480" w:firstLineChars="200"/>
        <w:rPr>
          <w:rStyle w:val="20"/>
          <w:rFonts w:hint="eastAsia" w:ascii="宋体" w:hAnsi="宋体" w:eastAsia="宋体" w:cs="宋体"/>
          <w:bCs/>
          <w:color w:val="auto"/>
          <w:szCs w:val="24"/>
          <w:highlight w:val="none"/>
        </w:rPr>
      </w:pPr>
      <w:r>
        <w:rPr>
          <w:rStyle w:val="20"/>
          <w:rFonts w:hint="eastAsia" w:ascii="宋体" w:hAnsi="宋体" w:eastAsia="宋体" w:cs="宋体"/>
          <w:bCs/>
          <w:color w:val="auto"/>
          <w:szCs w:val="24"/>
          <w:highlight w:val="none"/>
        </w:rPr>
        <w:t>安装：每延误一天，扣除安装合同额的1%</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rPr>
          <w:rFonts w:hint="eastAsia" w:ascii="宋体" w:hAnsi="宋体" w:eastAsia="宋体" w:cs="宋体"/>
          <w:color w:val="auto"/>
          <w:highlight w:val="none"/>
        </w:rPr>
      </w:pPr>
      <w:r>
        <w:rPr>
          <w:rStyle w:val="20"/>
          <w:rFonts w:hint="eastAsia" w:ascii="宋体" w:hAnsi="宋体" w:eastAsia="宋体" w:cs="宋体"/>
          <w:color w:val="auto"/>
          <w:szCs w:val="24"/>
          <w:highlight w:val="none"/>
        </w:rPr>
        <w:t>考评不合格违约：扣除不少于设备、安装合同价款的5%，如造成更大损失，甲方可根据实际损失进行扣除和索赔。</w:t>
      </w:r>
    </w:p>
    <w:p>
      <w:pPr>
        <w:keepNext w:val="0"/>
        <w:keepLines w:val="0"/>
        <w:pageBreakBefore w:val="0"/>
        <w:widowControl/>
        <w:tabs>
          <w:tab w:val="left" w:pos="920"/>
        </w:tabs>
        <w:kinsoku/>
        <w:wordWrap/>
        <w:overflowPunct/>
        <w:topLinePunct w:val="0"/>
        <w:autoSpaceDE/>
        <w:autoSpaceDN/>
        <w:bidi w:val="0"/>
        <w:adjustRightInd/>
        <w:snapToGrid/>
        <w:spacing w:line="420" w:lineRule="exact"/>
        <w:ind w:left="360"/>
        <w:rPr>
          <w:rStyle w:val="20"/>
          <w:rFonts w:hint="eastAsia" w:ascii="宋体" w:hAnsi="宋体" w:eastAsia="宋体" w:cs="宋体"/>
          <w:b/>
          <w:color w:val="auto"/>
          <w:szCs w:val="24"/>
          <w:highlight w:val="none"/>
        </w:rPr>
      </w:pPr>
      <w:r>
        <w:rPr>
          <w:rStyle w:val="20"/>
          <w:rFonts w:hint="eastAsia" w:ascii="宋体" w:hAnsi="宋体" w:eastAsia="宋体" w:cs="宋体"/>
          <w:b/>
          <w:color w:val="auto"/>
          <w:szCs w:val="24"/>
          <w:highlight w:val="none"/>
        </w:rPr>
        <w:t>15.合同的解除</w:t>
      </w:r>
    </w:p>
    <w:p>
      <w:pPr>
        <w:keepNext w:val="0"/>
        <w:keepLines w:val="0"/>
        <w:pageBreakBefore w:val="0"/>
        <w:widowControl/>
        <w:kinsoku/>
        <w:wordWrap/>
        <w:overflowPunct/>
        <w:topLinePunct w:val="0"/>
        <w:autoSpaceDE/>
        <w:autoSpaceDN/>
        <w:bidi w:val="0"/>
        <w:adjustRightInd/>
        <w:snapToGrid/>
        <w:spacing w:line="420" w:lineRule="exact"/>
        <w:ind w:firstLine="480" w:firstLineChars="20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考评要求：每完成一批，由考评小组对供应商的供货、产品性能及安装的质量、工期、安全等方面进行综合考评，考评不合格的，招标人有权解除合同，并顺延第二名或重新进行招标。</w:t>
      </w:r>
    </w:p>
    <w:p>
      <w:pPr>
        <w:keepNext w:val="0"/>
        <w:keepLines w:val="0"/>
        <w:pageBreakBefore w:val="0"/>
        <w:widowControl/>
        <w:tabs>
          <w:tab w:val="left" w:pos="920"/>
        </w:tabs>
        <w:kinsoku/>
        <w:wordWrap/>
        <w:overflowPunct/>
        <w:topLinePunct w:val="0"/>
        <w:autoSpaceDE/>
        <w:autoSpaceDN/>
        <w:bidi w:val="0"/>
        <w:adjustRightInd/>
        <w:snapToGrid/>
        <w:spacing w:line="420" w:lineRule="exact"/>
        <w:ind w:firstLine="241" w:firstLineChars="100"/>
        <w:rPr>
          <w:rStyle w:val="20"/>
          <w:rFonts w:hint="eastAsia" w:ascii="宋体" w:hAnsi="宋体" w:eastAsia="宋体" w:cs="宋体"/>
          <w:b/>
          <w:color w:val="auto"/>
          <w:szCs w:val="24"/>
          <w:highlight w:val="none"/>
        </w:rPr>
      </w:pPr>
      <w:r>
        <w:rPr>
          <w:rStyle w:val="20"/>
          <w:rFonts w:hint="eastAsia" w:ascii="宋体" w:hAnsi="宋体" w:eastAsia="宋体" w:cs="宋体"/>
          <w:b/>
          <w:color w:val="auto"/>
          <w:szCs w:val="24"/>
          <w:highlight w:val="none"/>
        </w:rPr>
        <w:t>17.争议的解决</w:t>
      </w:r>
    </w:p>
    <w:p>
      <w:pPr>
        <w:keepNext w:val="0"/>
        <w:keepLines w:val="0"/>
        <w:pageBreakBefore w:val="0"/>
        <w:widowControl/>
        <w:kinsoku/>
        <w:wordWrap/>
        <w:overflowPunct/>
        <w:topLinePunct w:val="0"/>
        <w:autoSpaceDE/>
        <w:autoSpaceDN/>
        <w:bidi w:val="0"/>
        <w:adjustRightInd/>
        <w:snapToGrid/>
        <w:spacing w:line="420" w:lineRule="exact"/>
        <w:ind w:left="78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因本合同引起的或与本合同有关的任何争议,双方可通过友好协商解决。</w:t>
      </w:r>
    </w:p>
    <w:p>
      <w:pPr>
        <w:keepNext w:val="0"/>
        <w:keepLines w:val="0"/>
        <w:pageBreakBefore w:val="0"/>
        <w:widowControl/>
        <w:kinsoku/>
        <w:wordWrap/>
        <w:overflowPunct/>
        <w:topLinePunct w:val="0"/>
        <w:autoSpaceDE/>
        <w:autoSpaceDN/>
        <w:bidi w:val="0"/>
        <w:adjustRightInd/>
        <w:snapToGrid/>
        <w:spacing w:line="420" w:lineRule="exact"/>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友好协商解决不成的，按照下列第二种方式解决：</w:t>
      </w:r>
    </w:p>
    <w:p>
      <w:pPr>
        <w:keepNext w:val="0"/>
        <w:keepLines w:val="0"/>
        <w:pageBreakBefore w:val="0"/>
        <w:widowControl/>
        <w:kinsoku/>
        <w:wordWrap/>
        <w:overflowPunct/>
        <w:topLinePunct w:val="0"/>
        <w:autoSpaceDE/>
        <w:autoSpaceDN/>
        <w:bidi w:val="0"/>
        <w:adjustRightInd/>
        <w:snapToGrid/>
        <w:spacing w:line="420" w:lineRule="exact"/>
        <w:ind w:left="78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（1）向约定的仲裁委员会申请仲裁；</w:t>
      </w:r>
    </w:p>
    <w:p>
      <w:pPr>
        <w:keepNext w:val="0"/>
        <w:keepLines w:val="0"/>
        <w:pageBreakBefore w:val="0"/>
        <w:widowControl/>
        <w:kinsoku/>
        <w:wordWrap/>
        <w:overflowPunct/>
        <w:topLinePunct w:val="0"/>
        <w:autoSpaceDE/>
        <w:autoSpaceDN/>
        <w:bidi w:val="0"/>
        <w:adjustRightInd/>
        <w:snapToGrid/>
        <w:spacing w:line="420" w:lineRule="exact"/>
        <w:ind w:left="780"/>
        <w:rPr>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（2）向长垣市人民法院提起诉讼。</w:t>
      </w:r>
    </w:p>
    <w:p>
      <w:pPr>
        <w:pStyle w:val="14"/>
        <w:keepNext w:val="0"/>
        <w:keepLines w:val="0"/>
        <w:pageBreakBefore w:val="0"/>
        <w:widowControl/>
        <w:kinsoku/>
        <w:wordWrap/>
        <w:overflowPunct/>
        <w:topLinePunct w:val="0"/>
        <w:autoSpaceDE/>
        <w:autoSpaceDN/>
        <w:bidi w:val="0"/>
        <w:adjustRightInd/>
        <w:snapToGrid/>
        <w:spacing w:line="42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18.其他</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18.1踏勘现场：自行踏勘；</w:t>
      </w:r>
    </w:p>
    <w:p>
      <w:pPr>
        <w:pStyle w:val="14"/>
        <w:keepNext w:val="0"/>
        <w:keepLines w:val="0"/>
        <w:pageBreakBefore w:val="0"/>
        <w:widowControl/>
        <w:kinsoku/>
        <w:wordWrap/>
        <w:overflowPunct/>
        <w:topLinePunct w:val="0"/>
        <w:autoSpaceDE/>
        <w:autoSpaceDN/>
        <w:bidi w:val="0"/>
        <w:adjustRightInd/>
        <w:snapToGrid/>
        <w:spacing w:line="420" w:lineRule="exact"/>
        <w:ind w:firstLine="480" w:firstLineChars="200"/>
        <w:rPr>
          <w:rStyle w:val="20"/>
          <w:rFonts w:hint="eastAsia" w:ascii="宋体" w:hAnsi="宋体" w:eastAsia="宋体" w:cs="宋体"/>
          <w:color w:val="auto"/>
          <w:szCs w:val="24"/>
          <w:highlight w:val="none"/>
        </w:rPr>
      </w:pPr>
      <w:r>
        <w:rPr>
          <w:rStyle w:val="20"/>
          <w:rFonts w:hint="eastAsia" w:ascii="宋体" w:hAnsi="宋体" w:eastAsia="宋体" w:cs="宋体"/>
          <w:color w:val="auto"/>
          <w:szCs w:val="24"/>
          <w:highlight w:val="none"/>
        </w:rPr>
        <w:t>招标公告发出后，投标人可以对现场自行勘察，招标人安排专职人员配合勘察；由投标人对井道自行改造，并考虑在报价中；</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Cs w:val="22"/>
          <w:highlight w:val="none"/>
        </w:rPr>
      </w:pPr>
      <w:r>
        <w:rPr>
          <w:rFonts w:hint="eastAsia" w:ascii="宋体" w:hAnsi="宋体" w:eastAsia="宋体" w:cs="宋体"/>
          <w:color w:val="auto"/>
          <w:szCs w:val="22"/>
          <w:highlight w:val="none"/>
        </w:rPr>
        <w:t>18.2 土建配合费</w:t>
      </w:r>
      <w:r>
        <w:rPr>
          <w:rFonts w:hint="eastAsia" w:ascii="宋体" w:hAnsi="宋体" w:eastAsia="宋体" w:cs="宋体"/>
          <w:color w:val="auto"/>
          <w:szCs w:val="22"/>
          <w:highlight w:val="none"/>
          <w:lang w:eastAsia="zh-CN"/>
        </w:rPr>
        <w:t>、坑底清理费</w:t>
      </w:r>
      <w:r>
        <w:rPr>
          <w:rFonts w:hint="eastAsia" w:ascii="宋体" w:hAnsi="宋体" w:eastAsia="宋体" w:cs="宋体"/>
          <w:color w:val="auto"/>
          <w:szCs w:val="22"/>
          <w:highlight w:val="none"/>
        </w:rPr>
        <w:t>综合考虑在报价中；</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lang w:val="en-US" w:eastAsia="zh-CN"/>
        </w:rPr>
        <w:t>18.3 本项目为交钥匙工程项目，投标人应综合考虑不可预见费用；</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lang w:val="en-US" w:eastAsia="zh-CN"/>
        </w:rPr>
        <w:t>18.4质保期外维保年限暂定为4年，采用大包形式维保服务，供应商对该质保期外4年维保价格进行合理报价，免费质保期过后，根据考核小组对质保期内考核情况，考核合格可继续进行质保期外4年的维保签约，维保合同每年续签一次，每年进行一次考核，考核不合格则不再续签。</w:t>
      </w: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pacing w:val="2"/>
          <w:sz w:val="32"/>
          <w:highlight w:val="none"/>
        </w:rPr>
      </w:pPr>
    </w:p>
    <w:p>
      <w:pPr>
        <w:spacing w:line="463" w:lineRule="exact"/>
        <w:jc w:val="both"/>
        <w:textAlignment w:val="auto"/>
        <w:rPr>
          <w:rStyle w:val="20"/>
          <w:rFonts w:ascii="宋体" w:hAnsi="宋体"/>
          <w:color w:val="auto"/>
          <w:spacing w:val="2"/>
          <w:sz w:val="32"/>
          <w:highlight w:val="none"/>
        </w:rPr>
      </w:pPr>
    </w:p>
    <w:p>
      <w:pPr>
        <w:spacing w:line="463" w:lineRule="exact"/>
        <w:jc w:val="center"/>
        <w:textAlignment w:val="auto"/>
        <w:rPr>
          <w:rStyle w:val="20"/>
          <w:rFonts w:ascii="宋体" w:hAnsi="宋体"/>
          <w:color w:val="auto"/>
          <w:sz w:val="32"/>
          <w:highlight w:val="none"/>
        </w:rPr>
      </w:pPr>
      <w:r>
        <w:rPr>
          <w:rStyle w:val="20"/>
          <w:rFonts w:ascii="宋体" w:hAnsi="宋体"/>
          <w:color w:val="auto"/>
          <w:spacing w:val="2"/>
          <w:sz w:val="32"/>
          <w:highlight w:val="none"/>
        </w:rPr>
        <w:t>第三节合同附</w:t>
      </w:r>
      <w:r>
        <w:rPr>
          <w:rStyle w:val="20"/>
          <w:rFonts w:ascii="宋体" w:hAnsi="宋体"/>
          <w:color w:val="auto"/>
          <w:sz w:val="32"/>
          <w:highlight w:val="none"/>
        </w:rPr>
        <w:t>件</w:t>
      </w:r>
      <w:r>
        <w:rPr>
          <w:rStyle w:val="20"/>
          <w:rFonts w:ascii="宋体" w:hAnsi="宋体"/>
          <w:color w:val="auto"/>
          <w:spacing w:val="2"/>
          <w:sz w:val="32"/>
          <w:highlight w:val="none"/>
        </w:rPr>
        <w:t>格</w:t>
      </w:r>
      <w:r>
        <w:rPr>
          <w:rStyle w:val="20"/>
          <w:rFonts w:ascii="宋体" w:hAnsi="宋体"/>
          <w:color w:val="auto"/>
          <w:sz w:val="32"/>
          <w:highlight w:val="none"/>
        </w:rPr>
        <w:t>式</w:t>
      </w:r>
    </w:p>
    <w:p>
      <w:pPr>
        <w:pStyle w:val="16"/>
        <w:spacing w:line="463" w:lineRule="exact"/>
        <w:ind w:left="3275"/>
        <w:rPr>
          <w:rStyle w:val="20"/>
          <w:rFonts w:ascii="宋体" w:hAnsi="宋体" w:eastAsia="宋体"/>
          <w:color w:val="auto"/>
          <w:highlight w:val="none"/>
        </w:rPr>
        <w:sectPr>
          <w:footerReference r:id="rId11" w:type="default"/>
          <w:pgSz w:w="12240" w:h="15840"/>
          <w:pgMar w:top="1440" w:right="1803" w:bottom="1440" w:left="1803" w:header="720" w:footer="720" w:gutter="0"/>
          <w:cols w:space="425" w:num="1"/>
        </w:sectPr>
      </w:pPr>
    </w:p>
    <w:p>
      <w:pPr>
        <w:pStyle w:val="16"/>
        <w:spacing w:line="415" w:lineRule="exact"/>
        <w:jc w:val="both"/>
        <w:rPr>
          <w:rStyle w:val="20"/>
          <w:rFonts w:ascii="宋体" w:hAnsi="宋体" w:eastAsia="宋体"/>
          <w:color w:val="auto"/>
          <w:sz w:val="28"/>
          <w:highlight w:val="none"/>
        </w:rPr>
      </w:pPr>
      <w:r>
        <w:rPr>
          <w:rStyle w:val="20"/>
          <w:rFonts w:ascii="宋体" w:hAnsi="宋体" w:eastAsia="宋体"/>
          <w:color w:val="auto"/>
          <w:sz w:val="28"/>
          <w:highlight w:val="none"/>
        </w:rPr>
        <w:t>附件一</w:t>
      </w:r>
      <w:r>
        <w:rPr>
          <w:rStyle w:val="20"/>
          <w:rFonts w:ascii="宋体" w:hAnsi="宋体" w:eastAsia="宋体"/>
          <w:color w:val="auto"/>
          <w:spacing w:val="-3"/>
          <w:sz w:val="28"/>
          <w:highlight w:val="none"/>
        </w:rPr>
        <w:t>：</w:t>
      </w:r>
      <w:r>
        <w:rPr>
          <w:rStyle w:val="20"/>
          <w:rFonts w:ascii="宋体" w:hAnsi="宋体" w:eastAsia="宋体"/>
          <w:color w:val="auto"/>
          <w:sz w:val="28"/>
          <w:highlight w:val="none"/>
        </w:rPr>
        <w:t>合同</w:t>
      </w:r>
      <w:r>
        <w:rPr>
          <w:rStyle w:val="20"/>
          <w:rFonts w:ascii="宋体" w:hAnsi="宋体" w:eastAsia="宋体"/>
          <w:color w:val="auto"/>
          <w:spacing w:val="-3"/>
          <w:sz w:val="28"/>
          <w:highlight w:val="none"/>
        </w:rPr>
        <w:t>协议</w:t>
      </w:r>
      <w:r>
        <w:rPr>
          <w:rStyle w:val="20"/>
          <w:rFonts w:ascii="宋体" w:hAnsi="宋体" w:eastAsia="宋体"/>
          <w:color w:val="auto"/>
          <w:sz w:val="28"/>
          <w:highlight w:val="none"/>
        </w:rPr>
        <w:t>书</w:t>
      </w:r>
    </w:p>
    <w:p>
      <w:pPr>
        <w:spacing w:before="1" w:line="140" w:lineRule="exact"/>
        <w:rPr>
          <w:rStyle w:val="20"/>
          <w:rFonts w:ascii="宋体" w:hAnsi="宋体"/>
          <w:color w:val="auto"/>
          <w:sz w:val="14"/>
          <w:highlight w:val="none"/>
        </w:rPr>
      </w:pPr>
    </w:p>
    <w:p>
      <w:pPr>
        <w:spacing w:line="413" w:lineRule="exact"/>
        <w:ind w:right="118"/>
        <w:jc w:val="center"/>
        <w:rPr>
          <w:rStyle w:val="20"/>
          <w:rFonts w:ascii="宋体" w:hAnsi="宋体"/>
          <w:color w:val="auto"/>
          <w:sz w:val="28"/>
          <w:highlight w:val="none"/>
        </w:rPr>
      </w:pPr>
      <w:r>
        <w:rPr>
          <w:rStyle w:val="20"/>
          <w:rFonts w:ascii="宋体" w:hAnsi="宋体"/>
          <w:color w:val="auto"/>
          <w:sz w:val="28"/>
          <w:highlight w:val="none"/>
        </w:rPr>
        <w:t>合同协</w:t>
      </w:r>
      <w:r>
        <w:rPr>
          <w:rStyle w:val="20"/>
          <w:rFonts w:ascii="宋体" w:hAnsi="宋体"/>
          <w:color w:val="auto"/>
          <w:spacing w:val="-3"/>
          <w:sz w:val="28"/>
          <w:highlight w:val="none"/>
        </w:rPr>
        <w:t>议</w:t>
      </w:r>
      <w:r>
        <w:rPr>
          <w:rStyle w:val="20"/>
          <w:rFonts w:ascii="宋体" w:hAnsi="宋体"/>
          <w:color w:val="auto"/>
          <w:sz w:val="28"/>
          <w:highlight w:val="none"/>
        </w:rPr>
        <w:t>书</w:t>
      </w:r>
    </w:p>
    <w:p>
      <w:pPr>
        <w:spacing w:line="200" w:lineRule="exact"/>
        <w:rPr>
          <w:rStyle w:val="20"/>
          <w:rFonts w:ascii="宋体" w:hAnsi="宋体"/>
          <w:color w:val="auto"/>
          <w:sz w:val="20"/>
          <w:highlight w:val="none"/>
        </w:rPr>
      </w:pPr>
    </w:p>
    <w:p>
      <w:pPr>
        <w:spacing w:before="19" w:line="280" w:lineRule="exact"/>
        <w:rPr>
          <w:rStyle w:val="20"/>
          <w:rFonts w:ascii="宋体" w:hAnsi="宋体"/>
          <w:color w:val="auto"/>
          <w:sz w:val="28"/>
          <w:highlight w:val="none"/>
        </w:rPr>
      </w:pPr>
    </w:p>
    <w:p>
      <w:pPr>
        <w:pStyle w:val="23"/>
        <w:tabs>
          <w:tab w:val="left" w:pos="2457"/>
          <w:tab w:val="left" w:pos="6019"/>
          <w:tab w:val="left" w:pos="7483"/>
        </w:tabs>
        <w:spacing w:line="360" w:lineRule="auto"/>
        <w:ind w:right="110" w:firstLine="359"/>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（买</w:t>
      </w:r>
      <w:r>
        <w:rPr>
          <w:rStyle w:val="20"/>
          <w:rFonts w:ascii="宋体" w:hAnsi="宋体" w:eastAsia="宋体"/>
          <w:color w:val="auto"/>
          <w:sz w:val="24"/>
          <w:szCs w:val="24"/>
          <w:highlight w:val="none"/>
        </w:rPr>
        <w:t>方名</w:t>
      </w:r>
      <w:r>
        <w:rPr>
          <w:rStyle w:val="20"/>
          <w:rFonts w:ascii="宋体" w:hAnsi="宋体" w:eastAsia="宋体"/>
          <w:color w:val="auto"/>
          <w:spacing w:val="-3"/>
          <w:sz w:val="24"/>
          <w:szCs w:val="24"/>
          <w:highlight w:val="none"/>
        </w:rPr>
        <w:t>称</w:t>
      </w:r>
      <w:r>
        <w:rPr>
          <w:rStyle w:val="20"/>
          <w:rFonts w:ascii="宋体" w:hAnsi="宋体" w:eastAsia="宋体"/>
          <w:color w:val="auto"/>
          <w:spacing w:val="-68"/>
          <w:sz w:val="24"/>
          <w:szCs w:val="24"/>
          <w:highlight w:val="none"/>
        </w:rPr>
        <w:t>，</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下</w:t>
      </w:r>
      <w:r>
        <w:rPr>
          <w:rStyle w:val="20"/>
          <w:rFonts w:ascii="宋体" w:hAnsi="宋体" w:eastAsia="宋体"/>
          <w:color w:val="auto"/>
          <w:spacing w:val="-3"/>
          <w:sz w:val="24"/>
          <w:szCs w:val="24"/>
          <w:highlight w:val="none"/>
        </w:rPr>
        <w:t>简</w:t>
      </w:r>
      <w:r>
        <w:rPr>
          <w:rStyle w:val="20"/>
          <w:rFonts w:ascii="宋体" w:hAnsi="宋体" w:eastAsia="宋体"/>
          <w:color w:val="auto"/>
          <w:spacing w:val="-1"/>
          <w:sz w:val="24"/>
          <w:szCs w:val="24"/>
          <w:highlight w:val="none"/>
        </w:rPr>
        <w:t>称“</w:t>
      </w:r>
      <w:r>
        <w:rPr>
          <w:rStyle w:val="20"/>
          <w:rFonts w:ascii="宋体" w:hAnsi="宋体" w:eastAsia="宋体"/>
          <w:color w:val="auto"/>
          <w:spacing w:val="-3"/>
          <w:sz w:val="24"/>
          <w:szCs w:val="24"/>
          <w:highlight w:val="none"/>
        </w:rPr>
        <w:t>买</w:t>
      </w:r>
      <w:r>
        <w:rPr>
          <w:rStyle w:val="20"/>
          <w:rFonts w:ascii="宋体" w:hAnsi="宋体" w:eastAsia="宋体"/>
          <w:color w:val="auto"/>
          <w:sz w:val="24"/>
          <w:szCs w:val="24"/>
          <w:highlight w:val="none"/>
        </w:rPr>
        <w:t>方</w:t>
      </w:r>
      <w:r>
        <w:rPr>
          <w:rStyle w:val="20"/>
          <w:rFonts w:ascii="宋体" w:hAnsi="宋体" w:eastAsia="宋体"/>
          <w:color w:val="auto"/>
          <w:spacing w:val="-1"/>
          <w:sz w:val="24"/>
          <w:szCs w:val="24"/>
          <w:highlight w:val="none"/>
        </w:rPr>
        <w:t>”</w:t>
      </w:r>
      <w:r>
        <w:rPr>
          <w:rStyle w:val="20"/>
          <w:rFonts w:ascii="宋体" w:hAnsi="宋体" w:eastAsia="宋体"/>
          <w:color w:val="auto"/>
          <w:spacing w:val="-70"/>
          <w:sz w:val="24"/>
          <w:szCs w:val="24"/>
          <w:highlight w:val="none"/>
        </w:rPr>
        <w:t>）</w:t>
      </w:r>
      <w:r>
        <w:rPr>
          <w:rStyle w:val="20"/>
          <w:rFonts w:ascii="宋体" w:hAnsi="宋体" w:eastAsia="宋体"/>
          <w:color w:val="auto"/>
          <w:sz w:val="24"/>
          <w:szCs w:val="24"/>
          <w:highlight w:val="none"/>
        </w:rPr>
        <w:t>为获</w:t>
      </w:r>
      <w:r>
        <w:rPr>
          <w:rStyle w:val="20"/>
          <w:rFonts w:ascii="宋体" w:hAnsi="宋体" w:eastAsia="宋体"/>
          <w:color w:val="auto"/>
          <w:spacing w:val="-2"/>
          <w:sz w:val="24"/>
          <w:szCs w:val="24"/>
          <w:highlight w:val="none"/>
        </w:rPr>
        <w:t>得</w:t>
      </w:r>
      <w:r>
        <w:rPr>
          <w:rStyle w:val="20"/>
          <w:rFonts w:ascii="宋体" w:hAnsi="宋体" w:eastAsia="宋体"/>
          <w:color w:val="auto"/>
          <w:spacing w:val="-2"/>
          <w:sz w:val="24"/>
          <w:szCs w:val="24"/>
          <w:highlight w:val="none"/>
          <w:u w:val="single"/>
        </w:rPr>
        <w:tab/>
      </w:r>
      <w:r>
        <w:rPr>
          <w:rStyle w:val="20"/>
          <w:rFonts w:ascii="宋体" w:hAnsi="宋体" w:eastAsia="宋体"/>
          <w:color w:val="auto"/>
          <w:spacing w:val="-2"/>
          <w:sz w:val="24"/>
          <w:szCs w:val="24"/>
          <w:highlight w:val="none"/>
          <w:u w:val="single"/>
        </w:rPr>
        <w:tab/>
      </w:r>
      <w:r>
        <w:rPr>
          <w:rStyle w:val="20"/>
          <w:rFonts w:ascii="宋体" w:hAnsi="宋体" w:eastAsia="宋体"/>
          <w:color w:val="auto"/>
          <w:spacing w:val="-3"/>
          <w:sz w:val="24"/>
          <w:szCs w:val="24"/>
          <w:highlight w:val="none"/>
          <w:u w:val="single"/>
        </w:rPr>
        <w:t>（</w:t>
      </w:r>
      <w:r>
        <w:rPr>
          <w:rStyle w:val="20"/>
          <w:rFonts w:ascii="宋体" w:hAnsi="宋体" w:eastAsia="宋体"/>
          <w:color w:val="auto"/>
          <w:sz w:val="24"/>
          <w:szCs w:val="24"/>
          <w:highlight w:val="none"/>
        </w:rPr>
        <w:t>项目</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 合</w:t>
      </w:r>
      <w:r>
        <w:rPr>
          <w:rStyle w:val="20"/>
          <w:rFonts w:ascii="宋体" w:hAnsi="宋体" w:eastAsia="宋体"/>
          <w:color w:val="auto"/>
          <w:spacing w:val="-1"/>
          <w:sz w:val="24"/>
          <w:szCs w:val="24"/>
          <w:highlight w:val="none"/>
        </w:rPr>
        <w:t>同</w:t>
      </w:r>
      <w:r>
        <w:rPr>
          <w:rStyle w:val="20"/>
          <w:rFonts w:ascii="宋体" w:hAnsi="宋体" w:eastAsia="宋体"/>
          <w:color w:val="auto"/>
          <w:spacing w:val="-3"/>
          <w:sz w:val="24"/>
          <w:szCs w:val="24"/>
          <w:highlight w:val="none"/>
        </w:rPr>
        <w:t>设</w:t>
      </w:r>
      <w:r>
        <w:rPr>
          <w:rStyle w:val="20"/>
          <w:rFonts w:ascii="宋体" w:hAnsi="宋体" w:eastAsia="宋体"/>
          <w:color w:val="auto"/>
          <w:sz w:val="24"/>
          <w:szCs w:val="24"/>
          <w:highlight w:val="none"/>
        </w:rPr>
        <w:t>备</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服</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质</w:t>
      </w:r>
      <w:r>
        <w:rPr>
          <w:rStyle w:val="20"/>
          <w:rFonts w:ascii="宋体" w:hAnsi="宋体" w:eastAsia="宋体"/>
          <w:color w:val="auto"/>
          <w:sz w:val="24"/>
          <w:szCs w:val="24"/>
          <w:highlight w:val="none"/>
        </w:rPr>
        <w:t>保期</w:t>
      </w:r>
      <w:r>
        <w:rPr>
          <w:rStyle w:val="20"/>
          <w:rFonts w:ascii="宋体" w:hAnsi="宋体" w:eastAsia="宋体"/>
          <w:color w:val="auto"/>
          <w:spacing w:val="-3"/>
          <w:sz w:val="24"/>
          <w:szCs w:val="24"/>
          <w:highlight w:val="none"/>
        </w:rPr>
        <w:t>服务</w:t>
      </w:r>
      <w:r>
        <w:rPr>
          <w:rStyle w:val="20"/>
          <w:rFonts w:ascii="宋体" w:hAnsi="宋体" w:eastAsia="宋体"/>
          <w:color w:val="auto"/>
          <w:spacing w:val="-87"/>
          <w:sz w:val="24"/>
          <w:szCs w:val="24"/>
          <w:highlight w:val="none"/>
        </w:rPr>
        <w:t>，</w:t>
      </w:r>
      <w:r>
        <w:rPr>
          <w:rStyle w:val="20"/>
          <w:rFonts w:ascii="宋体" w:hAnsi="宋体" w:eastAsia="宋体"/>
          <w:color w:val="auto"/>
          <w:spacing w:val="-3"/>
          <w:sz w:val="24"/>
          <w:szCs w:val="24"/>
          <w:highlight w:val="none"/>
        </w:rPr>
        <w:t>已</w:t>
      </w:r>
      <w:r>
        <w:rPr>
          <w:rStyle w:val="20"/>
          <w:rFonts w:ascii="宋体" w:hAnsi="宋体" w:eastAsia="宋体"/>
          <w:color w:val="auto"/>
          <w:sz w:val="24"/>
          <w:szCs w:val="24"/>
          <w:highlight w:val="none"/>
        </w:rPr>
        <w:t>接</w:t>
      </w:r>
      <w:r>
        <w:rPr>
          <w:rStyle w:val="20"/>
          <w:rFonts w:ascii="宋体" w:hAnsi="宋体" w:eastAsia="宋体"/>
          <w:color w:val="auto"/>
          <w:spacing w:val="-3"/>
          <w:sz w:val="24"/>
          <w:szCs w:val="24"/>
          <w:highlight w:val="none"/>
        </w:rPr>
        <w:t>受</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u w:val="single"/>
        </w:rPr>
        <w:t>（</w:t>
      </w:r>
      <w:r>
        <w:rPr>
          <w:rStyle w:val="20"/>
          <w:rFonts w:ascii="宋体" w:hAnsi="宋体" w:eastAsia="宋体"/>
          <w:color w:val="auto"/>
          <w:spacing w:val="-3"/>
          <w:sz w:val="24"/>
          <w:szCs w:val="24"/>
          <w:highlight w:val="none"/>
          <w:u w:val="single"/>
        </w:rPr>
        <w:t>卖</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名称</w:t>
      </w:r>
      <w:r>
        <w:rPr>
          <w:rStyle w:val="20"/>
          <w:rFonts w:ascii="宋体" w:hAnsi="宋体" w:eastAsia="宋体"/>
          <w:color w:val="auto"/>
          <w:spacing w:val="-89"/>
          <w:sz w:val="24"/>
          <w:szCs w:val="24"/>
          <w:highlight w:val="none"/>
        </w:rPr>
        <w:t>，</w:t>
      </w:r>
      <w:r>
        <w:rPr>
          <w:rStyle w:val="20"/>
          <w:rFonts w:ascii="宋体" w:hAnsi="宋体" w:eastAsia="宋体"/>
          <w:color w:val="auto"/>
          <w:sz w:val="24"/>
          <w:szCs w:val="24"/>
          <w:highlight w:val="none"/>
        </w:rPr>
        <w:t>以下</w:t>
      </w:r>
      <w:r>
        <w:rPr>
          <w:rStyle w:val="20"/>
          <w:rFonts w:ascii="宋体" w:hAnsi="宋体" w:eastAsia="宋体"/>
          <w:color w:val="auto"/>
          <w:spacing w:val="-3"/>
          <w:sz w:val="24"/>
          <w:szCs w:val="24"/>
          <w:highlight w:val="none"/>
        </w:rPr>
        <w:t>简</w:t>
      </w:r>
      <w:r>
        <w:rPr>
          <w:rStyle w:val="20"/>
          <w:rFonts w:ascii="宋体" w:hAnsi="宋体" w:eastAsia="宋体"/>
          <w:color w:val="auto"/>
          <w:sz w:val="24"/>
          <w:szCs w:val="24"/>
          <w:highlight w:val="none"/>
        </w:rPr>
        <w:t>称</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卖方</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w:t>
      </w:r>
    </w:p>
    <w:p>
      <w:pPr>
        <w:pStyle w:val="23"/>
        <w:spacing w:before="16"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为提</w:t>
      </w:r>
      <w:r>
        <w:rPr>
          <w:rStyle w:val="20"/>
          <w:rFonts w:ascii="宋体" w:hAnsi="宋体" w:eastAsia="宋体"/>
          <w:color w:val="auto"/>
          <w:spacing w:val="-3"/>
          <w:sz w:val="24"/>
          <w:szCs w:val="24"/>
          <w:highlight w:val="none"/>
        </w:rPr>
        <w:t>供</w:t>
      </w:r>
      <w:r>
        <w:rPr>
          <w:rStyle w:val="20"/>
          <w:rFonts w:ascii="宋体" w:hAnsi="宋体" w:eastAsia="宋体"/>
          <w:color w:val="auto"/>
          <w:sz w:val="24"/>
          <w:szCs w:val="24"/>
          <w:highlight w:val="none"/>
        </w:rPr>
        <w:t>上</w:t>
      </w:r>
      <w:r>
        <w:rPr>
          <w:rStyle w:val="20"/>
          <w:rFonts w:ascii="宋体" w:hAnsi="宋体" w:eastAsia="宋体"/>
          <w:color w:val="auto"/>
          <w:spacing w:val="-3"/>
          <w:sz w:val="24"/>
          <w:szCs w:val="24"/>
          <w:highlight w:val="none"/>
        </w:rPr>
        <w:t>述</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术服</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质</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期</w:t>
      </w:r>
      <w:r>
        <w:rPr>
          <w:rStyle w:val="20"/>
          <w:rFonts w:ascii="宋体" w:hAnsi="宋体" w:eastAsia="宋体"/>
          <w:color w:val="auto"/>
          <w:sz w:val="24"/>
          <w:szCs w:val="24"/>
          <w:highlight w:val="none"/>
        </w:rPr>
        <w:t>服</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所</w:t>
      </w:r>
      <w:r>
        <w:rPr>
          <w:rStyle w:val="20"/>
          <w:rFonts w:ascii="宋体" w:hAnsi="宋体" w:eastAsia="宋体"/>
          <w:color w:val="auto"/>
          <w:spacing w:val="-3"/>
          <w:sz w:val="24"/>
          <w:szCs w:val="24"/>
          <w:highlight w:val="none"/>
        </w:rPr>
        <w:t>作</w:t>
      </w:r>
      <w:r>
        <w:rPr>
          <w:rStyle w:val="20"/>
          <w:rFonts w:ascii="宋体" w:hAnsi="宋体" w:eastAsia="宋体"/>
          <w:color w:val="auto"/>
          <w:sz w:val="24"/>
          <w:szCs w:val="24"/>
          <w:highlight w:val="none"/>
        </w:rPr>
        <w:t>的投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买</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卖</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共</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达成</w:t>
      </w:r>
      <w:r>
        <w:rPr>
          <w:rStyle w:val="20"/>
          <w:rFonts w:ascii="宋体" w:hAnsi="宋体" w:eastAsia="宋体"/>
          <w:color w:val="auto"/>
          <w:spacing w:val="-3"/>
          <w:sz w:val="24"/>
          <w:szCs w:val="24"/>
          <w:highlight w:val="none"/>
        </w:rPr>
        <w:t>如</w:t>
      </w:r>
      <w:r>
        <w:rPr>
          <w:rStyle w:val="20"/>
          <w:rFonts w:ascii="宋体" w:hAnsi="宋体" w:eastAsia="宋体"/>
          <w:color w:val="auto"/>
          <w:sz w:val="24"/>
          <w:szCs w:val="24"/>
          <w:highlight w:val="none"/>
        </w:rPr>
        <w:t>下</w:t>
      </w:r>
      <w:r>
        <w:rPr>
          <w:rStyle w:val="20"/>
          <w:rFonts w:ascii="宋体" w:hAnsi="宋体" w:eastAsia="宋体"/>
          <w:color w:val="auto"/>
          <w:spacing w:val="-3"/>
          <w:sz w:val="24"/>
          <w:szCs w:val="24"/>
          <w:highlight w:val="none"/>
        </w:rPr>
        <w:t>协</w:t>
      </w:r>
      <w:r>
        <w:rPr>
          <w:rStyle w:val="20"/>
          <w:rFonts w:ascii="宋体" w:hAnsi="宋体" w:eastAsia="宋体"/>
          <w:color w:val="auto"/>
          <w:sz w:val="24"/>
          <w:szCs w:val="24"/>
          <w:highlight w:val="none"/>
        </w:rPr>
        <w:t>议：</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1.  </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协</w:t>
      </w:r>
      <w:r>
        <w:rPr>
          <w:rStyle w:val="20"/>
          <w:rFonts w:ascii="宋体" w:hAnsi="宋体" w:eastAsia="宋体"/>
          <w:color w:val="auto"/>
          <w:spacing w:val="-3"/>
          <w:sz w:val="24"/>
          <w:szCs w:val="24"/>
          <w:highlight w:val="none"/>
        </w:rPr>
        <w:t>议</w:t>
      </w:r>
      <w:r>
        <w:rPr>
          <w:rStyle w:val="20"/>
          <w:rFonts w:ascii="宋体" w:hAnsi="宋体" w:eastAsia="宋体"/>
          <w:color w:val="auto"/>
          <w:sz w:val="24"/>
          <w:szCs w:val="24"/>
          <w:highlight w:val="none"/>
        </w:rPr>
        <w:t>书</w:t>
      </w:r>
      <w:r>
        <w:rPr>
          <w:rStyle w:val="20"/>
          <w:rFonts w:ascii="宋体" w:hAnsi="宋体" w:eastAsia="宋体"/>
          <w:color w:val="auto"/>
          <w:spacing w:val="-3"/>
          <w:sz w:val="24"/>
          <w:szCs w:val="24"/>
          <w:highlight w:val="none"/>
        </w:rPr>
        <w:t>与</w:t>
      </w:r>
      <w:r>
        <w:rPr>
          <w:rStyle w:val="20"/>
          <w:rFonts w:ascii="宋体" w:hAnsi="宋体" w:eastAsia="宋体"/>
          <w:color w:val="auto"/>
          <w:sz w:val="24"/>
          <w:szCs w:val="24"/>
          <w:highlight w:val="none"/>
        </w:rPr>
        <w:t>下</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件一</w:t>
      </w:r>
      <w:r>
        <w:rPr>
          <w:rStyle w:val="20"/>
          <w:rFonts w:ascii="宋体" w:hAnsi="宋体" w:eastAsia="宋体"/>
          <w:color w:val="auto"/>
          <w:sz w:val="24"/>
          <w:szCs w:val="24"/>
          <w:highlight w:val="none"/>
        </w:rPr>
        <w:t>起构</w:t>
      </w:r>
      <w:r>
        <w:rPr>
          <w:rStyle w:val="20"/>
          <w:rFonts w:ascii="宋体" w:hAnsi="宋体" w:eastAsia="宋体"/>
          <w:color w:val="auto"/>
          <w:spacing w:val="-3"/>
          <w:sz w:val="24"/>
          <w:szCs w:val="24"/>
          <w:highlight w:val="none"/>
        </w:rPr>
        <w:t>成</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通</w:t>
      </w:r>
      <w:r>
        <w:rPr>
          <w:rStyle w:val="20"/>
          <w:rFonts w:ascii="宋体" w:hAnsi="宋体" w:eastAsia="宋体"/>
          <w:color w:val="auto"/>
          <w:spacing w:val="-3"/>
          <w:sz w:val="24"/>
          <w:szCs w:val="24"/>
          <w:highlight w:val="none"/>
        </w:rPr>
        <w:t>知</w:t>
      </w:r>
      <w:r>
        <w:rPr>
          <w:rStyle w:val="20"/>
          <w:rFonts w:ascii="宋体" w:hAnsi="宋体" w:eastAsia="宋体"/>
          <w:color w:val="auto"/>
          <w:sz w:val="24"/>
          <w:szCs w:val="24"/>
          <w:highlight w:val="none"/>
        </w:rPr>
        <w:t>书；</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函；</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商</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偏</w:t>
      </w:r>
      <w:r>
        <w:rPr>
          <w:rStyle w:val="20"/>
          <w:rFonts w:ascii="宋体" w:hAnsi="宋体" w:eastAsia="宋体"/>
          <w:color w:val="auto"/>
          <w:sz w:val="24"/>
          <w:szCs w:val="24"/>
          <w:highlight w:val="none"/>
        </w:rPr>
        <w:t>差</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专</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（5</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通</w:t>
      </w:r>
      <w:r>
        <w:rPr>
          <w:rStyle w:val="20"/>
          <w:rFonts w:ascii="宋体" w:hAnsi="宋体" w:eastAsia="宋体"/>
          <w:color w:val="auto"/>
          <w:spacing w:val="-3"/>
          <w:sz w:val="24"/>
          <w:szCs w:val="24"/>
          <w:highlight w:val="none"/>
        </w:rPr>
        <w:t>用</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（6</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货</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（7</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分</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报</w:t>
      </w:r>
      <w:r>
        <w:rPr>
          <w:rStyle w:val="20"/>
          <w:rFonts w:ascii="宋体" w:hAnsi="宋体" w:eastAsia="宋体"/>
          <w:color w:val="auto"/>
          <w:spacing w:val="-3"/>
          <w:sz w:val="24"/>
          <w:szCs w:val="24"/>
          <w:highlight w:val="none"/>
        </w:rPr>
        <w:t>价</w:t>
      </w:r>
      <w:r>
        <w:rPr>
          <w:rStyle w:val="20"/>
          <w:rFonts w:ascii="宋体" w:hAnsi="宋体" w:eastAsia="宋体"/>
          <w:color w:val="auto"/>
          <w:sz w:val="24"/>
          <w:szCs w:val="24"/>
          <w:highlight w:val="none"/>
        </w:rPr>
        <w:t>表；</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（8</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性</w:t>
      </w:r>
      <w:r>
        <w:rPr>
          <w:rStyle w:val="20"/>
          <w:rFonts w:ascii="宋体" w:hAnsi="宋体" w:eastAsia="宋体"/>
          <w:color w:val="auto"/>
          <w:spacing w:val="-3"/>
          <w:sz w:val="24"/>
          <w:szCs w:val="24"/>
          <w:highlight w:val="none"/>
        </w:rPr>
        <w:t>能指</w:t>
      </w:r>
      <w:r>
        <w:rPr>
          <w:rStyle w:val="20"/>
          <w:rFonts w:ascii="宋体" w:hAnsi="宋体" w:eastAsia="宋体"/>
          <w:color w:val="auto"/>
          <w:sz w:val="24"/>
          <w:szCs w:val="24"/>
          <w:highlight w:val="none"/>
        </w:rPr>
        <w:t>标的</w:t>
      </w:r>
      <w:r>
        <w:rPr>
          <w:rStyle w:val="20"/>
          <w:rFonts w:ascii="宋体" w:hAnsi="宋体" w:eastAsia="宋体"/>
          <w:color w:val="auto"/>
          <w:spacing w:val="-3"/>
          <w:sz w:val="24"/>
          <w:szCs w:val="24"/>
          <w:highlight w:val="none"/>
        </w:rPr>
        <w:t>详</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描</w:t>
      </w:r>
      <w:r>
        <w:rPr>
          <w:rStyle w:val="20"/>
          <w:rFonts w:ascii="宋体" w:hAnsi="宋体" w:eastAsia="宋体"/>
          <w:color w:val="auto"/>
          <w:sz w:val="24"/>
          <w:szCs w:val="24"/>
          <w:highlight w:val="none"/>
        </w:rPr>
        <w:t>述；</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（9</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服</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质</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期服</w:t>
      </w:r>
      <w:r>
        <w:rPr>
          <w:rStyle w:val="20"/>
          <w:rFonts w:ascii="宋体" w:hAnsi="宋体" w:eastAsia="宋体"/>
          <w:color w:val="auto"/>
          <w:sz w:val="24"/>
          <w:szCs w:val="24"/>
          <w:highlight w:val="none"/>
        </w:rPr>
        <w:t>务计</w:t>
      </w:r>
      <w:r>
        <w:rPr>
          <w:rStyle w:val="20"/>
          <w:rFonts w:ascii="宋体" w:hAnsi="宋体" w:eastAsia="宋体"/>
          <w:color w:val="auto"/>
          <w:spacing w:val="-3"/>
          <w:sz w:val="24"/>
          <w:szCs w:val="24"/>
          <w:highlight w:val="none"/>
        </w:rPr>
        <w:t>划</w:t>
      </w:r>
      <w:r>
        <w:rPr>
          <w:rStyle w:val="20"/>
          <w:rFonts w:ascii="宋体" w:hAnsi="宋体" w:eastAsia="宋体"/>
          <w:color w:val="auto"/>
          <w:sz w:val="24"/>
          <w:szCs w:val="24"/>
          <w:highlight w:val="none"/>
        </w:rPr>
        <w:t>；</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（10</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w:t>
      </w:r>
    </w:p>
    <w:p>
      <w:pPr>
        <w:pStyle w:val="23"/>
        <w:spacing w:before="78" w:line="360" w:lineRule="auto"/>
        <w:ind w:right="215"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2.  </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述</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互</w:t>
      </w:r>
      <w:r>
        <w:rPr>
          <w:rStyle w:val="20"/>
          <w:rFonts w:ascii="宋体" w:hAnsi="宋体" w:eastAsia="宋体"/>
          <w:color w:val="auto"/>
          <w:sz w:val="24"/>
          <w:szCs w:val="24"/>
          <w:highlight w:val="none"/>
        </w:rPr>
        <w:t>相</w:t>
      </w:r>
      <w:r>
        <w:rPr>
          <w:rStyle w:val="20"/>
          <w:rFonts w:ascii="宋体" w:hAnsi="宋体" w:eastAsia="宋体"/>
          <w:color w:val="auto"/>
          <w:spacing w:val="-3"/>
          <w:sz w:val="24"/>
          <w:szCs w:val="24"/>
          <w:highlight w:val="none"/>
        </w:rPr>
        <w:t>补充</w:t>
      </w:r>
      <w:r>
        <w:rPr>
          <w:rStyle w:val="20"/>
          <w:rFonts w:ascii="宋体" w:hAnsi="宋体" w:eastAsia="宋体"/>
          <w:color w:val="auto"/>
          <w:sz w:val="24"/>
          <w:szCs w:val="24"/>
          <w:highlight w:val="none"/>
        </w:rPr>
        <w:t>和解</w:t>
      </w:r>
      <w:r>
        <w:rPr>
          <w:rStyle w:val="20"/>
          <w:rFonts w:ascii="宋体" w:hAnsi="宋体" w:eastAsia="宋体"/>
          <w:color w:val="auto"/>
          <w:spacing w:val="-3"/>
          <w:sz w:val="24"/>
          <w:szCs w:val="24"/>
          <w:highlight w:val="none"/>
        </w:rPr>
        <w:t>释</w:t>
      </w:r>
      <w:r>
        <w:rPr>
          <w:rStyle w:val="20"/>
          <w:rFonts w:ascii="宋体" w:hAnsi="宋体" w:eastAsia="宋体"/>
          <w:color w:val="auto"/>
          <w:spacing w:val="-13"/>
          <w:sz w:val="24"/>
          <w:szCs w:val="24"/>
          <w:highlight w:val="none"/>
        </w:rPr>
        <w:t>。</w:t>
      </w:r>
      <w:r>
        <w:rPr>
          <w:rStyle w:val="20"/>
          <w:rFonts w:ascii="宋体" w:hAnsi="宋体" w:eastAsia="宋体"/>
          <w:color w:val="auto"/>
          <w:spacing w:val="-3"/>
          <w:sz w:val="24"/>
          <w:szCs w:val="24"/>
          <w:highlight w:val="none"/>
        </w:rPr>
        <w:t>如</w:t>
      </w:r>
      <w:r>
        <w:rPr>
          <w:rStyle w:val="20"/>
          <w:rFonts w:ascii="宋体" w:hAnsi="宋体" w:eastAsia="宋体"/>
          <w:color w:val="auto"/>
          <w:sz w:val="24"/>
          <w:szCs w:val="24"/>
          <w:highlight w:val="none"/>
        </w:rPr>
        <w:t>果</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之</w:t>
      </w:r>
      <w:r>
        <w:rPr>
          <w:rStyle w:val="20"/>
          <w:rFonts w:ascii="宋体" w:hAnsi="宋体" w:eastAsia="宋体"/>
          <w:color w:val="auto"/>
          <w:sz w:val="24"/>
          <w:szCs w:val="24"/>
          <w:highlight w:val="none"/>
        </w:rPr>
        <w:t>间存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矛</w:t>
      </w:r>
      <w:r>
        <w:rPr>
          <w:rStyle w:val="20"/>
          <w:rFonts w:ascii="宋体" w:hAnsi="宋体" w:eastAsia="宋体"/>
          <w:color w:val="auto"/>
          <w:spacing w:val="-3"/>
          <w:sz w:val="24"/>
          <w:szCs w:val="24"/>
          <w:highlight w:val="none"/>
        </w:rPr>
        <w:t>盾</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不</w:t>
      </w: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致</w:t>
      </w:r>
      <w:r>
        <w:rPr>
          <w:rStyle w:val="20"/>
          <w:rFonts w:ascii="宋体" w:hAnsi="宋体" w:eastAsia="宋体"/>
          <w:color w:val="auto"/>
          <w:sz w:val="24"/>
          <w:szCs w:val="24"/>
          <w:highlight w:val="none"/>
        </w:rPr>
        <w:t>之</w:t>
      </w:r>
      <w:r>
        <w:rPr>
          <w:rStyle w:val="20"/>
          <w:rFonts w:ascii="宋体" w:hAnsi="宋体" w:eastAsia="宋体"/>
          <w:color w:val="auto"/>
          <w:spacing w:val="-3"/>
          <w:sz w:val="24"/>
          <w:szCs w:val="24"/>
          <w:highlight w:val="none"/>
        </w:rPr>
        <w:t>处</w:t>
      </w:r>
      <w:r>
        <w:rPr>
          <w:rStyle w:val="20"/>
          <w:rFonts w:ascii="宋体" w:hAnsi="宋体" w:eastAsia="宋体"/>
          <w:color w:val="auto"/>
          <w:spacing w:val="-13"/>
          <w:sz w:val="24"/>
          <w:szCs w:val="24"/>
          <w:highlight w:val="none"/>
        </w:rPr>
        <w:t>，</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上</w:t>
      </w:r>
      <w:r>
        <w:rPr>
          <w:rStyle w:val="20"/>
          <w:rFonts w:ascii="宋体" w:hAnsi="宋体" w:eastAsia="宋体"/>
          <w:color w:val="auto"/>
          <w:sz w:val="24"/>
          <w:szCs w:val="24"/>
          <w:highlight w:val="none"/>
        </w:rPr>
        <w:t>述</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 的排</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顺</w:t>
      </w:r>
      <w:r>
        <w:rPr>
          <w:rStyle w:val="20"/>
          <w:rFonts w:ascii="宋体" w:hAnsi="宋体" w:eastAsia="宋体"/>
          <w:color w:val="auto"/>
          <w:spacing w:val="-3"/>
          <w:sz w:val="24"/>
          <w:szCs w:val="24"/>
          <w:highlight w:val="none"/>
        </w:rPr>
        <w:t>序</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先</w:t>
      </w:r>
      <w:r>
        <w:rPr>
          <w:rStyle w:val="20"/>
          <w:rFonts w:ascii="宋体" w:hAnsi="宋体" w:eastAsia="宋体"/>
          <w:color w:val="auto"/>
          <w:sz w:val="24"/>
          <w:szCs w:val="24"/>
          <w:highlight w:val="none"/>
        </w:rPr>
        <w:t>者</w:t>
      </w:r>
      <w:r>
        <w:rPr>
          <w:rStyle w:val="20"/>
          <w:rFonts w:ascii="宋体" w:hAnsi="宋体" w:eastAsia="宋体"/>
          <w:color w:val="auto"/>
          <w:spacing w:val="-3"/>
          <w:sz w:val="24"/>
          <w:szCs w:val="24"/>
          <w:highlight w:val="none"/>
        </w:rPr>
        <w:t>为</w:t>
      </w:r>
      <w:r>
        <w:rPr>
          <w:rStyle w:val="20"/>
          <w:rFonts w:ascii="宋体" w:hAnsi="宋体" w:eastAsia="宋体"/>
          <w:color w:val="auto"/>
          <w:sz w:val="24"/>
          <w:szCs w:val="24"/>
          <w:highlight w:val="none"/>
        </w:rPr>
        <w:t>准。</w:t>
      </w:r>
    </w:p>
    <w:p>
      <w:pPr>
        <w:pStyle w:val="23"/>
        <w:tabs>
          <w:tab w:val="left" w:pos="4984"/>
          <w:tab w:val="left" w:pos="6768"/>
        </w:tabs>
        <w:spacing w:before="19"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3.  </w:t>
      </w:r>
      <w:r>
        <w:rPr>
          <w:rStyle w:val="20"/>
          <w:rFonts w:ascii="宋体" w:hAnsi="宋体" w:eastAsia="宋体"/>
          <w:color w:val="auto"/>
          <w:spacing w:val="-3"/>
          <w:sz w:val="24"/>
          <w:szCs w:val="24"/>
          <w:highlight w:val="none"/>
        </w:rPr>
        <w:t>签</w:t>
      </w:r>
      <w:r>
        <w:rPr>
          <w:rStyle w:val="20"/>
          <w:rFonts w:ascii="宋体" w:hAnsi="宋体" w:eastAsia="宋体"/>
          <w:color w:val="auto"/>
          <w:sz w:val="24"/>
          <w:szCs w:val="24"/>
          <w:highlight w:val="none"/>
        </w:rPr>
        <w:t>约</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价</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民</w:t>
      </w:r>
      <w:r>
        <w:rPr>
          <w:rStyle w:val="20"/>
          <w:rFonts w:ascii="宋体" w:hAnsi="宋体" w:eastAsia="宋体"/>
          <w:color w:val="auto"/>
          <w:spacing w:val="-3"/>
          <w:sz w:val="24"/>
          <w:szCs w:val="24"/>
          <w:highlight w:val="none"/>
        </w:rPr>
        <w:t>币（</w:t>
      </w:r>
      <w:r>
        <w:rPr>
          <w:rStyle w:val="20"/>
          <w:rFonts w:ascii="宋体" w:hAnsi="宋体" w:eastAsia="宋体"/>
          <w:color w:val="auto"/>
          <w:sz w:val="24"/>
          <w:szCs w:val="24"/>
          <w:highlight w:val="none"/>
        </w:rPr>
        <w:t>大写</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2"/>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106"/>
          <w:sz w:val="24"/>
          <w:szCs w:val="24"/>
          <w:highlight w:val="none"/>
        </w:rPr>
        <w:t>）</w:t>
      </w:r>
      <w:r>
        <w:rPr>
          <w:rStyle w:val="20"/>
          <w:rFonts w:ascii="宋体" w:hAnsi="宋体" w:eastAsia="宋体"/>
          <w:color w:val="auto"/>
          <w:sz w:val="24"/>
          <w:szCs w:val="24"/>
          <w:highlight w:val="none"/>
        </w:rPr>
        <w:t>。</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4.  </w:t>
      </w:r>
      <w:r>
        <w:rPr>
          <w:rStyle w:val="20"/>
          <w:rFonts w:ascii="宋体" w:hAnsi="宋体" w:eastAsia="宋体"/>
          <w:color w:val="auto"/>
          <w:spacing w:val="-3"/>
          <w:sz w:val="24"/>
          <w:szCs w:val="24"/>
          <w:highlight w:val="none"/>
        </w:rPr>
        <w:t>卖</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承</w:t>
      </w:r>
      <w:r>
        <w:rPr>
          <w:rStyle w:val="20"/>
          <w:rFonts w:ascii="宋体" w:hAnsi="宋体" w:eastAsia="宋体"/>
          <w:color w:val="auto"/>
          <w:spacing w:val="-1"/>
          <w:sz w:val="24"/>
          <w:szCs w:val="24"/>
          <w:highlight w:val="none"/>
        </w:rPr>
        <w:t>诺</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完</w:t>
      </w:r>
      <w:r>
        <w:rPr>
          <w:rStyle w:val="20"/>
          <w:rFonts w:ascii="宋体" w:hAnsi="宋体" w:eastAsia="宋体"/>
          <w:color w:val="auto"/>
          <w:sz w:val="24"/>
          <w:szCs w:val="24"/>
          <w:highlight w:val="none"/>
        </w:rPr>
        <w:t>全</w:t>
      </w:r>
      <w:r>
        <w:rPr>
          <w:rStyle w:val="20"/>
          <w:rFonts w:ascii="宋体" w:hAnsi="宋体" w:eastAsia="宋体"/>
          <w:color w:val="auto"/>
          <w:spacing w:val="-3"/>
          <w:sz w:val="24"/>
          <w:szCs w:val="24"/>
          <w:highlight w:val="none"/>
        </w:rPr>
        <w:t>按照</w:t>
      </w:r>
      <w:r>
        <w:rPr>
          <w:rStyle w:val="20"/>
          <w:rFonts w:ascii="宋体" w:hAnsi="宋体" w:eastAsia="宋体"/>
          <w:color w:val="auto"/>
          <w:sz w:val="24"/>
          <w:szCs w:val="24"/>
          <w:highlight w:val="none"/>
        </w:rPr>
        <w:t>合同</w:t>
      </w:r>
      <w:r>
        <w:rPr>
          <w:rStyle w:val="20"/>
          <w:rFonts w:ascii="宋体" w:hAnsi="宋体" w:eastAsia="宋体"/>
          <w:color w:val="auto"/>
          <w:spacing w:val="-3"/>
          <w:sz w:val="24"/>
          <w:szCs w:val="24"/>
          <w:highlight w:val="none"/>
        </w:rPr>
        <w:t>约</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供</w:t>
      </w:r>
      <w:r>
        <w:rPr>
          <w:rStyle w:val="20"/>
          <w:rFonts w:ascii="宋体" w:hAnsi="宋体" w:eastAsia="宋体"/>
          <w:color w:val="auto"/>
          <w:spacing w:val="-3"/>
          <w:sz w:val="24"/>
          <w:szCs w:val="24"/>
          <w:highlight w:val="none"/>
        </w:rPr>
        <w:t>合</w:t>
      </w:r>
      <w:r>
        <w:rPr>
          <w:rStyle w:val="20"/>
          <w:rFonts w:ascii="宋体" w:hAnsi="宋体" w:eastAsia="宋体"/>
          <w:color w:val="auto"/>
          <w:spacing w:val="-1"/>
          <w:sz w:val="24"/>
          <w:szCs w:val="24"/>
          <w:highlight w:val="none"/>
        </w:rPr>
        <w:t>同</w:t>
      </w:r>
      <w:r>
        <w:rPr>
          <w:rStyle w:val="20"/>
          <w:rFonts w:ascii="宋体" w:hAnsi="宋体" w:eastAsia="宋体"/>
          <w:color w:val="auto"/>
          <w:spacing w:val="-3"/>
          <w:sz w:val="24"/>
          <w:szCs w:val="24"/>
          <w:highlight w:val="none"/>
        </w:rPr>
        <w:t>设</w:t>
      </w:r>
      <w:r>
        <w:rPr>
          <w:rStyle w:val="20"/>
          <w:rFonts w:ascii="宋体" w:hAnsi="宋体" w:eastAsia="宋体"/>
          <w:color w:val="auto"/>
          <w:sz w:val="24"/>
          <w:szCs w:val="24"/>
          <w:highlight w:val="none"/>
        </w:rPr>
        <w:t>备</w:t>
      </w:r>
      <w:r>
        <w:rPr>
          <w:rStyle w:val="20"/>
          <w:rFonts w:ascii="宋体" w:hAnsi="宋体" w:eastAsia="宋体"/>
          <w:color w:val="auto"/>
          <w:spacing w:val="-2"/>
          <w:sz w:val="24"/>
          <w:szCs w:val="24"/>
          <w:highlight w:val="none"/>
        </w:rPr>
        <w:t>和</w:t>
      </w:r>
      <w:r>
        <w:rPr>
          <w:rStyle w:val="20"/>
          <w:rFonts w:ascii="宋体" w:hAnsi="宋体" w:eastAsia="宋体"/>
          <w:color w:val="auto"/>
          <w:sz w:val="24"/>
          <w:szCs w:val="24"/>
          <w:highlight w:val="none"/>
        </w:rPr>
        <w:t>技术</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期</w:t>
      </w:r>
      <w:r>
        <w:rPr>
          <w:rStyle w:val="20"/>
          <w:rFonts w:ascii="宋体" w:hAnsi="宋体" w:eastAsia="宋体"/>
          <w:color w:val="auto"/>
          <w:spacing w:val="-3"/>
          <w:sz w:val="24"/>
          <w:szCs w:val="24"/>
          <w:highlight w:val="none"/>
        </w:rPr>
        <w:t>服</w:t>
      </w:r>
      <w:r>
        <w:rPr>
          <w:rStyle w:val="20"/>
          <w:rFonts w:ascii="宋体" w:hAnsi="宋体" w:eastAsia="宋体"/>
          <w:color w:val="auto"/>
          <w:spacing w:val="-1"/>
          <w:sz w:val="24"/>
          <w:szCs w:val="24"/>
          <w:highlight w:val="none"/>
        </w:rPr>
        <w:t>务</w:t>
      </w:r>
      <w:r>
        <w:rPr>
          <w:rStyle w:val="20"/>
          <w:rFonts w:ascii="宋体" w:hAnsi="宋体" w:eastAsia="宋体"/>
          <w:color w:val="auto"/>
          <w:spacing w:val="-3"/>
          <w:sz w:val="24"/>
          <w:szCs w:val="24"/>
          <w:highlight w:val="none"/>
        </w:rPr>
        <w:t>并</w:t>
      </w:r>
      <w:r>
        <w:rPr>
          <w:rStyle w:val="20"/>
          <w:rFonts w:ascii="宋体" w:hAnsi="宋体" w:eastAsia="宋体"/>
          <w:color w:val="auto"/>
          <w:sz w:val="24"/>
          <w:szCs w:val="24"/>
          <w:highlight w:val="none"/>
        </w:rPr>
        <w:t>修补</w:t>
      </w:r>
      <w:r>
        <w:rPr>
          <w:rStyle w:val="20"/>
          <w:rFonts w:ascii="宋体" w:hAnsi="宋体" w:eastAsia="宋体"/>
          <w:color w:val="auto"/>
          <w:spacing w:val="-3"/>
          <w:sz w:val="24"/>
          <w:szCs w:val="24"/>
          <w:highlight w:val="none"/>
        </w:rPr>
        <w:t>缺</w:t>
      </w:r>
      <w:r>
        <w:rPr>
          <w:rStyle w:val="20"/>
          <w:rFonts w:ascii="宋体" w:hAnsi="宋体" w:eastAsia="宋体"/>
          <w:color w:val="auto"/>
          <w:sz w:val="24"/>
          <w:szCs w:val="24"/>
          <w:highlight w:val="none"/>
        </w:rPr>
        <w:t>陷。</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5.  </w:t>
      </w:r>
      <w:r>
        <w:rPr>
          <w:rStyle w:val="20"/>
          <w:rFonts w:ascii="宋体" w:hAnsi="宋体" w:eastAsia="宋体"/>
          <w:color w:val="auto"/>
          <w:spacing w:val="-3"/>
          <w:sz w:val="24"/>
          <w:szCs w:val="24"/>
          <w:highlight w:val="none"/>
        </w:rPr>
        <w:t>买</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承</w:t>
      </w:r>
      <w:r>
        <w:rPr>
          <w:rStyle w:val="20"/>
          <w:rFonts w:ascii="宋体" w:hAnsi="宋体" w:eastAsia="宋体"/>
          <w:color w:val="auto"/>
          <w:spacing w:val="-1"/>
          <w:sz w:val="24"/>
          <w:szCs w:val="24"/>
          <w:highlight w:val="none"/>
        </w:rPr>
        <w:t>诺</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按</w:t>
      </w:r>
      <w:r>
        <w:rPr>
          <w:rStyle w:val="20"/>
          <w:rFonts w:ascii="宋体" w:hAnsi="宋体" w:eastAsia="宋体"/>
          <w:color w:val="auto"/>
          <w:sz w:val="24"/>
          <w:szCs w:val="24"/>
          <w:highlight w:val="none"/>
        </w:rPr>
        <w:t>照</w:t>
      </w:r>
      <w:r>
        <w:rPr>
          <w:rStyle w:val="20"/>
          <w:rFonts w:ascii="宋体" w:hAnsi="宋体" w:eastAsia="宋体"/>
          <w:color w:val="auto"/>
          <w:spacing w:val="-3"/>
          <w:sz w:val="24"/>
          <w:szCs w:val="24"/>
          <w:highlight w:val="none"/>
        </w:rPr>
        <w:t>合同</w:t>
      </w:r>
      <w:r>
        <w:rPr>
          <w:rStyle w:val="20"/>
          <w:rFonts w:ascii="宋体" w:hAnsi="宋体" w:eastAsia="宋体"/>
          <w:color w:val="auto"/>
          <w:sz w:val="24"/>
          <w:szCs w:val="24"/>
          <w:highlight w:val="none"/>
        </w:rPr>
        <w:t>约定</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件</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时</w:t>
      </w:r>
      <w:r>
        <w:rPr>
          <w:rStyle w:val="20"/>
          <w:rFonts w:ascii="宋体" w:hAnsi="宋体" w:eastAsia="宋体"/>
          <w:color w:val="auto"/>
          <w:sz w:val="24"/>
          <w:szCs w:val="24"/>
          <w:highlight w:val="none"/>
        </w:rPr>
        <w:t>间</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式</w:t>
      </w:r>
      <w:r>
        <w:rPr>
          <w:rStyle w:val="20"/>
          <w:rFonts w:ascii="宋体" w:hAnsi="宋体" w:eastAsia="宋体"/>
          <w:color w:val="auto"/>
          <w:sz w:val="24"/>
          <w:szCs w:val="24"/>
          <w:highlight w:val="none"/>
        </w:rPr>
        <w:t>向卖</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支</w:t>
      </w:r>
      <w:r>
        <w:rPr>
          <w:rStyle w:val="20"/>
          <w:rFonts w:ascii="宋体" w:hAnsi="宋体" w:eastAsia="宋体"/>
          <w:color w:val="auto"/>
          <w:spacing w:val="-3"/>
          <w:sz w:val="24"/>
          <w:szCs w:val="24"/>
          <w:highlight w:val="none"/>
        </w:rPr>
        <w:t>付</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价</w:t>
      </w:r>
      <w:r>
        <w:rPr>
          <w:rStyle w:val="20"/>
          <w:rFonts w:ascii="宋体" w:hAnsi="宋体" w:eastAsia="宋体"/>
          <w:color w:val="auto"/>
          <w:spacing w:val="-3"/>
          <w:sz w:val="24"/>
          <w:szCs w:val="24"/>
          <w:highlight w:val="none"/>
        </w:rPr>
        <w:t>款</w:t>
      </w:r>
      <w:r>
        <w:rPr>
          <w:rStyle w:val="20"/>
          <w:rFonts w:ascii="宋体" w:hAnsi="宋体" w:eastAsia="宋体"/>
          <w:color w:val="auto"/>
          <w:sz w:val="24"/>
          <w:szCs w:val="24"/>
          <w:highlight w:val="none"/>
        </w:rPr>
        <w:t>。</w:t>
      </w:r>
    </w:p>
    <w:p>
      <w:pPr>
        <w:pStyle w:val="23"/>
        <w:tabs>
          <w:tab w:val="left" w:pos="3199"/>
          <w:tab w:val="left" w:pos="5614"/>
        </w:tabs>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6.  </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协</w:t>
      </w:r>
      <w:r>
        <w:rPr>
          <w:rStyle w:val="20"/>
          <w:rFonts w:ascii="宋体" w:hAnsi="宋体" w:eastAsia="宋体"/>
          <w:color w:val="auto"/>
          <w:spacing w:val="-3"/>
          <w:sz w:val="24"/>
          <w:szCs w:val="24"/>
          <w:highlight w:val="none"/>
        </w:rPr>
        <w:t>议</w:t>
      </w:r>
      <w:r>
        <w:rPr>
          <w:rStyle w:val="20"/>
          <w:rFonts w:ascii="宋体" w:hAnsi="宋体" w:eastAsia="宋体"/>
          <w:color w:val="auto"/>
          <w:sz w:val="24"/>
          <w:szCs w:val="24"/>
          <w:highlight w:val="none"/>
        </w:rPr>
        <w:t>书</w:t>
      </w:r>
      <w:r>
        <w:rPr>
          <w:rStyle w:val="20"/>
          <w:rFonts w:ascii="宋体" w:hAnsi="宋体" w:eastAsia="宋体"/>
          <w:color w:val="auto"/>
          <w:spacing w:val="-3"/>
          <w:sz w:val="24"/>
          <w:szCs w:val="24"/>
          <w:highlight w:val="none"/>
        </w:rPr>
        <w:t>一</w:t>
      </w:r>
      <w:r>
        <w:rPr>
          <w:rStyle w:val="20"/>
          <w:rFonts w:ascii="宋体" w:hAnsi="宋体" w:eastAsia="宋体"/>
          <w:color w:val="auto"/>
          <w:sz w:val="24"/>
          <w:szCs w:val="24"/>
          <w:highlight w:val="none"/>
        </w:rPr>
        <w:t>式</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双</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各</w:t>
      </w:r>
      <w:r>
        <w:rPr>
          <w:rStyle w:val="20"/>
          <w:rFonts w:ascii="宋体" w:hAnsi="宋体" w:eastAsia="宋体"/>
          <w:color w:val="auto"/>
          <w:spacing w:val="-1"/>
          <w:sz w:val="24"/>
          <w:szCs w:val="24"/>
          <w:highlight w:val="none"/>
        </w:rPr>
        <w:t>执</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3"/>
          <w:sz w:val="24"/>
          <w:szCs w:val="24"/>
          <w:highlight w:val="none"/>
        </w:rPr>
        <w:t>份。</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7.  </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未</w:t>
      </w:r>
      <w:r>
        <w:rPr>
          <w:rStyle w:val="20"/>
          <w:rFonts w:ascii="宋体" w:hAnsi="宋体" w:eastAsia="宋体"/>
          <w:color w:val="auto"/>
          <w:sz w:val="24"/>
          <w:szCs w:val="24"/>
          <w:highlight w:val="none"/>
        </w:rPr>
        <w:t>尽</w:t>
      </w:r>
      <w:r>
        <w:rPr>
          <w:rStyle w:val="20"/>
          <w:rFonts w:ascii="宋体" w:hAnsi="宋体" w:eastAsia="宋体"/>
          <w:color w:val="auto"/>
          <w:spacing w:val="-3"/>
          <w:sz w:val="24"/>
          <w:szCs w:val="24"/>
          <w:highlight w:val="none"/>
        </w:rPr>
        <w:t>事</w:t>
      </w:r>
      <w:r>
        <w:rPr>
          <w:rStyle w:val="20"/>
          <w:rFonts w:ascii="宋体" w:hAnsi="宋体" w:eastAsia="宋体"/>
          <w:color w:val="auto"/>
          <w:sz w:val="24"/>
          <w:szCs w:val="24"/>
          <w:highlight w:val="none"/>
        </w:rPr>
        <w:t>宜</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双</w:t>
      </w:r>
      <w:r>
        <w:rPr>
          <w:rStyle w:val="20"/>
          <w:rFonts w:ascii="宋体" w:hAnsi="宋体" w:eastAsia="宋体"/>
          <w:color w:val="auto"/>
          <w:spacing w:val="-3"/>
          <w:sz w:val="24"/>
          <w:szCs w:val="24"/>
          <w:highlight w:val="none"/>
        </w:rPr>
        <w:t>方另</w:t>
      </w:r>
      <w:r>
        <w:rPr>
          <w:rStyle w:val="20"/>
          <w:rFonts w:ascii="宋体" w:hAnsi="宋体" w:eastAsia="宋体"/>
          <w:color w:val="auto"/>
          <w:sz w:val="24"/>
          <w:szCs w:val="24"/>
          <w:highlight w:val="none"/>
        </w:rPr>
        <w:t>行签</w:t>
      </w:r>
      <w:r>
        <w:rPr>
          <w:rStyle w:val="20"/>
          <w:rFonts w:ascii="宋体" w:hAnsi="宋体" w:eastAsia="宋体"/>
          <w:color w:val="auto"/>
          <w:spacing w:val="-3"/>
          <w:sz w:val="24"/>
          <w:szCs w:val="24"/>
          <w:highlight w:val="none"/>
        </w:rPr>
        <w:t>订</w:t>
      </w:r>
      <w:r>
        <w:rPr>
          <w:rStyle w:val="20"/>
          <w:rFonts w:ascii="宋体" w:hAnsi="宋体" w:eastAsia="宋体"/>
          <w:color w:val="auto"/>
          <w:sz w:val="24"/>
          <w:szCs w:val="24"/>
          <w:highlight w:val="none"/>
        </w:rPr>
        <w:t>补</w:t>
      </w:r>
      <w:r>
        <w:rPr>
          <w:rStyle w:val="20"/>
          <w:rFonts w:ascii="宋体" w:hAnsi="宋体" w:eastAsia="宋体"/>
          <w:color w:val="auto"/>
          <w:spacing w:val="-3"/>
          <w:sz w:val="24"/>
          <w:szCs w:val="24"/>
          <w:highlight w:val="none"/>
        </w:rPr>
        <w:t>充</w:t>
      </w:r>
      <w:r>
        <w:rPr>
          <w:rStyle w:val="20"/>
          <w:rFonts w:ascii="宋体" w:hAnsi="宋体" w:eastAsia="宋体"/>
          <w:color w:val="auto"/>
          <w:sz w:val="24"/>
          <w:szCs w:val="24"/>
          <w:highlight w:val="none"/>
        </w:rPr>
        <w:t>协</w:t>
      </w:r>
      <w:r>
        <w:rPr>
          <w:rStyle w:val="20"/>
          <w:rFonts w:ascii="宋体" w:hAnsi="宋体" w:eastAsia="宋体"/>
          <w:color w:val="auto"/>
          <w:spacing w:val="-3"/>
          <w:sz w:val="24"/>
          <w:szCs w:val="24"/>
          <w:highlight w:val="none"/>
        </w:rPr>
        <w:t>议</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补</w:t>
      </w:r>
      <w:r>
        <w:rPr>
          <w:rStyle w:val="20"/>
          <w:rFonts w:ascii="宋体" w:hAnsi="宋体" w:eastAsia="宋体"/>
          <w:color w:val="auto"/>
          <w:sz w:val="24"/>
          <w:szCs w:val="24"/>
          <w:highlight w:val="none"/>
        </w:rPr>
        <w:t>充</w:t>
      </w:r>
      <w:r>
        <w:rPr>
          <w:rStyle w:val="20"/>
          <w:rFonts w:ascii="宋体" w:hAnsi="宋体" w:eastAsia="宋体"/>
          <w:color w:val="auto"/>
          <w:spacing w:val="-3"/>
          <w:sz w:val="24"/>
          <w:szCs w:val="24"/>
          <w:highlight w:val="none"/>
        </w:rPr>
        <w:t>协</w:t>
      </w:r>
      <w:r>
        <w:rPr>
          <w:rStyle w:val="20"/>
          <w:rFonts w:ascii="宋体" w:hAnsi="宋体" w:eastAsia="宋体"/>
          <w:color w:val="auto"/>
          <w:sz w:val="24"/>
          <w:szCs w:val="24"/>
          <w:highlight w:val="none"/>
        </w:rPr>
        <w:t>议是</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组</w:t>
      </w:r>
      <w:r>
        <w:rPr>
          <w:rStyle w:val="20"/>
          <w:rFonts w:ascii="宋体" w:hAnsi="宋体" w:eastAsia="宋体"/>
          <w:color w:val="auto"/>
          <w:spacing w:val="-3"/>
          <w:sz w:val="24"/>
          <w:szCs w:val="24"/>
          <w:highlight w:val="none"/>
        </w:rPr>
        <w:t>成</w:t>
      </w:r>
      <w:r>
        <w:rPr>
          <w:rStyle w:val="20"/>
          <w:rFonts w:ascii="宋体" w:hAnsi="宋体" w:eastAsia="宋体"/>
          <w:color w:val="auto"/>
          <w:sz w:val="24"/>
          <w:szCs w:val="24"/>
          <w:highlight w:val="none"/>
        </w:rPr>
        <w:t>部</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7466"/>
        </w:tabs>
        <w:spacing w:line="360" w:lineRule="auto"/>
        <w:ind w:left="97" w:hanging="97" w:hangingChars="40"/>
        <w:jc w:val="both"/>
        <w:rPr>
          <w:rStyle w:val="20"/>
          <w:rFonts w:ascii="宋体" w:hAnsi="宋体" w:eastAsia="宋体"/>
          <w:color w:val="auto"/>
          <w:sz w:val="24"/>
          <w:szCs w:val="24"/>
          <w:highlight w:val="none"/>
        </w:rPr>
      </w:pPr>
      <w:r>
        <w:rPr>
          <w:rStyle w:val="20"/>
          <w:rFonts w:ascii="宋体" w:hAnsi="宋体" w:eastAsia="宋体"/>
          <w:color w:val="auto"/>
          <w:spacing w:val="2"/>
          <w:sz w:val="24"/>
          <w:szCs w:val="24"/>
          <w:highlight w:val="none"/>
        </w:rPr>
        <w:t>买方：</w:t>
      </w:r>
      <w:r>
        <w:rPr>
          <w:rStyle w:val="20"/>
          <w:rFonts w:ascii="宋体" w:hAnsi="宋体" w:eastAsia="宋体"/>
          <w:color w:val="auto"/>
          <w:spacing w:val="2"/>
          <w:sz w:val="24"/>
          <w:szCs w:val="24"/>
          <w:highlight w:val="none"/>
          <w:u w:val="single"/>
        </w:rPr>
        <w:t xml:space="preserve">              </w:t>
      </w:r>
      <w:r>
        <w:rPr>
          <w:rStyle w:val="20"/>
          <w:rFonts w:ascii="宋体" w:hAnsi="宋体" w:eastAsia="宋体"/>
          <w:color w:val="auto"/>
          <w:spacing w:val="2"/>
          <w:sz w:val="24"/>
          <w:szCs w:val="24"/>
          <w:highlight w:val="none"/>
        </w:rPr>
        <w:t>（盖单位</w:t>
      </w:r>
      <w:r>
        <w:rPr>
          <w:rStyle w:val="20"/>
          <w:rFonts w:ascii="宋体" w:hAnsi="宋体" w:eastAsia="宋体"/>
          <w:color w:val="auto"/>
          <w:sz w:val="24"/>
          <w:szCs w:val="24"/>
          <w:highlight w:val="none"/>
        </w:rPr>
        <w:t>章）</w:t>
      </w:r>
    </w:p>
    <w:p>
      <w:pPr>
        <w:pStyle w:val="23"/>
        <w:tabs>
          <w:tab w:val="left" w:pos="7854"/>
        </w:tabs>
        <w:spacing w:before="5" w:line="360" w:lineRule="auto"/>
        <w:rPr>
          <w:rStyle w:val="20"/>
          <w:rFonts w:ascii="宋体" w:hAnsi="宋体" w:eastAsia="宋体"/>
          <w:color w:val="auto"/>
          <w:sz w:val="24"/>
          <w:szCs w:val="24"/>
          <w:highlight w:val="none"/>
        </w:rPr>
      </w:pPr>
    </w:p>
    <w:p>
      <w:pPr>
        <w:pStyle w:val="23"/>
        <w:tabs>
          <w:tab w:val="left" w:pos="7854"/>
        </w:tabs>
        <w:spacing w:before="5"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委</w:t>
      </w:r>
      <w:r>
        <w:rPr>
          <w:rStyle w:val="20"/>
          <w:rFonts w:ascii="宋体" w:hAnsi="宋体" w:eastAsia="宋体"/>
          <w:color w:val="auto"/>
          <w:spacing w:val="-3"/>
          <w:sz w:val="24"/>
          <w:szCs w:val="24"/>
          <w:highlight w:val="none"/>
        </w:rPr>
        <w:t>托</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 xml:space="preserve">      </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before="14" w:line="360" w:lineRule="auto"/>
        <w:jc w:val="right"/>
        <w:rPr>
          <w:rStyle w:val="20"/>
          <w:rFonts w:ascii="宋体" w:hAnsi="宋体"/>
          <w:color w:val="auto"/>
          <w:szCs w:val="24"/>
          <w:highlight w:val="none"/>
        </w:rPr>
      </w:pPr>
    </w:p>
    <w:p>
      <w:pPr>
        <w:pStyle w:val="23"/>
        <w:tabs>
          <w:tab w:val="left" w:pos="5077"/>
          <w:tab w:val="left" w:pos="6023"/>
          <w:tab w:val="left" w:pos="6966"/>
        </w:tabs>
        <w:spacing w:line="360" w:lineRule="auto"/>
        <w:ind w:left="4341"/>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spacing w:line="360" w:lineRule="auto"/>
        <w:rPr>
          <w:rStyle w:val="20"/>
          <w:rFonts w:ascii="宋体" w:hAnsi="宋体"/>
          <w:color w:val="auto"/>
          <w:szCs w:val="24"/>
          <w:highlight w:val="none"/>
        </w:rPr>
      </w:pPr>
    </w:p>
    <w:p>
      <w:pPr>
        <w:spacing w:before="19" w:line="360" w:lineRule="auto"/>
        <w:rPr>
          <w:rStyle w:val="20"/>
          <w:rFonts w:ascii="宋体" w:hAnsi="宋体"/>
          <w:color w:val="auto"/>
          <w:szCs w:val="24"/>
          <w:highlight w:val="none"/>
        </w:rPr>
      </w:pPr>
    </w:p>
    <w:p>
      <w:pPr>
        <w:pStyle w:val="23"/>
        <w:tabs>
          <w:tab w:val="left" w:pos="7430"/>
        </w:tabs>
        <w:spacing w:line="360" w:lineRule="auto"/>
        <w:ind w:left="0"/>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卖方</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 xml:space="preserve">                           </w:t>
      </w:r>
      <w:r>
        <w:rPr>
          <w:rStyle w:val="20"/>
          <w:rFonts w:ascii="宋体" w:hAnsi="宋体" w:eastAsia="宋体"/>
          <w:color w:val="auto"/>
          <w:sz w:val="24"/>
          <w:szCs w:val="24"/>
          <w:highlight w:val="none"/>
        </w:rPr>
        <w:t>（盖</w:t>
      </w:r>
      <w:r>
        <w:rPr>
          <w:rStyle w:val="20"/>
          <w:rFonts w:ascii="宋体" w:hAnsi="宋体" w:eastAsia="宋体"/>
          <w:color w:val="auto"/>
          <w:spacing w:val="-3"/>
          <w:sz w:val="24"/>
          <w:szCs w:val="24"/>
          <w:highlight w:val="none"/>
        </w:rPr>
        <w:t>单</w:t>
      </w:r>
      <w:r>
        <w:rPr>
          <w:rStyle w:val="20"/>
          <w:rFonts w:ascii="宋体" w:hAnsi="宋体" w:eastAsia="宋体"/>
          <w:color w:val="auto"/>
          <w:sz w:val="24"/>
          <w:szCs w:val="24"/>
          <w:highlight w:val="none"/>
        </w:rPr>
        <w:t>位</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4" w:line="360" w:lineRule="auto"/>
        <w:jc w:val="right"/>
        <w:rPr>
          <w:rStyle w:val="20"/>
          <w:rFonts w:ascii="宋体" w:hAnsi="宋体"/>
          <w:color w:val="auto"/>
          <w:szCs w:val="24"/>
          <w:highlight w:val="none"/>
        </w:rPr>
      </w:pPr>
    </w:p>
    <w:p>
      <w:pPr>
        <w:pStyle w:val="23"/>
        <w:tabs>
          <w:tab w:val="left" w:pos="7852"/>
        </w:tabs>
        <w:spacing w:line="360" w:lineRule="auto"/>
        <w:jc w:val="both"/>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或</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委</w:t>
      </w:r>
      <w:r>
        <w:rPr>
          <w:rStyle w:val="20"/>
          <w:rFonts w:ascii="宋体" w:hAnsi="宋体" w:eastAsia="宋体"/>
          <w:color w:val="auto"/>
          <w:spacing w:val="-3"/>
          <w:sz w:val="24"/>
          <w:szCs w:val="24"/>
          <w:highlight w:val="none"/>
        </w:rPr>
        <w:t>托</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 xml:space="preserve">                   </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签</w:t>
      </w:r>
      <w:r>
        <w:rPr>
          <w:rStyle w:val="20"/>
          <w:rFonts w:ascii="宋体" w:hAnsi="宋体" w:eastAsia="宋体"/>
          <w:color w:val="auto"/>
          <w:sz w:val="24"/>
          <w:szCs w:val="24"/>
          <w:highlight w:val="none"/>
        </w:rPr>
        <w:t>字）</w:t>
      </w:r>
    </w:p>
    <w:p>
      <w:pPr>
        <w:spacing w:before="14" w:line="360" w:lineRule="auto"/>
        <w:jc w:val="right"/>
        <w:rPr>
          <w:rStyle w:val="20"/>
          <w:rFonts w:ascii="宋体" w:hAnsi="宋体"/>
          <w:color w:val="auto"/>
          <w:szCs w:val="24"/>
          <w:highlight w:val="none"/>
        </w:rPr>
      </w:pPr>
    </w:p>
    <w:p>
      <w:pPr>
        <w:pStyle w:val="23"/>
        <w:tabs>
          <w:tab w:val="left" w:pos="5077"/>
          <w:tab w:val="left" w:pos="6023"/>
          <w:tab w:val="left" w:pos="6966"/>
        </w:tabs>
        <w:spacing w:line="360" w:lineRule="auto"/>
        <w:ind w:left="4341"/>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pStyle w:val="23"/>
        <w:tabs>
          <w:tab w:val="left" w:pos="5077"/>
          <w:tab w:val="left" w:pos="6023"/>
          <w:tab w:val="left" w:pos="6966"/>
        </w:tabs>
        <w:spacing w:line="360" w:lineRule="auto"/>
        <w:ind w:left="4341"/>
        <w:rPr>
          <w:rStyle w:val="20"/>
          <w:rFonts w:ascii="宋体" w:hAnsi="宋体" w:eastAsia="宋体"/>
          <w:color w:val="auto"/>
          <w:sz w:val="24"/>
          <w:szCs w:val="24"/>
          <w:highlight w:val="none"/>
        </w:rPr>
        <w:sectPr>
          <w:footerReference r:id="rId12" w:type="default"/>
          <w:pgSz w:w="12240" w:h="15840"/>
          <w:pgMar w:top="1440" w:right="1803" w:bottom="1440" w:left="1803" w:header="720" w:footer="720" w:gutter="0"/>
          <w:cols w:space="425" w:num="1"/>
        </w:sectPr>
      </w:pPr>
    </w:p>
    <w:p>
      <w:pPr>
        <w:pStyle w:val="17"/>
        <w:spacing w:line="413" w:lineRule="exact"/>
        <w:jc w:val="both"/>
        <w:rPr>
          <w:rStyle w:val="20"/>
          <w:rFonts w:ascii="宋体" w:hAnsi="宋体" w:eastAsia="宋体"/>
          <w:color w:val="auto"/>
          <w:highlight w:val="none"/>
        </w:rPr>
      </w:pPr>
      <w:r>
        <w:rPr>
          <w:rStyle w:val="20"/>
          <w:rFonts w:ascii="宋体" w:hAnsi="宋体" w:eastAsia="宋体"/>
          <w:color w:val="auto"/>
          <w:highlight w:val="none"/>
        </w:rPr>
        <w:t>附件二</w:t>
      </w:r>
      <w:r>
        <w:rPr>
          <w:rStyle w:val="20"/>
          <w:rFonts w:ascii="宋体" w:hAnsi="宋体" w:eastAsia="宋体"/>
          <w:color w:val="auto"/>
          <w:spacing w:val="-3"/>
          <w:highlight w:val="none"/>
        </w:rPr>
        <w:t>：</w:t>
      </w:r>
      <w:r>
        <w:rPr>
          <w:rStyle w:val="20"/>
          <w:rFonts w:ascii="宋体" w:hAnsi="宋体" w:eastAsia="宋体"/>
          <w:color w:val="auto"/>
          <w:highlight w:val="none"/>
        </w:rPr>
        <w:t>履约</w:t>
      </w:r>
      <w:r>
        <w:rPr>
          <w:rStyle w:val="20"/>
          <w:rFonts w:ascii="宋体" w:hAnsi="宋体" w:eastAsia="宋体"/>
          <w:color w:val="auto"/>
          <w:spacing w:val="-3"/>
          <w:highlight w:val="none"/>
        </w:rPr>
        <w:t>保证</w:t>
      </w:r>
      <w:r>
        <w:rPr>
          <w:rStyle w:val="20"/>
          <w:rFonts w:ascii="宋体" w:hAnsi="宋体" w:eastAsia="宋体"/>
          <w:color w:val="auto"/>
          <w:highlight w:val="none"/>
        </w:rPr>
        <w:t>金格式</w:t>
      </w:r>
    </w:p>
    <w:p>
      <w:pPr>
        <w:spacing w:before="2" w:line="200" w:lineRule="exact"/>
        <w:rPr>
          <w:rStyle w:val="20"/>
          <w:rFonts w:ascii="宋体" w:hAnsi="宋体"/>
          <w:color w:val="auto"/>
          <w:sz w:val="20"/>
          <w:highlight w:val="none"/>
        </w:rPr>
        <w:sectPr>
          <w:pgSz w:w="12240" w:h="15840"/>
          <w:pgMar w:top="1440" w:right="1803" w:bottom="1440" w:left="1803" w:header="720" w:footer="720" w:gutter="0"/>
          <w:cols w:space="425" w:num="1"/>
        </w:sectPr>
      </w:pPr>
    </w:p>
    <w:p>
      <w:pPr>
        <w:spacing w:before="2" w:line="360" w:lineRule="auto"/>
        <w:rPr>
          <w:rStyle w:val="20"/>
          <w:rFonts w:ascii="宋体" w:hAnsi="宋体"/>
          <w:color w:val="auto"/>
          <w:sz w:val="21"/>
          <w:highlight w:val="none"/>
        </w:rPr>
      </w:pPr>
      <w:r>
        <w:rPr>
          <w:rStyle w:val="20"/>
          <w:rFonts w:ascii="宋体" w:hAnsi="宋体"/>
          <w:color w:val="auto"/>
          <w:szCs w:val="22"/>
          <w:highlight w:val="none"/>
        </w:rPr>
        <w:t>如采</w:t>
      </w:r>
      <w:r>
        <w:rPr>
          <w:rStyle w:val="20"/>
          <w:rFonts w:ascii="宋体" w:hAnsi="宋体"/>
          <w:color w:val="auto"/>
          <w:spacing w:val="-3"/>
          <w:szCs w:val="22"/>
          <w:highlight w:val="none"/>
        </w:rPr>
        <w:t>用</w:t>
      </w:r>
      <w:r>
        <w:rPr>
          <w:rStyle w:val="20"/>
          <w:rFonts w:ascii="宋体" w:hAnsi="宋体"/>
          <w:color w:val="auto"/>
          <w:szCs w:val="22"/>
          <w:highlight w:val="none"/>
        </w:rPr>
        <w:t>银</w:t>
      </w:r>
      <w:r>
        <w:rPr>
          <w:rStyle w:val="20"/>
          <w:rFonts w:ascii="宋体" w:hAnsi="宋体"/>
          <w:color w:val="auto"/>
          <w:spacing w:val="-3"/>
          <w:szCs w:val="22"/>
          <w:highlight w:val="none"/>
        </w:rPr>
        <w:t>行</w:t>
      </w:r>
      <w:r>
        <w:rPr>
          <w:rStyle w:val="20"/>
          <w:rFonts w:ascii="宋体" w:hAnsi="宋体"/>
          <w:color w:val="auto"/>
          <w:szCs w:val="22"/>
          <w:highlight w:val="none"/>
        </w:rPr>
        <w:t>保</w:t>
      </w:r>
      <w:r>
        <w:rPr>
          <w:rStyle w:val="20"/>
          <w:rFonts w:ascii="宋体" w:hAnsi="宋体"/>
          <w:color w:val="auto"/>
          <w:spacing w:val="-3"/>
          <w:szCs w:val="22"/>
          <w:highlight w:val="none"/>
        </w:rPr>
        <w:t>函</w:t>
      </w:r>
      <w:r>
        <w:rPr>
          <w:rStyle w:val="20"/>
          <w:rFonts w:ascii="宋体" w:hAnsi="宋体"/>
          <w:color w:val="auto"/>
          <w:szCs w:val="22"/>
          <w:highlight w:val="none"/>
        </w:rPr>
        <w:t>，</w:t>
      </w:r>
      <w:r>
        <w:rPr>
          <w:rStyle w:val="20"/>
          <w:rFonts w:ascii="宋体" w:hAnsi="宋体"/>
          <w:color w:val="auto"/>
          <w:spacing w:val="-3"/>
          <w:szCs w:val="22"/>
          <w:highlight w:val="none"/>
        </w:rPr>
        <w:t>格</w:t>
      </w:r>
      <w:r>
        <w:rPr>
          <w:rStyle w:val="20"/>
          <w:rFonts w:ascii="宋体" w:hAnsi="宋体"/>
          <w:color w:val="auto"/>
          <w:szCs w:val="22"/>
          <w:highlight w:val="none"/>
        </w:rPr>
        <w:t>式</w:t>
      </w:r>
      <w:r>
        <w:rPr>
          <w:rStyle w:val="20"/>
          <w:rFonts w:ascii="宋体" w:hAnsi="宋体"/>
          <w:color w:val="auto"/>
          <w:spacing w:val="-3"/>
          <w:szCs w:val="22"/>
          <w:highlight w:val="none"/>
        </w:rPr>
        <w:t>如</w:t>
      </w:r>
      <w:r>
        <w:rPr>
          <w:rStyle w:val="20"/>
          <w:rFonts w:ascii="宋体" w:hAnsi="宋体"/>
          <w:color w:val="auto"/>
          <w:szCs w:val="22"/>
          <w:highlight w:val="none"/>
        </w:rPr>
        <w:t>下</w:t>
      </w:r>
      <w:r>
        <w:rPr>
          <w:rStyle w:val="20"/>
          <w:rFonts w:ascii="宋体" w:hAnsi="宋体"/>
          <w:color w:val="auto"/>
          <w:sz w:val="21"/>
          <w:highlight w:val="none"/>
        </w:rPr>
        <w:t>。</w:t>
      </w:r>
    </w:p>
    <w:p>
      <w:pPr>
        <w:pStyle w:val="17"/>
        <w:ind w:left="100"/>
        <w:jc w:val="center"/>
        <w:rPr>
          <w:rStyle w:val="20"/>
          <w:rFonts w:ascii="宋体" w:hAnsi="宋体" w:eastAsia="宋体"/>
          <w:color w:val="auto"/>
          <w:highlight w:val="none"/>
        </w:rPr>
      </w:pPr>
      <w:r>
        <w:rPr>
          <w:rStyle w:val="20"/>
          <w:rFonts w:ascii="宋体" w:hAnsi="宋体" w:eastAsia="宋体"/>
          <w:color w:val="auto"/>
          <w:highlight w:val="none"/>
        </w:rPr>
        <w:t>履约保</w:t>
      </w:r>
      <w:r>
        <w:rPr>
          <w:rStyle w:val="20"/>
          <w:rFonts w:ascii="宋体" w:hAnsi="宋体" w:eastAsia="宋体"/>
          <w:color w:val="auto"/>
          <w:spacing w:val="-3"/>
          <w:highlight w:val="none"/>
        </w:rPr>
        <w:t>证</w:t>
      </w:r>
      <w:r>
        <w:rPr>
          <w:rStyle w:val="20"/>
          <w:rFonts w:ascii="宋体" w:hAnsi="宋体" w:eastAsia="宋体"/>
          <w:color w:val="auto"/>
          <w:highlight w:val="none"/>
        </w:rPr>
        <w:t>金</w:t>
      </w:r>
    </w:p>
    <w:p>
      <w:pPr>
        <w:pStyle w:val="17"/>
        <w:ind w:left="100"/>
        <w:rPr>
          <w:rStyle w:val="20"/>
          <w:rFonts w:ascii="宋体" w:hAnsi="宋体" w:eastAsia="宋体"/>
          <w:color w:val="auto"/>
          <w:highlight w:val="none"/>
        </w:rPr>
        <w:sectPr>
          <w:type w:val="continuous"/>
          <w:pgSz w:w="12240" w:h="15840"/>
          <w:pgMar w:top="1440" w:right="1803" w:bottom="1440" w:left="1803" w:header="720" w:footer="720" w:gutter="0"/>
          <w:cols w:space="425" w:num="1"/>
        </w:sectPr>
      </w:pPr>
    </w:p>
    <w:p>
      <w:pPr>
        <w:pStyle w:val="17"/>
        <w:spacing w:before="9" w:line="120" w:lineRule="exact"/>
        <w:ind w:left="100"/>
        <w:rPr>
          <w:rStyle w:val="20"/>
          <w:rFonts w:ascii="宋体" w:hAnsi="宋体" w:eastAsia="宋体"/>
          <w:color w:val="auto"/>
          <w:sz w:val="12"/>
          <w:highlight w:val="none"/>
        </w:rPr>
      </w:pPr>
    </w:p>
    <w:p>
      <w:pPr>
        <w:pStyle w:val="23"/>
        <w:tabs>
          <w:tab w:val="left" w:pos="2306"/>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买方</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108"/>
          <w:sz w:val="24"/>
          <w:szCs w:val="24"/>
          <w:highlight w:val="none"/>
        </w:rPr>
        <w:t>）</w:t>
      </w:r>
      <w:r>
        <w:rPr>
          <w:rStyle w:val="20"/>
          <w:rFonts w:ascii="宋体" w:hAnsi="宋体" w:eastAsia="宋体"/>
          <w:color w:val="auto"/>
          <w:sz w:val="24"/>
          <w:szCs w:val="24"/>
          <w:highlight w:val="none"/>
        </w:rPr>
        <w:t>：</w:t>
      </w:r>
    </w:p>
    <w:p>
      <w:pPr>
        <w:spacing w:before="3"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7586"/>
          <w:tab w:val="left" w:pos="8533"/>
        </w:tabs>
        <w:spacing w:line="360" w:lineRule="auto"/>
        <w:ind w:left="758" w:leftChars="216" w:hanging="240" w:hangingChars="100"/>
        <w:rPr>
          <w:rStyle w:val="20"/>
          <w:rFonts w:ascii="宋体" w:hAnsi="宋体" w:eastAsia="宋体"/>
          <w:color w:val="auto"/>
          <w:sz w:val="24"/>
          <w:szCs w:val="24"/>
          <w:highlight w:val="none"/>
          <w:u w:val="single"/>
        </w:rPr>
      </w:pPr>
      <w:r>
        <w:rPr>
          <w:rStyle w:val="20"/>
          <w:rFonts w:ascii="宋体" w:hAnsi="宋体" w:eastAsia="宋体"/>
          <w:color w:val="auto"/>
          <w:sz w:val="24"/>
          <w:szCs w:val="24"/>
          <w:highlight w:val="none"/>
        </w:rPr>
        <w:t>鉴</w:t>
      </w:r>
      <w:r>
        <w:rPr>
          <w:rStyle w:val="20"/>
          <w:rFonts w:ascii="宋体" w:hAnsi="宋体" w:eastAsia="宋体"/>
          <w:color w:val="auto"/>
          <w:spacing w:val="-58"/>
          <w:sz w:val="24"/>
          <w:szCs w:val="24"/>
          <w:highlight w:val="none"/>
        </w:rPr>
        <w:t>于</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买</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名</w:t>
      </w:r>
      <w:r>
        <w:rPr>
          <w:rStyle w:val="20"/>
          <w:rFonts w:ascii="宋体" w:hAnsi="宋体" w:eastAsia="宋体"/>
          <w:color w:val="auto"/>
          <w:spacing w:val="-3"/>
          <w:sz w:val="24"/>
          <w:szCs w:val="24"/>
          <w:highlight w:val="none"/>
        </w:rPr>
        <w:t>称</w:t>
      </w:r>
      <w:r>
        <w:rPr>
          <w:rStyle w:val="20"/>
          <w:rFonts w:ascii="宋体" w:hAnsi="宋体" w:eastAsia="宋体"/>
          <w:color w:val="auto"/>
          <w:spacing w:val="-58"/>
          <w:sz w:val="24"/>
          <w:szCs w:val="24"/>
          <w:highlight w:val="none"/>
        </w:rPr>
        <w:t>，</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下</w:t>
      </w:r>
      <w:r>
        <w:rPr>
          <w:rStyle w:val="20"/>
          <w:rFonts w:ascii="宋体" w:hAnsi="宋体" w:eastAsia="宋体"/>
          <w:color w:val="auto"/>
          <w:spacing w:val="-3"/>
          <w:sz w:val="24"/>
          <w:szCs w:val="24"/>
          <w:highlight w:val="none"/>
        </w:rPr>
        <w:t>简称</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买方</w:t>
      </w:r>
      <w:r>
        <w:rPr>
          <w:rStyle w:val="20"/>
          <w:rFonts w:ascii="宋体" w:hAnsi="宋体" w:eastAsia="宋体"/>
          <w:color w:val="auto"/>
          <w:spacing w:val="-3"/>
          <w:sz w:val="24"/>
          <w:szCs w:val="24"/>
          <w:highlight w:val="none"/>
        </w:rPr>
        <w:t>”</w:t>
      </w:r>
      <w:r>
        <w:rPr>
          <w:rStyle w:val="20"/>
          <w:rFonts w:ascii="宋体" w:hAnsi="宋体" w:eastAsia="宋体"/>
          <w:color w:val="auto"/>
          <w:spacing w:val="-58"/>
          <w:sz w:val="24"/>
          <w:szCs w:val="24"/>
          <w:highlight w:val="none"/>
        </w:rPr>
        <w:t>）</w:t>
      </w:r>
      <w:r>
        <w:rPr>
          <w:rStyle w:val="20"/>
          <w:rFonts w:ascii="宋体" w:hAnsi="宋体" w:eastAsia="宋体"/>
          <w:color w:val="auto"/>
          <w:spacing w:val="-3"/>
          <w:sz w:val="24"/>
          <w:szCs w:val="24"/>
          <w:highlight w:val="none"/>
        </w:rPr>
        <w:t>接</w:t>
      </w:r>
      <w:r>
        <w:rPr>
          <w:rStyle w:val="20"/>
          <w:rFonts w:ascii="宋体" w:hAnsi="宋体" w:eastAsia="宋体"/>
          <w:color w:val="auto"/>
          <w:spacing w:val="-58"/>
          <w:sz w:val="24"/>
          <w:szCs w:val="24"/>
          <w:highlight w:val="none"/>
        </w:rPr>
        <w:t>受</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卖</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60"/>
          <w:sz w:val="24"/>
          <w:szCs w:val="24"/>
          <w:highlight w:val="none"/>
        </w:rPr>
        <w:t>，</w:t>
      </w:r>
      <w:r>
        <w:rPr>
          <w:rStyle w:val="20"/>
          <w:rFonts w:ascii="宋体" w:hAnsi="宋体" w:eastAsia="宋体"/>
          <w:color w:val="auto"/>
          <w:sz w:val="24"/>
          <w:szCs w:val="24"/>
          <w:highlight w:val="none"/>
        </w:rPr>
        <w:t>以下</w:t>
      </w:r>
      <w:r>
        <w:rPr>
          <w:rStyle w:val="20"/>
          <w:rFonts w:ascii="宋体" w:hAnsi="宋体" w:eastAsia="宋体"/>
          <w:color w:val="auto"/>
          <w:spacing w:val="-3"/>
          <w:sz w:val="24"/>
          <w:szCs w:val="24"/>
          <w:highlight w:val="none"/>
        </w:rPr>
        <w:t>称</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卖</w:t>
      </w:r>
      <w:r>
        <w:rPr>
          <w:rStyle w:val="20"/>
          <w:rFonts w:ascii="宋体" w:hAnsi="宋体" w:eastAsia="宋体"/>
          <w:color w:val="auto"/>
          <w:sz w:val="24"/>
          <w:szCs w:val="24"/>
          <w:highlight w:val="none"/>
        </w:rPr>
        <w:t>方</w:t>
      </w:r>
      <w:r>
        <w:rPr>
          <w:rStyle w:val="20"/>
          <w:rFonts w:ascii="宋体" w:hAnsi="宋体" w:eastAsia="宋体"/>
          <w:color w:val="auto"/>
          <w:spacing w:val="-1"/>
          <w:sz w:val="24"/>
          <w:szCs w:val="24"/>
          <w:highlight w:val="none"/>
        </w:rPr>
        <w:t>”</w:t>
      </w:r>
      <w:r>
        <w:rPr>
          <w:rStyle w:val="20"/>
          <w:rFonts w:ascii="宋体" w:hAnsi="宋体" w:eastAsia="宋体"/>
          <w:color w:val="auto"/>
          <w:spacing w:val="-60"/>
          <w:sz w:val="24"/>
          <w:szCs w:val="24"/>
          <w:highlight w:val="none"/>
        </w:rPr>
        <w:t>）</w:t>
      </w:r>
      <w:r>
        <w:rPr>
          <w:rStyle w:val="20"/>
          <w:rFonts w:ascii="宋体" w:hAnsi="宋体" w:eastAsia="宋体"/>
          <w:color w:val="auto"/>
          <w:sz w:val="24"/>
          <w:szCs w:val="24"/>
          <w:highlight w:val="none"/>
        </w:rPr>
        <w:t>于</w:t>
      </w:r>
      <w:r>
        <w:rPr>
          <w:rStyle w:val="20"/>
          <w:rFonts w:ascii="宋体" w:hAnsi="宋体" w:eastAsia="宋体"/>
          <w:color w:val="auto"/>
          <w:sz w:val="24"/>
          <w:szCs w:val="24"/>
          <w:highlight w:val="none"/>
          <w:u w:val="single"/>
        </w:rPr>
        <w:t xml:space="preserve"> </w:t>
      </w:r>
    </w:p>
    <w:p>
      <w:pPr>
        <w:pStyle w:val="23"/>
        <w:tabs>
          <w:tab w:val="left" w:pos="7586"/>
          <w:tab w:val="left" w:pos="8533"/>
        </w:tabs>
        <w:spacing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 xml:space="preserve">  </w:t>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 xml:space="preserve">  </w:t>
      </w:r>
      <w:r>
        <w:rPr>
          <w:rStyle w:val="20"/>
          <w:rFonts w:ascii="宋体" w:hAnsi="宋体" w:eastAsia="宋体"/>
          <w:color w:val="auto"/>
          <w:sz w:val="24"/>
          <w:szCs w:val="24"/>
          <w:highlight w:val="none"/>
        </w:rPr>
        <w:t>日参加</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（项目名称</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设备采购招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1"/>
          <w:sz w:val="24"/>
          <w:szCs w:val="24"/>
          <w:highlight w:val="none"/>
        </w:rPr>
        <w:t>目</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投标</w:t>
      </w:r>
      <w:r>
        <w:rPr>
          <w:rStyle w:val="20"/>
          <w:rFonts w:ascii="宋体" w:hAnsi="宋体" w:eastAsia="宋体"/>
          <w:color w:val="auto"/>
          <w:sz w:val="24"/>
          <w:szCs w:val="24"/>
          <w:highlight w:val="none"/>
        </w:rPr>
        <w:t>。我方愿意</w:t>
      </w:r>
      <w:r>
        <w:rPr>
          <w:rStyle w:val="20"/>
          <w:rFonts w:ascii="宋体" w:hAnsi="宋体" w:eastAsia="宋体"/>
          <w:color w:val="auto"/>
          <w:spacing w:val="-3"/>
          <w:sz w:val="24"/>
          <w:szCs w:val="24"/>
          <w:highlight w:val="none"/>
        </w:rPr>
        <w:t>无条</w:t>
      </w:r>
      <w:r>
        <w:rPr>
          <w:rStyle w:val="20"/>
          <w:rFonts w:ascii="宋体" w:hAnsi="宋体" w:eastAsia="宋体"/>
          <w:color w:val="auto"/>
          <w:sz w:val="24"/>
          <w:szCs w:val="24"/>
          <w:highlight w:val="none"/>
        </w:rPr>
        <w:t>件地</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不</w:t>
      </w:r>
      <w:r>
        <w:rPr>
          <w:rStyle w:val="20"/>
          <w:rFonts w:ascii="宋体" w:hAnsi="宋体" w:eastAsia="宋体"/>
          <w:color w:val="auto"/>
          <w:spacing w:val="-3"/>
          <w:sz w:val="24"/>
          <w:szCs w:val="24"/>
          <w:highlight w:val="none"/>
        </w:rPr>
        <w:t>可</w:t>
      </w:r>
      <w:r>
        <w:rPr>
          <w:rStyle w:val="20"/>
          <w:rFonts w:ascii="宋体" w:hAnsi="宋体" w:eastAsia="宋体"/>
          <w:color w:val="auto"/>
          <w:sz w:val="24"/>
          <w:szCs w:val="24"/>
          <w:highlight w:val="none"/>
        </w:rPr>
        <w:t>撤</w:t>
      </w:r>
      <w:r>
        <w:rPr>
          <w:rStyle w:val="20"/>
          <w:rFonts w:ascii="宋体" w:hAnsi="宋体" w:eastAsia="宋体"/>
          <w:color w:val="auto"/>
          <w:spacing w:val="-3"/>
          <w:sz w:val="24"/>
          <w:szCs w:val="24"/>
          <w:highlight w:val="none"/>
        </w:rPr>
        <w:t>销</w:t>
      </w:r>
      <w:r>
        <w:rPr>
          <w:rStyle w:val="20"/>
          <w:rFonts w:ascii="宋体" w:hAnsi="宋体" w:eastAsia="宋体"/>
          <w:color w:val="auto"/>
          <w:spacing w:val="-1"/>
          <w:sz w:val="24"/>
          <w:szCs w:val="24"/>
          <w:highlight w:val="none"/>
        </w:rPr>
        <w:t>地</w:t>
      </w:r>
      <w:r>
        <w:rPr>
          <w:rStyle w:val="20"/>
          <w:rFonts w:ascii="宋体" w:hAnsi="宋体" w:eastAsia="宋体"/>
          <w:color w:val="auto"/>
          <w:spacing w:val="-3"/>
          <w:sz w:val="24"/>
          <w:szCs w:val="24"/>
          <w:highlight w:val="none"/>
        </w:rPr>
        <w:t>就</w:t>
      </w:r>
      <w:r>
        <w:rPr>
          <w:rStyle w:val="20"/>
          <w:rFonts w:ascii="宋体" w:hAnsi="宋体" w:eastAsia="宋体"/>
          <w:color w:val="auto"/>
          <w:sz w:val="24"/>
          <w:szCs w:val="24"/>
          <w:highlight w:val="none"/>
        </w:rPr>
        <w:t>卖</w:t>
      </w:r>
      <w:r>
        <w:rPr>
          <w:rStyle w:val="20"/>
          <w:rFonts w:ascii="宋体" w:hAnsi="宋体" w:eastAsia="宋体"/>
          <w:color w:val="auto"/>
          <w:spacing w:val="-2"/>
          <w:sz w:val="24"/>
          <w:szCs w:val="24"/>
          <w:highlight w:val="none"/>
        </w:rPr>
        <w:t>方</w:t>
      </w:r>
      <w:r>
        <w:rPr>
          <w:rStyle w:val="20"/>
          <w:rFonts w:ascii="宋体" w:hAnsi="宋体" w:eastAsia="宋体"/>
          <w:color w:val="auto"/>
          <w:sz w:val="24"/>
          <w:szCs w:val="24"/>
          <w:highlight w:val="none"/>
        </w:rPr>
        <w:t>履行</w:t>
      </w:r>
      <w:r>
        <w:rPr>
          <w:rStyle w:val="20"/>
          <w:rFonts w:ascii="宋体" w:hAnsi="宋体" w:eastAsia="宋体"/>
          <w:color w:val="auto"/>
          <w:spacing w:val="-3"/>
          <w:sz w:val="24"/>
          <w:szCs w:val="24"/>
          <w:highlight w:val="none"/>
        </w:rPr>
        <w:t>与</w:t>
      </w:r>
      <w:r>
        <w:rPr>
          <w:rStyle w:val="20"/>
          <w:rFonts w:ascii="宋体" w:hAnsi="宋体" w:eastAsia="宋体"/>
          <w:color w:val="auto"/>
          <w:sz w:val="24"/>
          <w:szCs w:val="24"/>
          <w:highlight w:val="none"/>
        </w:rPr>
        <w:t>你</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订</w:t>
      </w:r>
      <w:r>
        <w:rPr>
          <w:rStyle w:val="20"/>
          <w:rFonts w:ascii="宋体" w:hAnsi="宋体" w:eastAsia="宋体"/>
          <w:color w:val="auto"/>
          <w:spacing w:val="-3"/>
          <w:sz w:val="24"/>
          <w:szCs w:val="24"/>
          <w:highlight w:val="none"/>
        </w:rPr>
        <w:t>立</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向你</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提</w:t>
      </w:r>
      <w:r>
        <w:rPr>
          <w:rStyle w:val="20"/>
          <w:rFonts w:ascii="宋体" w:hAnsi="宋体" w:eastAsia="宋体"/>
          <w:color w:val="auto"/>
          <w:spacing w:val="-3"/>
          <w:sz w:val="24"/>
          <w:szCs w:val="24"/>
          <w:highlight w:val="none"/>
        </w:rPr>
        <w:t>供</w:t>
      </w:r>
      <w:r>
        <w:rPr>
          <w:rStyle w:val="20"/>
          <w:rFonts w:ascii="宋体" w:hAnsi="宋体" w:eastAsia="宋体"/>
          <w:color w:val="auto"/>
          <w:sz w:val="24"/>
          <w:szCs w:val="24"/>
          <w:highlight w:val="none"/>
        </w:rPr>
        <w:t>担</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w:t>
      </w:r>
    </w:p>
    <w:p>
      <w:pPr>
        <w:pStyle w:val="23"/>
        <w:tabs>
          <w:tab w:val="left" w:pos="4564"/>
          <w:tab w:val="left" w:pos="6559"/>
        </w:tabs>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1.  </w:t>
      </w:r>
      <w:r>
        <w:rPr>
          <w:rStyle w:val="20"/>
          <w:rFonts w:ascii="宋体" w:hAnsi="宋体" w:eastAsia="宋体"/>
          <w:color w:val="auto"/>
          <w:spacing w:val="-3"/>
          <w:sz w:val="24"/>
          <w:szCs w:val="24"/>
          <w:highlight w:val="none"/>
        </w:rPr>
        <w:t>担</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金</w:t>
      </w:r>
      <w:r>
        <w:rPr>
          <w:rStyle w:val="20"/>
          <w:rFonts w:ascii="宋体" w:hAnsi="宋体" w:eastAsia="宋体"/>
          <w:color w:val="auto"/>
          <w:sz w:val="24"/>
          <w:szCs w:val="24"/>
          <w:highlight w:val="none"/>
        </w:rPr>
        <w:t>额</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民</w:t>
      </w:r>
      <w:r>
        <w:rPr>
          <w:rStyle w:val="20"/>
          <w:rFonts w:ascii="宋体" w:hAnsi="宋体" w:eastAsia="宋体"/>
          <w:color w:val="auto"/>
          <w:spacing w:val="-3"/>
          <w:sz w:val="24"/>
          <w:szCs w:val="24"/>
          <w:highlight w:val="none"/>
        </w:rPr>
        <w:t>币</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大写</w:t>
      </w:r>
      <w:r>
        <w:rPr>
          <w:rStyle w:val="20"/>
          <w:rFonts w:ascii="宋体" w:hAnsi="宋体" w:eastAsia="宋体"/>
          <w:color w:val="auto"/>
          <w:sz w:val="24"/>
          <w:szCs w:val="24"/>
          <w:highlight w:val="none"/>
        </w:rPr>
        <w:t>）</w:t>
      </w:r>
      <w:r>
        <w:rPr>
          <w:rStyle w:val="20"/>
          <w:rFonts w:ascii="宋体" w:hAnsi="宋体" w:eastAsia="宋体"/>
          <w:color w:val="auto"/>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w:t>
      </w:r>
    </w:p>
    <w:p>
      <w:pPr>
        <w:pStyle w:val="23"/>
        <w:spacing w:before="80" w:line="360" w:lineRule="auto"/>
        <w:ind w:left="520"/>
        <w:rPr>
          <w:rStyle w:val="20"/>
          <w:rFonts w:ascii="宋体" w:hAnsi="宋体" w:eastAsia="宋体"/>
          <w:color w:val="auto"/>
          <w:spacing w:val="4"/>
          <w:sz w:val="24"/>
          <w:szCs w:val="24"/>
          <w:highlight w:val="none"/>
        </w:rPr>
      </w:pPr>
      <w:r>
        <w:rPr>
          <w:rStyle w:val="20"/>
          <w:rFonts w:ascii="宋体" w:hAnsi="宋体" w:eastAsia="宋体"/>
          <w:color w:val="auto"/>
          <w:sz w:val="24"/>
          <w:szCs w:val="24"/>
          <w:highlight w:val="none"/>
        </w:rPr>
        <w:t xml:space="preserve">2. </w:t>
      </w:r>
      <w:r>
        <w:rPr>
          <w:rStyle w:val="20"/>
          <w:rFonts w:ascii="宋体" w:hAnsi="宋体" w:eastAsia="宋体"/>
          <w:color w:val="auto"/>
          <w:spacing w:val="5"/>
          <w:sz w:val="24"/>
          <w:szCs w:val="24"/>
          <w:highlight w:val="none"/>
        </w:rPr>
        <w:t xml:space="preserve"> </w:t>
      </w:r>
      <w:r>
        <w:rPr>
          <w:rStyle w:val="20"/>
          <w:rFonts w:ascii="宋体" w:hAnsi="宋体" w:eastAsia="宋体"/>
          <w:color w:val="auto"/>
          <w:spacing w:val="4"/>
          <w:sz w:val="24"/>
          <w:szCs w:val="24"/>
          <w:highlight w:val="none"/>
        </w:rPr>
        <w:t>担</w:t>
      </w:r>
      <w:r>
        <w:rPr>
          <w:rStyle w:val="20"/>
          <w:rFonts w:ascii="宋体" w:hAnsi="宋体" w:eastAsia="宋体"/>
          <w:color w:val="auto"/>
          <w:spacing w:val="2"/>
          <w:sz w:val="24"/>
          <w:szCs w:val="24"/>
          <w:highlight w:val="none"/>
        </w:rPr>
        <w:t>保</w:t>
      </w:r>
      <w:r>
        <w:rPr>
          <w:rStyle w:val="20"/>
          <w:rFonts w:ascii="宋体" w:hAnsi="宋体" w:eastAsia="宋体"/>
          <w:color w:val="auto"/>
          <w:spacing w:val="4"/>
          <w:sz w:val="24"/>
          <w:szCs w:val="24"/>
          <w:highlight w:val="none"/>
        </w:rPr>
        <w:t>有效</w:t>
      </w:r>
      <w:r>
        <w:rPr>
          <w:rStyle w:val="20"/>
          <w:rFonts w:ascii="宋体" w:hAnsi="宋体" w:eastAsia="宋体"/>
          <w:color w:val="auto"/>
          <w:spacing w:val="2"/>
          <w:sz w:val="24"/>
          <w:szCs w:val="24"/>
          <w:highlight w:val="none"/>
        </w:rPr>
        <w:t>期</w:t>
      </w:r>
      <w:r>
        <w:rPr>
          <w:rStyle w:val="20"/>
          <w:rFonts w:ascii="宋体" w:hAnsi="宋体" w:eastAsia="宋体"/>
          <w:color w:val="auto"/>
          <w:spacing w:val="4"/>
          <w:sz w:val="24"/>
          <w:szCs w:val="24"/>
          <w:highlight w:val="none"/>
        </w:rPr>
        <w:t>自</w:t>
      </w:r>
      <w:r>
        <w:rPr>
          <w:rStyle w:val="20"/>
          <w:rFonts w:ascii="宋体" w:hAnsi="宋体" w:eastAsia="宋体"/>
          <w:color w:val="auto"/>
          <w:spacing w:val="2"/>
          <w:sz w:val="24"/>
          <w:szCs w:val="24"/>
          <w:highlight w:val="none"/>
        </w:rPr>
        <w:t>买</w:t>
      </w:r>
      <w:r>
        <w:rPr>
          <w:rStyle w:val="20"/>
          <w:rFonts w:ascii="宋体" w:hAnsi="宋体" w:eastAsia="宋体"/>
          <w:color w:val="auto"/>
          <w:spacing w:val="4"/>
          <w:sz w:val="24"/>
          <w:szCs w:val="24"/>
          <w:highlight w:val="none"/>
        </w:rPr>
        <w:t>方</w:t>
      </w:r>
      <w:r>
        <w:rPr>
          <w:rStyle w:val="20"/>
          <w:rFonts w:ascii="宋体" w:hAnsi="宋体" w:eastAsia="宋体"/>
          <w:color w:val="auto"/>
          <w:spacing w:val="6"/>
          <w:sz w:val="24"/>
          <w:szCs w:val="24"/>
          <w:highlight w:val="none"/>
        </w:rPr>
        <w:t>与</w:t>
      </w:r>
      <w:r>
        <w:rPr>
          <w:rStyle w:val="20"/>
          <w:rFonts w:ascii="宋体" w:hAnsi="宋体" w:eastAsia="宋体"/>
          <w:color w:val="auto"/>
          <w:spacing w:val="2"/>
          <w:sz w:val="24"/>
          <w:szCs w:val="24"/>
          <w:highlight w:val="none"/>
        </w:rPr>
        <w:t>卖</w:t>
      </w:r>
      <w:r>
        <w:rPr>
          <w:rStyle w:val="20"/>
          <w:rFonts w:ascii="宋体" w:hAnsi="宋体" w:eastAsia="宋体"/>
          <w:color w:val="auto"/>
          <w:spacing w:val="4"/>
          <w:sz w:val="24"/>
          <w:szCs w:val="24"/>
          <w:highlight w:val="none"/>
        </w:rPr>
        <w:t>方签</w:t>
      </w:r>
      <w:r>
        <w:rPr>
          <w:rStyle w:val="20"/>
          <w:rFonts w:ascii="宋体" w:hAnsi="宋体" w:eastAsia="宋体"/>
          <w:color w:val="auto"/>
          <w:spacing w:val="2"/>
          <w:sz w:val="24"/>
          <w:szCs w:val="24"/>
          <w:highlight w:val="none"/>
        </w:rPr>
        <w:t>订</w:t>
      </w:r>
      <w:r>
        <w:rPr>
          <w:rStyle w:val="20"/>
          <w:rFonts w:ascii="宋体" w:hAnsi="宋体" w:eastAsia="宋体"/>
          <w:color w:val="auto"/>
          <w:spacing w:val="4"/>
          <w:sz w:val="24"/>
          <w:szCs w:val="24"/>
          <w:highlight w:val="none"/>
        </w:rPr>
        <w:t>的合</w:t>
      </w:r>
      <w:r>
        <w:rPr>
          <w:rStyle w:val="20"/>
          <w:rFonts w:ascii="宋体" w:hAnsi="宋体" w:eastAsia="宋体"/>
          <w:color w:val="auto"/>
          <w:spacing w:val="2"/>
          <w:sz w:val="24"/>
          <w:szCs w:val="24"/>
          <w:highlight w:val="none"/>
        </w:rPr>
        <w:t>同</w:t>
      </w:r>
      <w:r>
        <w:rPr>
          <w:rStyle w:val="20"/>
          <w:rFonts w:ascii="宋体" w:hAnsi="宋体" w:eastAsia="宋体"/>
          <w:color w:val="auto"/>
          <w:spacing w:val="4"/>
          <w:sz w:val="24"/>
          <w:szCs w:val="24"/>
          <w:highlight w:val="none"/>
        </w:rPr>
        <w:t>生效</w:t>
      </w:r>
      <w:r>
        <w:rPr>
          <w:rStyle w:val="20"/>
          <w:rFonts w:ascii="宋体" w:hAnsi="宋体" w:eastAsia="宋体"/>
          <w:color w:val="auto"/>
          <w:spacing w:val="2"/>
          <w:sz w:val="24"/>
          <w:szCs w:val="24"/>
          <w:highlight w:val="none"/>
        </w:rPr>
        <w:t>之</w:t>
      </w:r>
      <w:r>
        <w:rPr>
          <w:rStyle w:val="20"/>
          <w:rFonts w:ascii="宋体" w:hAnsi="宋体" w:eastAsia="宋体"/>
          <w:color w:val="auto"/>
          <w:spacing w:val="4"/>
          <w:sz w:val="24"/>
          <w:szCs w:val="24"/>
          <w:highlight w:val="none"/>
        </w:rPr>
        <w:t>日</w:t>
      </w:r>
      <w:r>
        <w:rPr>
          <w:rStyle w:val="20"/>
          <w:rFonts w:ascii="宋体" w:hAnsi="宋体" w:eastAsia="宋体"/>
          <w:color w:val="auto"/>
          <w:spacing w:val="2"/>
          <w:sz w:val="24"/>
          <w:szCs w:val="24"/>
          <w:highlight w:val="none"/>
        </w:rPr>
        <w:t>起</w:t>
      </w:r>
      <w:r>
        <w:rPr>
          <w:rStyle w:val="20"/>
          <w:rFonts w:ascii="宋体" w:hAnsi="宋体" w:eastAsia="宋体"/>
          <w:color w:val="auto"/>
          <w:spacing w:val="4"/>
          <w:sz w:val="24"/>
          <w:szCs w:val="24"/>
          <w:highlight w:val="none"/>
        </w:rPr>
        <w:t>至合</w:t>
      </w:r>
      <w:r>
        <w:rPr>
          <w:rStyle w:val="20"/>
          <w:rFonts w:ascii="宋体" w:hAnsi="宋体" w:eastAsia="宋体"/>
          <w:color w:val="auto"/>
          <w:spacing w:val="5"/>
          <w:sz w:val="24"/>
          <w:szCs w:val="24"/>
          <w:highlight w:val="none"/>
        </w:rPr>
        <w:t>同</w:t>
      </w:r>
      <w:r>
        <w:rPr>
          <w:rStyle w:val="20"/>
          <w:rFonts w:ascii="宋体" w:hAnsi="宋体" w:eastAsia="宋体"/>
          <w:color w:val="auto"/>
          <w:spacing w:val="4"/>
          <w:sz w:val="24"/>
          <w:szCs w:val="24"/>
          <w:highlight w:val="none"/>
        </w:rPr>
        <w:t>设备</w:t>
      </w:r>
      <w:r>
        <w:rPr>
          <w:rStyle w:val="20"/>
          <w:rFonts w:ascii="宋体" w:hAnsi="宋体" w:eastAsia="宋体"/>
          <w:color w:val="auto"/>
          <w:spacing w:val="2"/>
          <w:sz w:val="24"/>
          <w:szCs w:val="24"/>
          <w:highlight w:val="none"/>
        </w:rPr>
        <w:t>验</w:t>
      </w:r>
      <w:r>
        <w:rPr>
          <w:rStyle w:val="20"/>
          <w:rFonts w:ascii="宋体" w:hAnsi="宋体" w:eastAsia="宋体"/>
          <w:color w:val="auto"/>
          <w:spacing w:val="4"/>
          <w:sz w:val="24"/>
          <w:szCs w:val="24"/>
          <w:highlight w:val="none"/>
        </w:rPr>
        <w:t>收证</w:t>
      </w:r>
      <w:r>
        <w:rPr>
          <w:rStyle w:val="20"/>
          <w:rFonts w:ascii="宋体" w:hAnsi="宋体" w:eastAsia="宋体"/>
          <w:color w:val="auto"/>
          <w:spacing w:val="2"/>
          <w:sz w:val="24"/>
          <w:szCs w:val="24"/>
          <w:highlight w:val="none"/>
        </w:rPr>
        <w:t>书</w:t>
      </w:r>
      <w:r>
        <w:rPr>
          <w:rStyle w:val="20"/>
          <w:rFonts w:ascii="宋体" w:hAnsi="宋体" w:eastAsia="宋体"/>
          <w:color w:val="auto"/>
          <w:spacing w:val="4"/>
          <w:sz w:val="24"/>
          <w:szCs w:val="24"/>
          <w:highlight w:val="none"/>
        </w:rPr>
        <w:t>或</w:t>
      </w:r>
    </w:p>
    <w:p>
      <w:pPr>
        <w:pStyle w:val="23"/>
        <w:spacing w:before="80" w:line="360" w:lineRule="auto"/>
        <w:ind w:left="0"/>
        <w:rPr>
          <w:rStyle w:val="20"/>
          <w:rFonts w:ascii="宋体" w:hAnsi="宋体" w:eastAsia="宋体"/>
          <w:color w:val="auto"/>
          <w:sz w:val="24"/>
          <w:szCs w:val="24"/>
          <w:highlight w:val="none"/>
        </w:rPr>
      </w:pPr>
      <w:r>
        <w:rPr>
          <w:rStyle w:val="20"/>
          <w:rFonts w:ascii="宋体" w:hAnsi="宋体" w:eastAsia="宋体"/>
          <w:color w:val="auto"/>
          <w:spacing w:val="2"/>
          <w:sz w:val="24"/>
          <w:szCs w:val="24"/>
          <w:highlight w:val="none"/>
        </w:rPr>
        <w:t>验</w:t>
      </w:r>
      <w:r>
        <w:rPr>
          <w:rStyle w:val="20"/>
          <w:rFonts w:ascii="宋体" w:hAnsi="宋体" w:eastAsia="宋体"/>
          <w:color w:val="auto"/>
          <w:spacing w:val="4"/>
          <w:sz w:val="24"/>
          <w:szCs w:val="24"/>
          <w:highlight w:val="none"/>
        </w:rPr>
        <w:t>收款</w:t>
      </w:r>
      <w:r>
        <w:rPr>
          <w:rStyle w:val="20"/>
          <w:rFonts w:ascii="宋体" w:hAnsi="宋体" w:eastAsia="宋体"/>
          <w:color w:val="auto"/>
          <w:spacing w:val="2"/>
          <w:sz w:val="24"/>
          <w:szCs w:val="24"/>
          <w:highlight w:val="none"/>
        </w:rPr>
        <w:t>支</w:t>
      </w:r>
      <w:r>
        <w:rPr>
          <w:rStyle w:val="20"/>
          <w:rFonts w:ascii="宋体" w:hAnsi="宋体" w:eastAsia="宋体"/>
          <w:color w:val="auto"/>
          <w:spacing w:val="4"/>
          <w:sz w:val="24"/>
          <w:szCs w:val="24"/>
          <w:highlight w:val="none"/>
        </w:rPr>
        <w:t>付</w:t>
      </w:r>
      <w:r>
        <w:rPr>
          <w:rStyle w:val="20"/>
          <w:rFonts w:ascii="宋体" w:hAnsi="宋体" w:eastAsia="宋体"/>
          <w:color w:val="auto"/>
          <w:sz w:val="24"/>
          <w:szCs w:val="24"/>
          <w:highlight w:val="none"/>
        </w:rPr>
        <w:t>函签署</w:t>
      </w:r>
      <w:r>
        <w:rPr>
          <w:rStyle w:val="20"/>
          <w:rFonts w:ascii="宋体" w:hAnsi="宋体" w:eastAsia="宋体"/>
          <w:color w:val="auto"/>
          <w:spacing w:val="-3"/>
          <w:sz w:val="24"/>
          <w:szCs w:val="24"/>
          <w:highlight w:val="none"/>
        </w:rPr>
        <w:t>之日</w:t>
      </w:r>
      <w:r>
        <w:rPr>
          <w:rStyle w:val="20"/>
          <w:rFonts w:ascii="宋体" w:hAnsi="宋体" w:eastAsia="宋体"/>
          <w:color w:val="auto"/>
          <w:sz w:val="24"/>
          <w:szCs w:val="24"/>
          <w:highlight w:val="none"/>
        </w:rPr>
        <w:t>起 28</w:t>
      </w:r>
      <w:r>
        <w:rPr>
          <w:rStyle w:val="20"/>
          <w:rFonts w:ascii="宋体" w:hAnsi="宋体" w:eastAsia="宋体"/>
          <w:color w:val="auto"/>
          <w:spacing w:val="-3"/>
          <w:sz w:val="24"/>
          <w:szCs w:val="24"/>
          <w:highlight w:val="none"/>
        </w:rPr>
        <w:t xml:space="preserve"> </w:t>
      </w:r>
      <w:r>
        <w:rPr>
          <w:rStyle w:val="20"/>
          <w:rFonts w:ascii="宋体" w:hAnsi="宋体" w:eastAsia="宋体"/>
          <w:color w:val="auto"/>
          <w:sz w:val="24"/>
          <w:szCs w:val="24"/>
          <w:highlight w:val="none"/>
        </w:rPr>
        <w:t>日</w:t>
      </w:r>
      <w:r>
        <w:rPr>
          <w:rStyle w:val="20"/>
          <w:rFonts w:ascii="宋体" w:hAnsi="宋体" w:eastAsia="宋体"/>
          <w:color w:val="auto"/>
          <w:spacing w:val="-3"/>
          <w:sz w:val="24"/>
          <w:szCs w:val="24"/>
          <w:highlight w:val="none"/>
        </w:rPr>
        <w:t>后</w:t>
      </w:r>
      <w:r>
        <w:rPr>
          <w:rStyle w:val="20"/>
          <w:rFonts w:ascii="宋体" w:hAnsi="宋体" w:eastAsia="宋体"/>
          <w:color w:val="auto"/>
          <w:sz w:val="24"/>
          <w:szCs w:val="24"/>
          <w:highlight w:val="none"/>
        </w:rPr>
        <w:t>失</w:t>
      </w:r>
      <w:r>
        <w:rPr>
          <w:rStyle w:val="20"/>
          <w:rFonts w:ascii="宋体" w:hAnsi="宋体" w:eastAsia="宋体"/>
          <w:color w:val="auto"/>
          <w:spacing w:val="-3"/>
          <w:sz w:val="24"/>
          <w:szCs w:val="24"/>
          <w:highlight w:val="none"/>
        </w:rPr>
        <w:t>效</w:t>
      </w:r>
      <w:r>
        <w:rPr>
          <w:rStyle w:val="20"/>
          <w:rFonts w:ascii="宋体" w:hAnsi="宋体" w:eastAsia="宋体"/>
          <w:color w:val="auto"/>
          <w:sz w:val="24"/>
          <w:szCs w:val="24"/>
          <w:highlight w:val="none"/>
        </w:rPr>
        <w:t>。</w:t>
      </w:r>
    </w:p>
    <w:p>
      <w:pPr>
        <w:pStyle w:val="23"/>
        <w:spacing w:before="78" w:line="360" w:lineRule="auto"/>
        <w:ind w:firstLine="480" w:firstLineChars="2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3. </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本</w:t>
      </w:r>
      <w:r>
        <w:rPr>
          <w:rStyle w:val="20"/>
          <w:rFonts w:ascii="宋体" w:hAnsi="宋体" w:eastAsia="宋体"/>
          <w:color w:val="auto"/>
          <w:spacing w:val="-3"/>
          <w:sz w:val="24"/>
          <w:szCs w:val="24"/>
          <w:highlight w:val="none"/>
        </w:rPr>
        <w:t>担</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有</w:t>
      </w:r>
      <w:r>
        <w:rPr>
          <w:rStyle w:val="20"/>
          <w:rFonts w:ascii="宋体" w:hAnsi="宋体" w:eastAsia="宋体"/>
          <w:color w:val="auto"/>
          <w:sz w:val="24"/>
          <w:szCs w:val="24"/>
          <w:highlight w:val="none"/>
        </w:rPr>
        <w:t>效</w:t>
      </w:r>
      <w:r>
        <w:rPr>
          <w:rStyle w:val="20"/>
          <w:rFonts w:ascii="宋体" w:hAnsi="宋体" w:eastAsia="宋体"/>
          <w:color w:val="auto"/>
          <w:spacing w:val="-3"/>
          <w:sz w:val="24"/>
          <w:szCs w:val="24"/>
          <w:highlight w:val="none"/>
        </w:rPr>
        <w:t>期</w:t>
      </w:r>
      <w:r>
        <w:rPr>
          <w:rStyle w:val="20"/>
          <w:rFonts w:ascii="宋体" w:hAnsi="宋体" w:eastAsia="宋体"/>
          <w:color w:val="auto"/>
          <w:sz w:val="24"/>
          <w:szCs w:val="24"/>
          <w:highlight w:val="none"/>
        </w:rPr>
        <w:t>内</w:t>
      </w:r>
      <w:r>
        <w:rPr>
          <w:rStyle w:val="20"/>
          <w:rFonts w:ascii="宋体" w:hAnsi="宋体" w:eastAsia="宋体"/>
          <w:color w:val="auto"/>
          <w:spacing w:val="-12"/>
          <w:sz w:val="24"/>
          <w:szCs w:val="24"/>
          <w:highlight w:val="none"/>
        </w:rPr>
        <w:t>，</w:t>
      </w:r>
      <w:r>
        <w:rPr>
          <w:rStyle w:val="20"/>
          <w:rFonts w:ascii="宋体" w:hAnsi="宋体" w:eastAsia="宋体"/>
          <w:color w:val="auto"/>
          <w:spacing w:val="-3"/>
          <w:sz w:val="24"/>
          <w:szCs w:val="24"/>
          <w:highlight w:val="none"/>
        </w:rPr>
        <w:t>如</w:t>
      </w:r>
      <w:r>
        <w:rPr>
          <w:rStyle w:val="20"/>
          <w:rFonts w:ascii="宋体" w:hAnsi="宋体" w:eastAsia="宋体"/>
          <w:color w:val="auto"/>
          <w:sz w:val="24"/>
          <w:szCs w:val="24"/>
          <w:highlight w:val="none"/>
        </w:rPr>
        <w:t>果卖</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不</w:t>
      </w:r>
      <w:r>
        <w:rPr>
          <w:rStyle w:val="20"/>
          <w:rFonts w:ascii="宋体" w:hAnsi="宋体" w:eastAsia="宋体"/>
          <w:color w:val="auto"/>
          <w:spacing w:val="-3"/>
          <w:sz w:val="24"/>
          <w:szCs w:val="24"/>
          <w:highlight w:val="none"/>
        </w:rPr>
        <w:t>履</w:t>
      </w:r>
      <w:r>
        <w:rPr>
          <w:rStyle w:val="20"/>
          <w:rFonts w:ascii="宋体" w:hAnsi="宋体" w:eastAsia="宋体"/>
          <w:color w:val="auto"/>
          <w:sz w:val="24"/>
          <w:szCs w:val="24"/>
          <w:highlight w:val="none"/>
        </w:rPr>
        <w:t>行</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约</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义务</w:t>
      </w:r>
      <w:r>
        <w:rPr>
          <w:rStyle w:val="20"/>
          <w:rFonts w:ascii="宋体" w:hAnsi="宋体" w:eastAsia="宋体"/>
          <w:color w:val="auto"/>
          <w:spacing w:val="-3"/>
          <w:sz w:val="24"/>
          <w:szCs w:val="24"/>
          <w:highlight w:val="none"/>
        </w:rPr>
        <w:t>或</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履</w:t>
      </w:r>
      <w:r>
        <w:rPr>
          <w:rStyle w:val="20"/>
          <w:rFonts w:ascii="宋体" w:hAnsi="宋体" w:eastAsia="宋体"/>
          <w:color w:val="auto"/>
          <w:sz w:val="24"/>
          <w:szCs w:val="24"/>
          <w:highlight w:val="none"/>
        </w:rPr>
        <w:t>行</w:t>
      </w:r>
      <w:r>
        <w:rPr>
          <w:rStyle w:val="20"/>
          <w:rFonts w:ascii="宋体" w:hAnsi="宋体" w:eastAsia="宋体"/>
          <w:color w:val="auto"/>
          <w:spacing w:val="-3"/>
          <w:sz w:val="24"/>
          <w:szCs w:val="24"/>
          <w:highlight w:val="none"/>
        </w:rPr>
        <w:t>不</w:t>
      </w:r>
      <w:r>
        <w:rPr>
          <w:rStyle w:val="20"/>
          <w:rFonts w:ascii="宋体" w:hAnsi="宋体" w:eastAsia="宋体"/>
          <w:color w:val="auto"/>
          <w:sz w:val="24"/>
          <w:szCs w:val="24"/>
          <w:highlight w:val="none"/>
        </w:rPr>
        <w:t>符</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的约</w:t>
      </w:r>
      <w:r>
        <w:rPr>
          <w:rStyle w:val="20"/>
          <w:rFonts w:ascii="宋体" w:hAnsi="宋体" w:eastAsia="宋体"/>
          <w:color w:val="auto"/>
          <w:spacing w:val="-3"/>
          <w:sz w:val="24"/>
          <w:szCs w:val="24"/>
          <w:highlight w:val="none"/>
        </w:rPr>
        <w:t>定</w:t>
      </w:r>
      <w:r>
        <w:rPr>
          <w:rStyle w:val="20"/>
          <w:rFonts w:ascii="宋体" w:hAnsi="宋体" w:eastAsia="宋体"/>
          <w:color w:val="auto"/>
          <w:spacing w:val="-12"/>
          <w:sz w:val="24"/>
          <w:szCs w:val="24"/>
          <w:highlight w:val="none"/>
        </w:rPr>
        <w:t>，</w:t>
      </w:r>
      <w:r>
        <w:rPr>
          <w:rStyle w:val="20"/>
          <w:rFonts w:ascii="宋体" w:hAnsi="宋体" w:eastAsia="宋体"/>
          <w:color w:val="auto"/>
          <w:spacing w:val="-3"/>
          <w:sz w:val="24"/>
          <w:szCs w:val="24"/>
          <w:highlight w:val="none"/>
        </w:rPr>
        <w:t>我方</w:t>
      </w:r>
      <w:r>
        <w:rPr>
          <w:rStyle w:val="20"/>
          <w:rFonts w:ascii="宋体" w:hAnsi="宋体" w:eastAsia="宋体"/>
          <w:color w:val="auto"/>
          <w:sz w:val="24"/>
          <w:szCs w:val="24"/>
          <w:highlight w:val="none"/>
        </w:rPr>
        <w:t>在收</w:t>
      </w:r>
      <w:r>
        <w:rPr>
          <w:rStyle w:val="20"/>
          <w:rFonts w:ascii="宋体" w:hAnsi="宋体" w:eastAsia="宋体"/>
          <w:color w:val="auto"/>
          <w:spacing w:val="-3"/>
          <w:sz w:val="24"/>
          <w:szCs w:val="24"/>
          <w:highlight w:val="none"/>
        </w:rPr>
        <w:t>到</w:t>
      </w:r>
      <w:r>
        <w:rPr>
          <w:rStyle w:val="20"/>
          <w:rFonts w:ascii="宋体" w:hAnsi="宋体" w:eastAsia="宋体"/>
          <w:color w:val="auto"/>
          <w:sz w:val="24"/>
          <w:szCs w:val="24"/>
          <w:highlight w:val="none"/>
        </w:rPr>
        <w:t>你</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以</w:t>
      </w:r>
      <w:r>
        <w:rPr>
          <w:rStyle w:val="20"/>
          <w:rFonts w:ascii="宋体" w:hAnsi="宋体" w:eastAsia="宋体"/>
          <w:color w:val="auto"/>
          <w:spacing w:val="-3"/>
          <w:sz w:val="24"/>
          <w:szCs w:val="24"/>
          <w:highlight w:val="none"/>
        </w:rPr>
        <w:t>书</w:t>
      </w:r>
      <w:r>
        <w:rPr>
          <w:rStyle w:val="20"/>
          <w:rFonts w:ascii="宋体" w:hAnsi="宋体" w:eastAsia="宋体"/>
          <w:color w:val="auto"/>
          <w:sz w:val="24"/>
          <w:szCs w:val="24"/>
          <w:highlight w:val="none"/>
        </w:rPr>
        <w:t>面</w:t>
      </w:r>
      <w:r>
        <w:rPr>
          <w:rStyle w:val="20"/>
          <w:rFonts w:ascii="宋体" w:hAnsi="宋体" w:eastAsia="宋体"/>
          <w:color w:val="auto"/>
          <w:spacing w:val="-3"/>
          <w:sz w:val="24"/>
          <w:szCs w:val="24"/>
          <w:highlight w:val="none"/>
        </w:rPr>
        <w:t>形</w:t>
      </w:r>
      <w:r>
        <w:rPr>
          <w:rStyle w:val="20"/>
          <w:rFonts w:ascii="宋体" w:hAnsi="宋体" w:eastAsia="宋体"/>
          <w:color w:val="auto"/>
          <w:sz w:val="24"/>
          <w:szCs w:val="24"/>
          <w:highlight w:val="none"/>
        </w:rPr>
        <w:t>式</w:t>
      </w:r>
      <w:r>
        <w:rPr>
          <w:rStyle w:val="20"/>
          <w:rFonts w:ascii="宋体" w:hAnsi="宋体" w:eastAsia="宋体"/>
          <w:color w:val="auto"/>
          <w:spacing w:val="-3"/>
          <w:sz w:val="24"/>
          <w:szCs w:val="24"/>
          <w:highlight w:val="none"/>
        </w:rPr>
        <w:t>提</w:t>
      </w:r>
      <w:r>
        <w:rPr>
          <w:rStyle w:val="20"/>
          <w:rFonts w:ascii="宋体" w:hAnsi="宋体" w:eastAsia="宋体"/>
          <w:color w:val="auto"/>
          <w:sz w:val="24"/>
          <w:szCs w:val="24"/>
          <w:highlight w:val="none"/>
        </w:rPr>
        <w:t>出的</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担</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金</w:t>
      </w:r>
      <w:r>
        <w:rPr>
          <w:rStyle w:val="20"/>
          <w:rFonts w:ascii="宋体" w:hAnsi="宋体" w:eastAsia="宋体"/>
          <w:color w:val="auto"/>
          <w:spacing w:val="-3"/>
          <w:sz w:val="24"/>
          <w:szCs w:val="24"/>
          <w:highlight w:val="none"/>
        </w:rPr>
        <w:t>额</w:t>
      </w:r>
      <w:r>
        <w:rPr>
          <w:rStyle w:val="20"/>
          <w:rFonts w:ascii="宋体" w:hAnsi="宋体" w:eastAsia="宋体"/>
          <w:color w:val="auto"/>
          <w:sz w:val="24"/>
          <w:szCs w:val="24"/>
          <w:highlight w:val="none"/>
        </w:rPr>
        <w:t>内</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赔</w:t>
      </w:r>
      <w:r>
        <w:rPr>
          <w:rStyle w:val="20"/>
          <w:rFonts w:ascii="宋体" w:hAnsi="宋体" w:eastAsia="宋体"/>
          <w:color w:val="auto"/>
          <w:spacing w:val="-3"/>
          <w:sz w:val="24"/>
          <w:szCs w:val="24"/>
          <w:highlight w:val="none"/>
        </w:rPr>
        <w:t>偿</w:t>
      </w:r>
      <w:r>
        <w:rPr>
          <w:rStyle w:val="20"/>
          <w:rFonts w:ascii="宋体" w:hAnsi="宋体" w:eastAsia="宋体"/>
          <w:color w:val="auto"/>
          <w:sz w:val="24"/>
          <w:szCs w:val="24"/>
          <w:highlight w:val="none"/>
        </w:rPr>
        <w:t>要求</w:t>
      </w:r>
      <w:r>
        <w:rPr>
          <w:rStyle w:val="20"/>
          <w:rFonts w:ascii="宋体" w:hAnsi="宋体" w:eastAsia="宋体"/>
          <w:color w:val="auto"/>
          <w:spacing w:val="-3"/>
          <w:sz w:val="24"/>
          <w:szCs w:val="24"/>
          <w:highlight w:val="none"/>
        </w:rPr>
        <w:t>后，</w:t>
      </w:r>
      <w:r>
        <w:rPr>
          <w:rStyle w:val="20"/>
          <w:rFonts w:ascii="宋体" w:hAnsi="宋体" w:eastAsia="宋体"/>
          <w:color w:val="auto"/>
          <w:sz w:val="24"/>
          <w:szCs w:val="24"/>
          <w:highlight w:val="none"/>
        </w:rPr>
        <w:t xml:space="preserve">在 7 </w:t>
      </w:r>
      <w:r>
        <w:rPr>
          <w:rStyle w:val="20"/>
          <w:rFonts w:ascii="宋体" w:hAnsi="宋体" w:eastAsia="宋体"/>
          <w:color w:val="auto"/>
          <w:spacing w:val="-3"/>
          <w:sz w:val="24"/>
          <w:szCs w:val="24"/>
          <w:highlight w:val="none"/>
        </w:rPr>
        <w:t>日</w:t>
      </w:r>
      <w:r>
        <w:rPr>
          <w:rStyle w:val="20"/>
          <w:rFonts w:ascii="宋体" w:hAnsi="宋体" w:eastAsia="宋体"/>
          <w:color w:val="auto"/>
          <w:sz w:val="24"/>
          <w:szCs w:val="24"/>
          <w:highlight w:val="none"/>
        </w:rPr>
        <w:t>内</w:t>
      </w:r>
      <w:r>
        <w:rPr>
          <w:rStyle w:val="20"/>
          <w:rFonts w:ascii="宋体" w:hAnsi="宋体" w:eastAsia="宋体"/>
          <w:color w:val="auto"/>
          <w:spacing w:val="-3"/>
          <w:sz w:val="24"/>
          <w:szCs w:val="24"/>
          <w:highlight w:val="none"/>
        </w:rPr>
        <w:t>无</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支付。</w:t>
      </w:r>
    </w:p>
    <w:p>
      <w:pPr>
        <w:pStyle w:val="23"/>
        <w:spacing w:before="78" w:line="360" w:lineRule="auto"/>
        <w:ind w:left="520" w:firstLine="240" w:firstLineChars="100"/>
        <w:rPr>
          <w:rStyle w:val="20"/>
          <w:rFonts w:ascii="宋体" w:hAnsi="宋体" w:eastAsia="宋体"/>
          <w:color w:val="auto"/>
          <w:spacing w:val="2"/>
          <w:sz w:val="24"/>
          <w:szCs w:val="24"/>
          <w:highlight w:val="none"/>
        </w:rPr>
      </w:pPr>
      <w:r>
        <w:rPr>
          <w:rStyle w:val="20"/>
          <w:rFonts w:ascii="宋体" w:hAnsi="宋体" w:eastAsia="宋体"/>
          <w:color w:val="auto"/>
          <w:sz w:val="24"/>
          <w:szCs w:val="24"/>
          <w:highlight w:val="none"/>
        </w:rPr>
        <w:t xml:space="preserve">4. </w:t>
      </w:r>
      <w:r>
        <w:rPr>
          <w:rStyle w:val="20"/>
          <w:rFonts w:ascii="宋体" w:hAnsi="宋体" w:eastAsia="宋体"/>
          <w:color w:val="auto"/>
          <w:spacing w:val="-3"/>
          <w:sz w:val="24"/>
          <w:szCs w:val="24"/>
          <w:highlight w:val="none"/>
        </w:rPr>
        <w:t>买</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卖方</w:t>
      </w:r>
      <w:r>
        <w:rPr>
          <w:rStyle w:val="20"/>
          <w:rFonts w:ascii="宋体" w:hAnsi="宋体" w:eastAsia="宋体"/>
          <w:color w:val="auto"/>
          <w:spacing w:val="2"/>
          <w:sz w:val="24"/>
          <w:szCs w:val="24"/>
          <w:highlight w:val="none"/>
        </w:rPr>
        <w:t>变</w:t>
      </w:r>
      <w:r>
        <w:rPr>
          <w:rStyle w:val="20"/>
          <w:rFonts w:ascii="宋体" w:hAnsi="宋体" w:eastAsia="宋体"/>
          <w:color w:val="auto"/>
          <w:sz w:val="24"/>
          <w:szCs w:val="24"/>
          <w:highlight w:val="none"/>
        </w:rPr>
        <w:t>更</w:t>
      </w:r>
      <w:r>
        <w:rPr>
          <w:rStyle w:val="20"/>
          <w:rFonts w:ascii="宋体" w:hAnsi="宋体" w:eastAsia="宋体"/>
          <w:color w:val="auto"/>
          <w:spacing w:val="2"/>
          <w:sz w:val="24"/>
          <w:szCs w:val="24"/>
          <w:highlight w:val="none"/>
        </w:rPr>
        <w:t>合</w:t>
      </w:r>
      <w:r>
        <w:rPr>
          <w:rStyle w:val="20"/>
          <w:rFonts w:ascii="宋体" w:hAnsi="宋体" w:eastAsia="宋体"/>
          <w:color w:val="auto"/>
          <w:sz w:val="24"/>
          <w:szCs w:val="24"/>
          <w:highlight w:val="none"/>
        </w:rPr>
        <w:t>同时</w:t>
      </w:r>
      <w:r>
        <w:rPr>
          <w:rStyle w:val="20"/>
          <w:rFonts w:ascii="宋体" w:hAnsi="宋体" w:eastAsia="宋体"/>
          <w:color w:val="auto"/>
          <w:spacing w:val="2"/>
          <w:sz w:val="24"/>
          <w:szCs w:val="24"/>
          <w:highlight w:val="none"/>
        </w:rPr>
        <w:t>，无</w:t>
      </w:r>
      <w:r>
        <w:rPr>
          <w:rStyle w:val="20"/>
          <w:rFonts w:ascii="宋体" w:hAnsi="宋体" w:eastAsia="宋体"/>
          <w:color w:val="auto"/>
          <w:sz w:val="24"/>
          <w:szCs w:val="24"/>
          <w:highlight w:val="none"/>
        </w:rPr>
        <w:t>论</w:t>
      </w:r>
      <w:r>
        <w:rPr>
          <w:rStyle w:val="20"/>
          <w:rFonts w:ascii="宋体" w:hAnsi="宋体" w:eastAsia="宋体"/>
          <w:color w:val="auto"/>
          <w:spacing w:val="2"/>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2"/>
          <w:sz w:val="24"/>
          <w:szCs w:val="24"/>
          <w:highlight w:val="none"/>
        </w:rPr>
        <w:t>是</w:t>
      </w:r>
      <w:r>
        <w:rPr>
          <w:rStyle w:val="20"/>
          <w:rFonts w:ascii="宋体" w:hAnsi="宋体" w:eastAsia="宋体"/>
          <w:color w:val="auto"/>
          <w:sz w:val="24"/>
          <w:szCs w:val="24"/>
          <w:highlight w:val="none"/>
        </w:rPr>
        <w:t>否</w:t>
      </w:r>
      <w:r>
        <w:rPr>
          <w:rStyle w:val="20"/>
          <w:rFonts w:ascii="宋体" w:hAnsi="宋体" w:eastAsia="宋体"/>
          <w:color w:val="auto"/>
          <w:spacing w:val="2"/>
          <w:sz w:val="24"/>
          <w:szCs w:val="24"/>
          <w:highlight w:val="none"/>
        </w:rPr>
        <w:t>收</w:t>
      </w:r>
      <w:r>
        <w:rPr>
          <w:rStyle w:val="20"/>
          <w:rFonts w:ascii="宋体" w:hAnsi="宋体" w:eastAsia="宋体"/>
          <w:color w:val="auto"/>
          <w:sz w:val="24"/>
          <w:szCs w:val="24"/>
          <w:highlight w:val="none"/>
        </w:rPr>
        <w:t>到</w:t>
      </w:r>
      <w:r>
        <w:rPr>
          <w:rStyle w:val="20"/>
          <w:rFonts w:ascii="宋体" w:hAnsi="宋体" w:eastAsia="宋体"/>
          <w:color w:val="auto"/>
          <w:spacing w:val="2"/>
          <w:sz w:val="24"/>
          <w:szCs w:val="24"/>
          <w:highlight w:val="none"/>
        </w:rPr>
        <w:t>该</w:t>
      </w:r>
      <w:r>
        <w:rPr>
          <w:rStyle w:val="20"/>
          <w:rFonts w:ascii="宋体" w:hAnsi="宋体" w:eastAsia="宋体"/>
          <w:color w:val="auto"/>
          <w:sz w:val="24"/>
          <w:szCs w:val="24"/>
          <w:highlight w:val="none"/>
        </w:rPr>
        <w:t>变</w:t>
      </w:r>
      <w:r>
        <w:rPr>
          <w:rStyle w:val="20"/>
          <w:rFonts w:ascii="宋体" w:hAnsi="宋体" w:eastAsia="宋体"/>
          <w:color w:val="auto"/>
          <w:spacing w:val="2"/>
          <w:sz w:val="24"/>
          <w:szCs w:val="24"/>
          <w:highlight w:val="none"/>
        </w:rPr>
        <w:t>更，</w:t>
      </w:r>
      <w:r>
        <w:rPr>
          <w:rStyle w:val="20"/>
          <w:rFonts w:ascii="宋体" w:hAnsi="宋体" w:eastAsia="宋体"/>
          <w:color w:val="auto"/>
          <w:sz w:val="24"/>
          <w:szCs w:val="24"/>
          <w:highlight w:val="none"/>
        </w:rPr>
        <w:t>我</w:t>
      </w:r>
      <w:r>
        <w:rPr>
          <w:rStyle w:val="20"/>
          <w:rFonts w:ascii="宋体" w:hAnsi="宋体" w:eastAsia="宋体"/>
          <w:color w:val="auto"/>
          <w:spacing w:val="2"/>
          <w:sz w:val="24"/>
          <w:szCs w:val="24"/>
          <w:highlight w:val="none"/>
        </w:rPr>
        <w:t>方</w:t>
      </w:r>
      <w:r>
        <w:rPr>
          <w:rStyle w:val="20"/>
          <w:rFonts w:ascii="宋体" w:hAnsi="宋体" w:eastAsia="宋体"/>
          <w:color w:val="auto"/>
          <w:sz w:val="24"/>
          <w:szCs w:val="24"/>
          <w:highlight w:val="none"/>
        </w:rPr>
        <w:t>承</w:t>
      </w:r>
      <w:r>
        <w:rPr>
          <w:rStyle w:val="20"/>
          <w:rFonts w:ascii="宋体" w:hAnsi="宋体" w:eastAsia="宋体"/>
          <w:color w:val="auto"/>
          <w:spacing w:val="2"/>
          <w:sz w:val="24"/>
          <w:szCs w:val="24"/>
          <w:highlight w:val="none"/>
        </w:rPr>
        <w:t>担</w:t>
      </w:r>
      <w:r>
        <w:rPr>
          <w:rStyle w:val="20"/>
          <w:rFonts w:ascii="宋体" w:hAnsi="宋体" w:eastAsia="宋体"/>
          <w:color w:val="auto"/>
          <w:sz w:val="24"/>
          <w:szCs w:val="24"/>
          <w:highlight w:val="none"/>
        </w:rPr>
        <w:t>本</w:t>
      </w:r>
      <w:r>
        <w:rPr>
          <w:rStyle w:val="20"/>
          <w:rFonts w:ascii="宋体" w:hAnsi="宋体" w:eastAsia="宋体"/>
          <w:color w:val="auto"/>
          <w:spacing w:val="2"/>
          <w:sz w:val="24"/>
          <w:szCs w:val="24"/>
          <w:highlight w:val="none"/>
        </w:rPr>
        <w:t>担</w:t>
      </w:r>
      <w:r>
        <w:rPr>
          <w:rStyle w:val="20"/>
          <w:rFonts w:ascii="宋体" w:hAnsi="宋体" w:eastAsia="宋体"/>
          <w:color w:val="auto"/>
          <w:sz w:val="24"/>
          <w:szCs w:val="24"/>
          <w:highlight w:val="none"/>
        </w:rPr>
        <w:t>保</w:t>
      </w:r>
      <w:r>
        <w:rPr>
          <w:rStyle w:val="20"/>
          <w:rFonts w:ascii="宋体" w:hAnsi="宋体" w:eastAsia="宋体"/>
          <w:color w:val="auto"/>
          <w:spacing w:val="2"/>
          <w:sz w:val="24"/>
          <w:szCs w:val="24"/>
          <w:highlight w:val="none"/>
        </w:rPr>
        <w:t>规</w:t>
      </w:r>
    </w:p>
    <w:p>
      <w:pPr>
        <w:pStyle w:val="23"/>
        <w:spacing w:before="78" w:line="360" w:lineRule="auto"/>
        <w:ind w:left="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定</w:t>
      </w:r>
      <w:r>
        <w:rPr>
          <w:rStyle w:val="20"/>
          <w:rFonts w:ascii="宋体" w:hAnsi="宋体" w:eastAsia="宋体"/>
          <w:color w:val="auto"/>
          <w:spacing w:val="2"/>
          <w:sz w:val="24"/>
          <w:szCs w:val="24"/>
          <w:highlight w:val="none"/>
        </w:rPr>
        <w:t>的义</w:t>
      </w:r>
      <w:r>
        <w:rPr>
          <w:rStyle w:val="20"/>
          <w:rFonts w:ascii="宋体" w:hAnsi="宋体" w:eastAsia="宋体"/>
          <w:color w:val="auto"/>
          <w:sz w:val="24"/>
          <w:szCs w:val="24"/>
          <w:highlight w:val="none"/>
        </w:rPr>
        <w:t>务</w:t>
      </w:r>
      <w:r>
        <w:rPr>
          <w:rStyle w:val="20"/>
          <w:rFonts w:ascii="宋体" w:hAnsi="宋体" w:eastAsia="宋体"/>
          <w:color w:val="auto"/>
          <w:spacing w:val="2"/>
          <w:sz w:val="24"/>
          <w:szCs w:val="24"/>
          <w:highlight w:val="none"/>
        </w:rPr>
        <w:t>不</w:t>
      </w:r>
      <w:r>
        <w:rPr>
          <w:rStyle w:val="20"/>
          <w:rFonts w:ascii="宋体" w:hAnsi="宋体" w:eastAsia="宋体"/>
          <w:color w:val="auto"/>
          <w:sz w:val="24"/>
          <w:szCs w:val="24"/>
          <w:highlight w:val="none"/>
        </w:rPr>
        <w:t>变。</w:t>
      </w:r>
    </w:p>
    <w:p>
      <w:pPr>
        <w:pStyle w:val="23"/>
        <w:tabs>
          <w:tab w:val="left" w:pos="7589"/>
        </w:tabs>
        <w:spacing w:line="480" w:lineRule="auto"/>
        <w:ind w:left="2412"/>
        <w:rPr>
          <w:rStyle w:val="20"/>
          <w:rFonts w:ascii="宋体" w:hAnsi="宋体" w:eastAsia="宋体"/>
          <w:color w:val="auto"/>
          <w:sz w:val="24"/>
          <w:szCs w:val="24"/>
          <w:highlight w:val="none"/>
        </w:rPr>
      </w:pPr>
      <w:r>
        <w:rPr>
          <w:rStyle w:val="20"/>
          <w:color w:val="auto"/>
          <w:highlight w:val="none"/>
        </w:rPr>
        <w:pict>
          <v:shape id="任意多边形 2" o:spid="_x0000_s1026" o:spt="100" style="position:absolute;left:0pt;margin-left:269.45pt;margin-top:16.8pt;height:1pt;width:199.55pt;mso-position-horizontal-relative:page;z-index:-251658240;mso-width-relative:page;mso-height-relative:page;" filled="f" coordsize="3991,20" o:gfxdata="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Y1XM2QAAAAkBAAAP&#10;AAAAAAAAAAEAIAAAACIAAABkcnMvZG93bnJldi54bWxQSwECFAAUAAAACACHTuJA/GmGLxcCAAA/&#10;BAAADgAAAAAAAAABACAAAAAoAQAAZHJzL2Uyb0RvYy54bWxQSwUGAAAAAAYABgBZAQAAsQUAAAAA&#10;" path="m0,0l3991,0e">
            <v:path o:connecttype="segments"/>
            <v:fill on="f" focussize="0,0"/>
            <v:stroke weight="0.57992125984252pt" joinstyle="round"/>
            <v:imagedata o:title=""/>
            <o:lock v:ext="edit"/>
          </v:shape>
        </w:pict>
      </w:r>
      <w:r>
        <w:rPr>
          <w:rStyle w:val="20"/>
          <w:rFonts w:ascii="宋体" w:hAnsi="宋体" w:eastAsia="宋体"/>
          <w:color w:val="auto"/>
          <w:sz w:val="24"/>
          <w:szCs w:val="24"/>
          <w:highlight w:val="none"/>
        </w:rPr>
        <w:t>担保</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名称</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盖</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位章</w:t>
      </w:r>
      <w:r>
        <w:rPr>
          <w:rStyle w:val="20"/>
          <w:rFonts w:ascii="宋体" w:hAnsi="宋体" w:eastAsia="宋体"/>
          <w:color w:val="auto"/>
          <w:sz w:val="24"/>
          <w:szCs w:val="24"/>
          <w:highlight w:val="none"/>
        </w:rPr>
        <w:t>）</w:t>
      </w:r>
    </w:p>
    <w:p>
      <w:pPr>
        <w:pStyle w:val="23"/>
        <w:tabs>
          <w:tab w:val="left" w:pos="7906"/>
        </w:tabs>
        <w:spacing w:line="480" w:lineRule="auto"/>
        <w:ind w:left="2412"/>
        <w:rPr>
          <w:rStyle w:val="20"/>
          <w:rFonts w:ascii="宋体" w:hAnsi="宋体" w:eastAsia="宋体"/>
          <w:color w:val="auto"/>
          <w:sz w:val="24"/>
          <w:szCs w:val="24"/>
          <w:highlight w:val="none"/>
          <w:u w:val="singl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48"/>
          <w:sz w:val="24"/>
          <w:szCs w:val="24"/>
          <w:highlight w:val="none"/>
        </w:rPr>
        <w:t>人</w:t>
      </w:r>
      <w:r>
        <w:rPr>
          <w:rStyle w:val="20"/>
          <w:rFonts w:ascii="宋体" w:hAnsi="宋体" w:eastAsia="宋体"/>
          <w:color w:val="auto"/>
          <w:sz w:val="24"/>
          <w:szCs w:val="24"/>
          <w:highlight w:val="none"/>
        </w:rPr>
        <w:t>或其</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人</w:t>
      </w:r>
      <w:r>
        <w:rPr>
          <w:rStyle w:val="20"/>
          <w:rFonts w:ascii="宋体" w:hAnsi="宋体" w:eastAsia="宋体"/>
          <w:color w:val="auto"/>
          <w:spacing w:val="-46"/>
          <w:sz w:val="24"/>
          <w:szCs w:val="24"/>
          <w:highlight w:val="none"/>
        </w:rPr>
        <w:t>：</w:t>
      </w:r>
      <w:r>
        <w:rPr>
          <w:rStyle w:val="20"/>
          <w:rFonts w:ascii="宋体" w:hAnsi="宋体" w:eastAsia="宋体"/>
          <w:color w:val="auto"/>
          <w:spacing w:val="-3"/>
          <w:sz w:val="24"/>
          <w:szCs w:val="24"/>
          <w:highlight w:val="none"/>
          <w:u w:val="single"/>
        </w:rPr>
        <w:t xml:space="preserve">（签字）         </w:t>
      </w:r>
    </w:p>
    <w:p>
      <w:pPr>
        <w:pStyle w:val="23"/>
        <w:tabs>
          <w:tab w:val="left" w:pos="3043"/>
          <w:tab w:val="left" w:pos="8713"/>
        </w:tabs>
        <w:spacing w:line="480" w:lineRule="auto"/>
        <w:ind w:left="241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地</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址</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pStyle w:val="23"/>
        <w:tabs>
          <w:tab w:val="left" w:pos="8713"/>
        </w:tabs>
        <w:spacing w:line="480" w:lineRule="auto"/>
        <w:ind w:left="241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邮政</w:t>
      </w:r>
      <w:r>
        <w:rPr>
          <w:rStyle w:val="20"/>
          <w:rFonts w:ascii="宋体" w:hAnsi="宋体" w:eastAsia="宋体"/>
          <w:color w:val="auto"/>
          <w:spacing w:val="-3"/>
          <w:sz w:val="24"/>
          <w:szCs w:val="24"/>
          <w:highlight w:val="none"/>
        </w:rPr>
        <w:t>编</w:t>
      </w:r>
      <w:r>
        <w:rPr>
          <w:rStyle w:val="20"/>
          <w:rFonts w:ascii="宋体" w:hAnsi="宋体" w:eastAsia="宋体"/>
          <w:color w:val="auto"/>
          <w:sz w:val="24"/>
          <w:szCs w:val="24"/>
          <w:highlight w:val="none"/>
        </w:rPr>
        <w:t>码</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pStyle w:val="23"/>
        <w:tabs>
          <w:tab w:val="left" w:pos="3043"/>
          <w:tab w:val="left" w:pos="8713"/>
        </w:tabs>
        <w:spacing w:line="480" w:lineRule="auto"/>
        <w:ind w:left="2412"/>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电</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话</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pStyle w:val="23"/>
        <w:tabs>
          <w:tab w:val="left" w:pos="6643"/>
          <w:tab w:val="left" w:pos="7589"/>
          <w:tab w:val="left" w:pos="8533"/>
        </w:tabs>
        <w:spacing w:line="480" w:lineRule="auto"/>
        <w:ind w:left="5907"/>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u w:val="single"/>
        </w:rPr>
        <w:t xml:space="preserve">    </w:t>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u w:val="single"/>
        </w:rPr>
        <w:t xml:space="preserve">  </w:t>
      </w:r>
      <w:r>
        <w:rPr>
          <w:rStyle w:val="20"/>
          <w:rFonts w:ascii="宋体" w:hAnsi="宋体" w:eastAsia="宋体"/>
          <w:color w:val="auto"/>
          <w:sz w:val="24"/>
          <w:szCs w:val="24"/>
          <w:highlight w:val="none"/>
        </w:rPr>
        <w:t>日</w:t>
      </w:r>
    </w:p>
    <w:p>
      <w:pPr>
        <w:pStyle w:val="23"/>
        <w:tabs>
          <w:tab w:val="left" w:pos="6643"/>
          <w:tab w:val="left" w:pos="7589"/>
          <w:tab w:val="left" w:pos="8533"/>
        </w:tabs>
        <w:spacing w:line="360" w:lineRule="auto"/>
        <w:ind w:left="5907"/>
        <w:rPr>
          <w:rStyle w:val="20"/>
          <w:rFonts w:ascii="宋体" w:hAnsi="宋体" w:eastAsia="宋体"/>
          <w:color w:val="auto"/>
          <w:sz w:val="24"/>
          <w:szCs w:val="24"/>
          <w:highlight w:val="none"/>
        </w:rPr>
        <w:sectPr>
          <w:type w:val="continuous"/>
          <w:pgSz w:w="12240" w:h="15840"/>
          <w:pgMar w:top="1440" w:right="1803" w:bottom="1440" w:left="1803" w:header="720" w:footer="720" w:gutter="0"/>
          <w:cols w:space="425" w:num="1"/>
        </w:sectPr>
      </w:pPr>
    </w:p>
    <w:p>
      <w:pPr>
        <w:pStyle w:val="23"/>
        <w:tabs>
          <w:tab w:val="left" w:pos="6643"/>
          <w:tab w:val="left" w:pos="7589"/>
          <w:tab w:val="left" w:pos="8533"/>
        </w:tabs>
        <w:spacing w:line="200" w:lineRule="exact"/>
        <w:ind w:left="5907"/>
        <w:rPr>
          <w:rStyle w:val="20"/>
          <w:rFonts w:ascii="宋体" w:hAnsi="宋体" w:eastAsia="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7" w:line="260" w:lineRule="exact"/>
        <w:rPr>
          <w:rStyle w:val="20"/>
          <w:rFonts w:ascii="宋体" w:hAnsi="宋体"/>
          <w:color w:val="auto"/>
          <w:sz w:val="26"/>
          <w:highlight w:val="none"/>
        </w:rPr>
      </w:pPr>
    </w:p>
    <w:p>
      <w:pPr>
        <w:pStyle w:val="15"/>
        <w:spacing w:line="589" w:lineRule="exact"/>
        <w:ind w:left="2" w:right="2"/>
        <w:jc w:val="center"/>
        <w:rPr>
          <w:rStyle w:val="20"/>
          <w:rFonts w:ascii="宋体" w:hAnsi="宋体" w:eastAsia="宋体"/>
          <w:color w:val="auto"/>
          <w:highlight w:val="none"/>
        </w:rPr>
      </w:pPr>
      <w:r>
        <w:rPr>
          <w:rStyle w:val="20"/>
          <w:rFonts w:ascii="宋体" w:hAnsi="宋体" w:eastAsia="宋体"/>
          <w:color w:val="auto"/>
          <w:spacing w:val="2"/>
          <w:highlight w:val="none"/>
        </w:rPr>
        <w:t>第二</w:t>
      </w:r>
      <w:r>
        <w:rPr>
          <w:rStyle w:val="20"/>
          <w:rFonts w:ascii="宋体" w:hAnsi="宋体" w:eastAsia="宋体"/>
          <w:color w:val="auto"/>
          <w:highlight w:val="none"/>
        </w:rPr>
        <w:t>卷</w:t>
      </w:r>
    </w:p>
    <w:p>
      <w:pPr>
        <w:pStyle w:val="15"/>
        <w:spacing w:line="589" w:lineRule="exact"/>
        <w:ind w:left="2" w:right="2"/>
        <w:jc w:val="center"/>
        <w:rPr>
          <w:rStyle w:val="20"/>
          <w:rFonts w:ascii="宋体" w:hAnsi="宋体" w:eastAsia="宋体"/>
          <w:color w:val="auto"/>
          <w:highlight w:val="none"/>
        </w:rPr>
        <w:sectPr>
          <w:pgSz w:w="12240" w:h="15840"/>
          <w:pgMar w:top="1440" w:right="1803" w:bottom="1440" w:left="1803" w:header="720" w:footer="720" w:gutter="0"/>
          <w:cols w:space="425" w:num="1"/>
        </w:sectPr>
      </w:pPr>
    </w:p>
    <w:p>
      <w:pPr>
        <w:spacing w:line="360" w:lineRule="auto"/>
        <w:ind w:firstLine="888" w:firstLineChars="200"/>
        <w:jc w:val="center"/>
        <w:textAlignment w:val="auto"/>
        <w:rPr>
          <w:rStyle w:val="20"/>
          <w:rFonts w:ascii="宋体" w:hAnsi="宋体"/>
          <w:b/>
          <w:color w:val="auto"/>
          <w:sz w:val="36"/>
          <w:szCs w:val="24"/>
          <w:highlight w:val="none"/>
        </w:rPr>
      </w:pPr>
      <w:r>
        <w:rPr>
          <w:rStyle w:val="20"/>
          <w:rFonts w:ascii="宋体" w:hAnsi="宋体"/>
          <w:color w:val="auto"/>
          <w:spacing w:val="2"/>
          <w:sz w:val="44"/>
          <w:highlight w:val="none"/>
        </w:rPr>
        <w:t>第五章</w:t>
      </w:r>
      <w:r>
        <w:rPr>
          <w:rStyle w:val="20"/>
          <w:rFonts w:hint="eastAsia" w:ascii="宋体" w:hAnsi="宋体"/>
          <w:color w:val="auto"/>
          <w:spacing w:val="2"/>
          <w:sz w:val="44"/>
          <w:highlight w:val="none"/>
        </w:rPr>
        <w:t xml:space="preserve">  供货</w:t>
      </w:r>
      <w:r>
        <w:rPr>
          <w:rStyle w:val="20"/>
          <w:rFonts w:ascii="宋体" w:hAnsi="宋体"/>
          <w:color w:val="auto"/>
          <w:spacing w:val="2"/>
          <w:sz w:val="44"/>
          <w:highlight w:val="none"/>
        </w:rPr>
        <w:t>技术</w:t>
      </w:r>
      <w:r>
        <w:rPr>
          <w:rStyle w:val="20"/>
          <w:rFonts w:hint="eastAsia" w:ascii="宋体" w:hAnsi="宋体"/>
          <w:color w:val="auto"/>
          <w:spacing w:val="2"/>
          <w:sz w:val="44"/>
          <w:highlight w:val="none"/>
        </w:rPr>
        <w:t>要求</w:t>
      </w:r>
    </w:p>
    <w:p>
      <w:pPr>
        <w:rPr>
          <w:rStyle w:val="20"/>
          <w:color w:val="auto"/>
          <w:highlight w:val="none"/>
        </w:rPr>
      </w:pPr>
    </w:p>
    <w:p>
      <w:pPr>
        <w:spacing w:line="200" w:lineRule="exact"/>
        <w:rPr>
          <w:rStyle w:val="20"/>
          <w:color w:val="auto"/>
          <w:highlight w:val="none"/>
        </w:rPr>
      </w:pPr>
      <w:r>
        <w:rPr>
          <w:rStyle w:val="20"/>
          <w:color w:val="auto"/>
          <w:highlight w:val="none"/>
        </w:rPr>
        <w:tab/>
      </w:r>
    </w:p>
    <w:p>
      <w:pPr>
        <w:numPr>
          <w:ilvl w:val="0"/>
          <w:numId w:val="23"/>
        </w:numPr>
        <w:tabs>
          <w:tab w:val="left" w:pos="105"/>
          <w:tab w:val="left" w:pos="840"/>
          <w:tab w:val="left" w:pos="1050"/>
        </w:tabs>
        <w:spacing w:line="360" w:lineRule="auto"/>
        <w:rPr>
          <w:rStyle w:val="20"/>
          <w:rFonts w:ascii="宋体" w:hAnsi="宋体"/>
          <w:color w:val="auto"/>
          <w:highlight w:val="none"/>
        </w:rPr>
      </w:pPr>
      <w:r>
        <w:rPr>
          <w:rStyle w:val="20"/>
          <w:rFonts w:ascii="宋体" w:hAnsi="宋体"/>
          <w:b/>
          <w:color w:val="auto"/>
          <w:highlight w:val="none"/>
        </w:rPr>
        <w:t>概述</w:t>
      </w:r>
    </w:p>
    <w:p>
      <w:pPr>
        <w:tabs>
          <w:tab w:val="left" w:pos="105"/>
          <w:tab w:val="left" w:pos="840"/>
          <w:tab w:val="left" w:pos="1050"/>
        </w:tabs>
        <w:spacing w:line="360" w:lineRule="auto"/>
        <w:ind w:firstLine="480" w:firstLineChars="200"/>
        <w:rPr>
          <w:rStyle w:val="20"/>
          <w:rFonts w:ascii="宋体" w:hAnsi="宋体"/>
          <w:color w:val="auto"/>
          <w:highlight w:val="none"/>
        </w:rPr>
      </w:pPr>
      <w:r>
        <w:rPr>
          <w:rStyle w:val="20"/>
          <w:color w:val="auto"/>
          <w:szCs w:val="24"/>
          <w:highlight w:val="none"/>
        </w:rPr>
        <w:t>399台</w:t>
      </w:r>
      <w:r>
        <w:rPr>
          <w:rStyle w:val="20"/>
          <w:rFonts w:ascii="宋体" w:hAnsi="宋体"/>
          <w:color w:val="auto"/>
          <w:szCs w:val="24"/>
          <w:highlight w:val="none"/>
        </w:rPr>
        <w:t>电梯购置及安装</w:t>
      </w:r>
      <w:r>
        <w:rPr>
          <w:rStyle w:val="20"/>
          <w:color w:val="auto"/>
          <w:szCs w:val="24"/>
          <w:highlight w:val="none"/>
        </w:rPr>
        <w:t>，</w:t>
      </w:r>
      <w:r>
        <w:rPr>
          <w:rStyle w:val="20"/>
          <w:rFonts w:ascii="宋体" w:hAnsi="宋体"/>
          <w:color w:val="auto"/>
          <w:szCs w:val="24"/>
          <w:highlight w:val="none"/>
        </w:rPr>
        <w:t>所涉及电梯设备的供货、安装、调试、验收、培训、质保期内的维保服务、与货物有关的运输和保险及其他伴随服务。</w:t>
      </w:r>
    </w:p>
    <w:p>
      <w:pPr>
        <w:numPr>
          <w:ilvl w:val="0"/>
          <w:numId w:val="23"/>
        </w:numPr>
        <w:tabs>
          <w:tab w:val="left" w:pos="105"/>
          <w:tab w:val="left" w:pos="840"/>
          <w:tab w:val="left" w:pos="1050"/>
        </w:tabs>
        <w:spacing w:line="360" w:lineRule="auto"/>
        <w:rPr>
          <w:rStyle w:val="20"/>
          <w:rFonts w:ascii="宋体" w:hAnsi="宋体"/>
          <w:b/>
          <w:color w:val="auto"/>
          <w:highlight w:val="none"/>
        </w:rPr>
      </w:pPr>
      <w:r>
        <w:rPr>
          <w:rStyle w:val="20"/>
          <w:rFonts w:ascii="宋体" w:hAnsi="宋体"/>
          <w:color w:val="auto"/>
          <w:spacing w:val="-18"/>
          <w:sz w:val="21"/>
          <w:highlight w:val="none"/>
        </w:rPr>
        <w:t xml:space="preserve"> </w:t>
      </w:r>
      <w:r>
        <w:rPr>
          <w:rStyle w:val="20"/>
          <w:rFonts w:ascii="宋体" w:hAnsi="宋体"/>
          <w:b/>
          <w:color w:val="auto"/>
          <w:highlight w:val="none"/>
        </w:rPr>
        <w:t>说明</w:t>
      </w:r>
    </w:p>
    <w:p>
      <w:pPr>
        <w:spacing w:before="48" w:line="360" w:lineRule="auto"/>
        <w:ind w:firstLine="540" w:firstLineChars="225"/>
        <w:rPr>
          <w:rStyle w:val="20"/>
          <w:rFonts w:ascii="宋体" w:hAnsi="宋体"/>
          <w:color w:val="auto"/>
          <w:highlight w:val="none"/>
        </w:rPr>
      </w:pPr>
      <w:r>
        <w:rPr>
          <w:rStyle w:val="20"/>
          <w:rFonts w:ascii="宋体" w:hAnsi="宋体"/>
          <w:color w:val="auto"/>
          <w:highlight w:val="none"/>
        </w:rPr>
        <w:t>2.1.本技术规格及要求提供的是最低限度的技术要求，并未对一切技术细节做出规定，投标人应保证提供符合本技术规格及要求和有关工业标准的优质产品。</w:t>
      </w:r>
    </w:p>
    <w:p>
      <w:pPr>
        <w:spacing w:before="48" w:line="360" w:lineRule="auto"/>
        <w:ind w:firstLine="540" w:firstLineChars="225"/>
        <w:rPr>
          <w:rStyle w:val="20"/>
          <w:rFonts w:ascii="宋体" w:hAnsi="宋体"/>
          <w:color w:val="auto"/>
          <w:highlight w:val="none"/>
        </w:rPr>
      </w:pPr>
      <w:r>
        <w:rPr>
          <w:rStyle w:val="20"/>
          <w:rFonts w:ascii="宋体" w:hAnsi="宋体"/>
          <w:color w:val="auto"/>
          <w:highlight w:val="none"/>
        </w:rPr>
        <w:t>2.1.本技术规格及要求所使用的标准和规范如与投标人执行的标准发生矛盾时，按较高标准执行。</w:t>
      </w:r>
    </w:p>
    <w:p>
      <w:pPr>
        <w:spacing w:line="360" w:lineRule="auto"/>
        <w:ind w:firstLine="576"/>
        <w:rPr>
          <w:rStyle w:val="20"/>
          <w:rFonts w:ascii="宋体" w:hAnsi="宋体"/>
          <w:color w:val="auto"/>
          <w:highlight w:val="none"/>
        </w:rPr>
      </w:pPr>
      <w:r>
        <w:rPr>
          <w:rStyle w:val="20"/>
          <w:rFonts w:ascii="宋体" w:hAnsi="宋体"/>
          <w:color w:val="auto"/>
          <w:highlight w:val="none"/>
        </w:rPr>
        <w:t>2.1.每部电梯应有齐备的技术文件、图纸、说明书、合格证，每部电梯应有标准的安全装置。</w:t>
      </w:r>
    </w:p>
    <w:p>
      <w:pPr>
        <w:numPr>
          <w:ilvl w:val="0"/>
          <w:numId w:val="23"/>
        </w:numPr>
        <w:tabs>
          <w:tab w:val="left" w:pos="105"/>
          <w:tab w:val="left" w:pos="840"/>
          <w:tab w:val="left" w:pos="1050"/>
        </w:tabs>
        <w:spacing w:line="360" w:lineRule="auto"/>
        <w:rPr>
          <w:rStyle w:val="20"/>
          <w:rFonts w:ascii="宋体" w:hAnsi="宋体"/>
          <w:b/>
          <w:color w:val="auto"/>
          <w:highlight w:val="none"/>
        </w:rPr>
      </w:pPr>
      <w:r>
        <w:rPr>
          <w:rStyle w:val="20"/>
          <w:rFonts w:ascii="宋体" w:hAnsi="宋体"/>
          <w:b/>
          <w:color w:val="auto"/>
          <w:highlight w:val="none"/>
        </w:rPr>
        <w:t>货物需求</w:t>
      </w:r>
    </w:p>
    <w:p>
      <w:pPr>
        <w:pStyle w:val="29"/>
        <w:spacing w:line="360" w:lineRule="auto"/>
        <w:ind w:firstLine="482" w:firstLineChars="200"/>
        <w:textAlignment w:val="auto"/>
        <w:rPr>
          <w:rStyle w:val="20"/>
          <w:rFonts w:ascii="宋体" w:hAnsi="宋体" w:cs="宋体"/>
          <w:b/>
          <w:bCs/>
          <w:color w:val="auto"/>
          <w:szCs w:val="24"/>
          <w:highlight w:val="none"/>
        </w:rPr>
      </w:pPr>
      <w:r>
        <w:rPr>
          <w:rStyle w:val="20"/>
          <w:rFonts w:hint="eastAsia" w:ascii="宋体" w:hAnsi="宋体" w:cs="宋体"/>
          <w:b/>
          <w:bCs/>
          <w:color w:val="auto"/>
          <w:szCs w:val="24"/>
          <w:highlight w:val="none"/>
        </w:rPr>
        <w:t>产品质量参考（或</w:t>
      </w:r>
      <w:r>
        <w:rPr>
          <w:rStyle w:val="20"/>
          <w:rFonts w:ascii="宋体" w:hAnsi="宋体" w:cs="宋体"/>
          <w:b/>
          <w:bCs/>
          <w:color w:val="auto"/>
          <w:szCs w:val="24"/>
          <w:highlight w:val="none"/>
        </w:rPr>
        <w:t>相当于或同档次品牌电梯</w:t>
      </w:r>
      <w:r>
        <w:rPr>
          <w:rStyle w:val="20"/>
          <w:rFonts w:hint="eastAsia" w:ascii="宋体" w:hAnsi="宋体" w:cs="宋体"/>
          <w:b/>
          <w:bCs/>
          <w:color w:val="auto"/>
          <w:szCs w:val="24"/>
          <w:highlight w:val="none"/>
        </w:rPr>
        <w:t>）</w:t>
      </w:r>
      <w:r>
        <w:rPr>
          <w:rStyle w:val="20"/>
          <w:rFonts w:ascii="宋体" w:hAnsi="宋体" w:cs="宋体"/>
          <w:b/>
          <w:bCs/>
          <w:color w:val="auto"/>
          <w:szCs w:val="24"/>
          <w:highlight w:val="none"/>
        </w:rPr>
        <w:t>品牌：</w:t>
      </w:r>
    </w:p>
    <w:p>
      <w:pPr>
        <w:pStyle w:val="29"/>
        <w:spacing w:line="360" w:lineRule="auto"/>
        <w:ind w:firstLine="482" w:firstLineChars="200"/>
        <w:textAlignment w:val="auto"/>
        <w:rPr>
          <w:rStyle w:val="20"/>
          <w:rFonts w:ascii="宋体" w:hAnsi="宋体" w:cs="宋体"/>
          <w:b/>
          <w:bCs/>
          <w:color w:val="auto"/>
          <w:szCs w:val="24"/>
          <w:highlight w:val="none"/>
        </w:rPr>
      </w:pPr>
      <w:r>
        <w:rPr>
          <w:rStyle w:val="20"/>
          <w:rFonts w:ascii="宋体" w:hAnsi="宋体" w:cs="宋体"/>
          <w:b/>
          <w:bCs/>
          <w:color w:val="auto"/>
          <w:szCs w:val="24"/>
          <w:highlight w:val="none"/>
        </w:rPr>
        <w:t>上海三菱、通力、迅达（中国）、</w:t>
      </w:r>
      <w:r>
        <w:rPr>
          <w:rStyle w:val="20"/>
          <w:rFonts w:hint="eastAsia" w:ascii="宋体" w:hAnsi="宋体" w:cs="宋体"/>
          <w:b/>
          <w:bCs/>
          <w:color w:val="auto"/>
          <w:szCs w:val="24"/>
          <w:highlight w:val="none"/>
        </w:rPr>
        <w:t>天津</w:t>
      </w:r>
      <w:r>
        <w:rPr>
          <w:rStyle w:val="20"/>
          <w:rFonts w:ascii="宋体" w:hAnsi="宋体" w:cs="宋体"/>
          <w:b/>
          <w:bCs/>
          <w:color w:val="auto"/>
          <w:szCs w:val="24"/>
          <w:highlight w:val="none"/>
        </w:rPr>
        <w:t>奥的斯、蒂森克虏伯、东芝、华升富士达等</w:t>
      </w:r>
      <w:r>
        <w:rPr>
          <w:rStyle w:val="20"/>
          <w:rFonts w:hint="eastAsia" w:ascii="宋体" w:hAnsi="宋体" w:cs="宋体"/>
          <w:b/>
          <w:bCs/>
          <w:color w:val="auto"/>
          <w:szCs w:val="24"/>
          <w:highlight w:val="none"/>
        </w:rPr>
        <w:t>，不限于以上品牌。</w:t>
      </w:r>
    </w:p>
    <w:p>
      <w:pPr>
        <w:spacing w:before="6" w:line="30" w:lineRule="exact"/>
        <w:rPr>
          <w:rStyle w:val="20"/>
          <w:rFonts w:ascii="宋体" w:hAnsi="宋体"/>
          <w:color w:val="auto"/>
          <w:sz w:val="3"/>
          <w:highlight w:val="none"/>
        </w:rPr>
      </w:pPr>
    </w:p>
    <w:tbl>
      <w:tblPr>
        <w:tblStyle w:val="9"/>
        <w:tblW w:w="8696" w:type="dxa"/>
        <w:tblInd w:w="-17" w:type="dxa"/>
        <w:tblLayout w:type="fixed"/>
        <w:tblCellMar>
          <w:top w:w="0" w:type="dxa"/>
          <w:left w:w="0" w:type="dxa"/>
          <w:bottom w:w="0" w:type="dxa"/>
          <w:right w:w="0" w:type="dxa"/>
        </w:tblCellMar>
      </w:tblPr>
      <w:tblGrid>
        <w:gridCol w:w="658"/>
        <w:gridCol w:w="1039"/>
        <w:gridCol w:w="699"/>
        <w:gridCol w:w="700"/>
        <w:gridCol w:w="821"/>
        <w:gridCol w:w="821"/>
        <w:gridCol w:w="980"/>
        <w:gridCol w:w="575"/>
        <w:gridCol w:w="1804"/>
        <w:gridCol w:w="599"/>
      </w:tblGrid>
      <w:tr>
        <w:tblPrEx>
          <w:tblCellMar>
            <w:top w:w="0" w:type="dxa"/>
            <w:left w:w="0" w:type="dxa"/>
            <w:bottom w:w="0" w:type="dxa"/>
            <w:right w:w="0" w:type="dxa"/>
          </w:tblCellMar>
        </w:tblPrEx>
        <w:trPr>
          <w:trHeight w:val="334"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nil"/>
              <w:right w:val="single" w:color="000000"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（层/站/门）</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地块</w:t>
            </w: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A01</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7/7/7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地块</w:t>
            </w: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A03</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7/7/7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7/7/7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6/6/6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7/7/7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27.3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7/7/7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44.7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44.7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21.5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A06</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4080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4080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A07</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18/18/18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18/18/18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A08</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A09</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A10</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B01</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B2</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地块</w:t>
            </w: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B03</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B04</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B05</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r>
              <w:rPr>
                <w:rStyle w:val="22"/>
                <w:color w:val="auto"/>
                <w:highlight w:val="none"/>
              </w:rPr>
              <w:t>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0"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2000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2700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3600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4.2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bCs/>
                <w:color w:val="auto"/>
                <w:sz w:val="20"/>
                <w:highlight w:val="none"/>
              </w:rPr>
            </w:pPr>
            <w:r>
              <w:rPr>
                <w:rStyle w:val="20"/>
                <w:rFonts w:ascii="宋体" w:hAnsi="宋体"/>
                <w:bCs/>
                <w:color w:val="auto"/>
                <w:sz w:val="20"/>
                <w:highlight w:val="none"/>
              </w:rPr>
              <w:t>2/2/2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B06</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B07</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B08</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C02</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C03</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C04</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C05</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C06</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C07</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D01</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35.9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0"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32.2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32.2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3"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D02</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31.9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D03</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D04</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44.8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D05</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44.8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20.3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D06</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40.4</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D07</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13/13/13</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28.8</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E01</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0"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E2</w:t>
            </w:r>
          </w:p>
        </w:tc>
      </w:tr>
      <w:tr>
        <w:tblPrEx>
          <w:tblCellMar>
            <w:top w:w="0" w:type="dxa"/>
            <w:left w:w="0" w:type="dxa"/>
            <w:bottom w:w="0" w:type="dxa"/>
            <w:right w:w="0" w:type="dxa"/>
          </w:tblCellMar>
        </w:tblPrEx>
        <w:trPr>
          <w:trHeight w:val="214"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E03</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10/10/10</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8/8/8</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E4</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楼号</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额定载重（kg）</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井道净尺寸（mm）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顶层高度(mm)</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底坑深度(mm)</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提升高度（m）</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数量</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r>
              <w:rPr>
                <w:rStyle w:val="20"/>
                <w:rFonts w:hint="eastAsia" w:ascii="宋体" w:hAnsi="宋体"/>
                <w:color w:val="auto"/>
                <w:sz w:val="20"/>
                <w:highlight w:val="none"/>
              </w:rPr>
              <w:t>（层/站/门）</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heme="minorBidi"/>
                <w:color w:val="auto"/>
                <w:sz w:val="20"/>
                <w:highlight w:val="none"/>
                <w:lang w:val="en-US" w:eastAsia="zh-CN" w:bidi="ar-SA"/>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15/15/15</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E05</w:t>
            </w: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47.5</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17/17/17</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36.9</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24.3</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9/9/9</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30.1</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11/11/11</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34.6</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12/12/12</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214"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288"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9#</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41.7</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14/14/14</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1"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7" w:hRule="atLeast"/>
          <w:tblHeader/>
        </w:trPr>
        <w:tc>
          <w:tcPr>
            <w:tcW w:w="6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1000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2200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4300</w:t>
            </w: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1600</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46.2</w:t>
            </w: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16/16/16</w:t>
            </w: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 w:val="20"/>
                <w:highlight w:val="none"/>
              </w:rPr>
            </w:pPr>
          </w:p>
        </w:tc>
      </w:tr>
      <w:tr>
        <w:tblPrEx>
          <w:tblCellMar>
            <w:top w:w="0" w:type="dxa"/>
            <w:left w:w="0" w:type="dxa"/>
            <w:bottom w:w="0" w:type="dxa"/>
            <w:right w:w="0" w:type="dxa"/>
          </w:tblCellMar>
        </w:tblPrEx>
        <w:trPr>
          <w:trHeight w:val="177" w:hRule="atLeast"/>
          <w:tblHeader/>
        </w:trPr>
        <w:tc>
          <w:tcPr>
            <w:tcW w:w="8696" w:type="dxa"/>
            <w:gridSpan w:val="10"/>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备注：</w:t>
            </w:r>
          </w:p>
        </w:tc>
      </w:tr>
      <w:tr>
        <w:tblPrEx>
          <w:tblCellMar>
            <w:top w:w="0" w:type="dxa"/>
            <w:left w:w="0" w:type="dxa"/>
            <w:bottom w:w="0" w:type="dxa"/>
            <w:right w:w="0" w:type="dxa"/>
          </w:tblCellMar>
        </w:tblPrEx>
        <w:trPr>
          <w:trHeight w:val="177" w:hRule="atLeast"/>
          <w:tblHeader/>
        </w:trPr>
        <w:tc>
          <w:tcPr>
            <w:tcW w:w="8696" w:type="dxa"/>
            <w:gridSpan w:val="10"/>
            <w:tcBorders>
              <w:top w:val="single" w:color="000000" w:sz="4" w:space="0"/>
              <w:left w:val="single" w:color="000000" w:sz="4" w:space="0"/>
              <w:bottom w:val="single" w:color="000000" w:sz="4" w:space="0"/>
              <w:right w:val="single" w:color="000000" w:sz="4" w:space="0"/>
            </w:tcBorders>
            <w:vAlign w:val="center"/>
          </w:tcPr>
          <w:p>
            <w:pPr>
              <w:ind w:firstLine="400" w:firstLineChars="200"/>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1、</w:t>
            </w:r>
            <w:r>
              <w:rPr>
                <w:rStyle w:val="20"/>
                <w:rFonts w:hint="eastAsia" w:ascii="宋体" w:hAnsi="宋体"/>
                <w:color w:val="auto"/>
                <w:sz w:val="20"/>
                <w:highlight w:val="none"/>
                <w:lang w:eastAsia="zh-CN"/>
              </w:rPr>
              <w:t>严格按照图纸无障碍要求设置，若没有明确要求，则需要</w:t>
            </w:r>
            <w:r>
              <w:rPr>
                <w:rStyle w:val="20"/>
                <w:rFonts w:ascii="宋体" w:hAnsi="宋体"/>
                <w:color w:val="auto"/>
                <w:sz w:val="20"/>
                <w:highlight w:val="none"/>
              </w:rPr>
              <w:t>轿厢两侧壁高850-900设圆形扶手。</w:t>
            </w:r>
          </w:p>
        </w:tc>
      </w:tr>
      <w:tr>
        <w:tblPrEx>
          <w:tblCellMar>
            <w:top w:w="0" w:type="dxa"/>
            <w:left w:w="0" w:type="dxa"/>
            <w:bottom w:w="0" w:type="dxa"/>
            <w:right w:w="0" w:type="dxa"/>
          </w:tblCellMar>
        </w:tblPrEx>
        <w:trPr>
          <w:trHeight w:val="177" w:hRule="atLeast"/>
          <w:tblHeader/>
        </w:trPr>
        <w:tc>
          <w:tcPr>
            <w:tcW w:w="8696" w:type="dxa"/>
            <w:gridSpan w:val="10"/>
            <w:tcBorders>
              <w:top w:val="single" w:color="000000" w:sz="4" w:space="0"/>
              <w:left w:val="single" w:color="000000" w:sz="4" w:space="0"/>
              <w:bottom w:val="single" w:color="000000" w:sz="4" w:space="0"/>
              <w:right w:val="single" w:color="000000" w:sz="4" w:space="0"/>
            </w:tcBorders>
            <w:vAlign w:val="center"/>
          </w:tcPr>
          <w:p>
            <w:pPr>
              <w:ind w:firstLine="400" w:firstLineChars="200"/>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2、共399</w:t>
            </w:r>
            <w:r>
              <w:rPr>
                <w:rStyle w:val="22"/>
                <w:color w:val="auto"/>
                <w:highlight w:val="none"/>
              </w:rPr>
              <w:t>台</w:t>
            </w:r>
          </w:p>
        </w:tc>
      </w:tr>
      <w:tr>
        <w:tblPrEx>
          <w:tblCellMar>
            <w:top w:w="0" w:type="dxa"/>
            <w:left w:w="0" w:type="dxa"/>
            <w:bottom w:w="0" w:type="dxa"/>
            <w:right w:w="0" w:type="dxa"/>
          </w:tblCellMar>
        </w:tblPrEx>
        <w:trPr>
          <w:trHeight w:val="177" w:hRule="atLeast"/>
          <w:tblHeader/>
        </w:trPr>
        <w:tc>
          <w:tcPr>
            <w:tcW w:w="8696" w:type="dxa"/>
            <w:gridSpan w:val="10"/>
            <w:tcBorders>
              <w:top w:val="single" w:color="000000" w:sz="4" w:space="0"/>
              <w:left w:val="single" w:color="000000" w:sz="4" w:space="0"/>
              <w:bottom w:val="single" w:color="000000" w:sz="4" w:space="0"/>
              <w:right w:val="single" w:color="000000" w:sz="4" w:space="0"/>
            </w:tcBorders>
            <w:vAlign w:val="center"/>
          </w:tcPr>
          <w:p>
            <w:pPr>
              <w:ind w:firstLine="400" w:firstLineChars="200"/>
              <w:textAlignment w:val="center"/>
              <w:rPr>
                <w:rFonts w:ascii="宋体" w:hAnsi="宋体" w:eastAsia="宋体" w:cstheme="minorBidi"/>
                <w:color w:val="auto"/>
                <w:sz w:val="20"/>
                <w:highlight w:val="none"/>
                <w:lang w:val="en-US" w:eastAsia="zh-CN" w:bidi="ar-SA"/>
              </w:rPr>
            </w:pPr>
            <w:r>
              <w:rPr>
                <w:rStyle w:val="20"/>
                <w:rFonts w:ascii="宋体" w:hAnsi="宋体"/>
                <w:color w:val="auto"/>
                <w:sz w:val="20"/>
                <w:highlight w:val="none"/>
              </w:rPr>
              <w:t>3、以上参数为图纸参数，仅供参考，具体参数以投标人现场勘查为准</w:t>
            </w:r>
          </w:p>
        </w:tc>
      </w:tr>
    </w:tbl>
    <w:p>
      <w:pPr>
        <w:spacing w:line="360" w:lineRule="auto"/>
        <w:ind w:firstLine="482" w:firstLineChars="200"/>
        <w:textAlignment w:val="auto"/>
        <w:rPr>
          <w:rStyle w:val="20"/>
          <w:rFonts w:ascii="宋体" w:hAnsi="宋体"/>
          <w:b/>
          <w:color w:val="auto"/>
          <w:highlight w:val="none"/>
        </w:rPr>
      </w:pPr>
      <w:r>
        <w:rPr>
          <w:rStyle w:val="20"/>
          <w:rFonts w:ascii="宋体" w:hAnsi="宋体"/>
          <w:b/>
          <w:color w:val="auto"/>
          <w:highlight w:val="none"/>
        </w:rPr>
        <w:br w:type="page"/>
      </w:r>
    </w:p>
    <w:p>
      <w:pPr>
        <w:spacing w:line="360" w:lineRule="auto"/>
        <w:ind w:firstLine="482" w:firstLineChars="200"/>
        <w:textAlignment w:val="auto"/>
        <w:rPr>
          <w:rStyle w:val="20"/>
          <w:rFonts w:ascii="宋体" w:hAnsi="宋体"/>
          <w:b/>
          <w:color w:val="auto"/>
          <w:szCs w:val="24"/>
          <w:highlight w:val="none"/>
        </w:rPr>
      </w:pPr>
      <w:r>
        <w:rPr>
          <w:rStyle w:val="20"/>
          <w:rFonts w:ascii="宋体" w:hAnsi="宋体"/>
          <w:b/>
          <w:color w:val="auto"/>
          <w:szCs w:val="24"/>
          <w:highlight w:val="none"/>
        </w:rPr>
        <w:t>4、电梯系统要求</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要求提供知名品牌、质量上乘，采用最新可靠微处理机技术，使电梯具有高效运行效率和舒适平稳的驱动性能，具有节能和便于维修保养的故障诊断等系统。</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4.1、规格型号：投标人在投标文件中提供电梯的型号规格。</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4.2、供电电源：交流380伏，三相，50赫兹。</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4.3、噪音水平：满足国标要求，性能突出者可考虑加分。</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4.4、控制系统：采用不低于交流变频变压（VVVF）调速32位电脑模块电梯控制系统，采用敞开式（非加密），便于质保期内、外维保。</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4.5、曳引机：要求提供高效节能和具有良好动力特性的PM永磁同步无齿轮先进曳引机。</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4.6、电梯机房：要求按相关规范标准布置。</w:t>
      </w:r>
    </w:p>
    <w:p>
      <w:pPr>
        <w:spacing w:line="360" w:lineRule="auto"/>
        <w:ind w:firstLine="554" w:firstLineChars="231"/>
        <w:rPr>
          <w:rStyle w:val="20"/>
          <w:rFonts w:hint="default" w:ascii="宋体" w:hAnsi="宋体" w:eastAsia="宋体"/>
          <w:color w:val="auto"/>
          <w:szCs w:val="24"/>
          <w:highlight w:val="none"/>
          <w:lang w:val="en-US" w:eastAsia="zh-CN"/>
        </w:rPr>
      </w:pPr>
      <w:r>
        <w:rPr>
          <w:rStyle w:val="20"/>
          <w:rFonts w:ascii="宋体" w:hAnsi="宋体"/>
          <w:color w:val="auto"/>
          <w:szCs w:val="24"/>
          <w:highlight w:val="none"/>
        </w:rPr>
        <w:t>4.7、轿厢：在所提供井道尺寸基础上，根据井道要求提供优质标准轿厢，轿壁使用441发纹不锈钢，轿体要求制作精良，连接紧固，抗变形能力强，符合相关安全校准，要求采用滑动式导靴和装置渐进式安全钳；轿厢装设到站钟设备；轿厢内饰精致典雅，照明和换气设备良好耐用，有断电应急照明，给人舒适的感觉。轿门边设置一个控制操纵盘，面板采用发纹不锈钢。</w:t>
      </w:r>
      <w:r>
        <w:rPr>
          <w:rStyle w:val="20"/>
          <w:rFonts w:hint="eastAsia" w:ascii="宋体" w:hAnsi="宋体"/>
          <w:color w:val="auto"/>
          <w:szCs w:val="24"/>
          <w:highlight w:val="none"/>
          <w:lang w:eastAsia="zh-CN"/>
        </w:rPr>
        <w:t>轿厢内要求镜面不锈钢，镜面制作面积不低于</w:t>
      </w:r>
      <w:r>
        <w:rPr>
          <w:rStyle w:val="20"/>
          <w:rFonts w:hint="eastAsia" w:ascii="宋体" w:hAnsi="宋体"/>
          <w:color w:val="auto"/>
          <w:szCs w:val="24"/>
          <w:highlight w:val="none"/>
          <w:lang w:val="en-US" w:eastAsia="zh-CN"/>
        </w:rPr>
        <w:t>20%</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4.8、轿厢内控制操纵盘：要求设有内层数显示器（具体要求与外层数显示器相同）、状态显示灯、对讲机和内呼叫按钮等，提供给乘客方便的操作和显示电梯的主要运行状态。</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4.9、门机：要求采用不低于VVVF变频控制门机。门保护装置采用光幕保护。</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4.10、轿门：开关门时间短，灵活自如，安静快捷。电梯门应满足《电梯层门的耐火测试方法》的要求。</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4.11、光电门保护装置：要求该装置有足够光束数交叉形成保护光幕，光幕上下端满至门顶和门底。</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4.12、层门门套：提供外装修不锈钢门套和发纹不锈钢</w:t>
      </w:r>
      <w:r>
        <w:rPr>
          <w:rStyle w:val="20"/>
          <w:rFonts w:hint="eastAsia" w:ascii="宋体" w:hAnsi="宋体"/>
          <w:color w:val="auto"/>
          <w:szCs w:val="24"/>
          <w:highlight w:val="none"/>
          <w:lang w:eastAsia="zh-CN"/>
        </w:rPr>
        <w:t>大</w:t>
      </w:r>
      <w:r>
        <w:rPr>
          <w:rStyle w:val="20"/>
          <w:rFonts w:ascii="宋体" w:hAnsi="宋体"/>
          <w:color w:val="auto"/>
          <w:szCs w:val="24"/>
          <w:highlight w:val="none"/>
        </w:rPr>
        <w:t>门套。</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4.13、外呼梯按钮盒：要求美观大方，结实耐用。采用光点LED楼层显示、按钮一体型外呼梯按钮盒。面板采用发纹不锈钢，不能偏离。显示器数字清晰，能够显示层数和电梯运行方向。</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4.14、导轨（轿厢导轨、对重导轨）：T形耐磨导轨，抗变形能力强。</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4.15、对重装置：对重架要求制作精细，抗变形能力强，符合相关安全标准。要求采用滑动式导靴，对重铁不得采用工业废料，符合环保要求。</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4.16、补偿装置：要求采用带胶套的无声补偿链。</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4.17、钢丝绳（扁平复合钢带）：采用电梯专用钢丝绳（扁平复合钢带），要求安全储备系数高，并提供其使用寿命。</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4.18、随行电缆：要求采用电梯专用电缆，防火性能与大楼的耐火等级相匹配。</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4.19、井道内固定件：要求其零部件结构合理，牢固耐用，抗锈蚀能力强。</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4.20、井道照明：要求每部电梯每层安装一组井道照明装置。最高最低照明装置距井道上下端各为0.5米。</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4.21、缓冲器：要求采用油压式缓冲器。</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4.22、限速器：要求采用双向离心式限速器。</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4.23、安全钳：要求采用渐进式安全钳。</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4.24、门锁装置：采用电梯专用门锁，基站锁设在首层。</w:t>
      </w:r>
    </w:p>
    <w:p>
      <w:pPr>
        <w:spacing w:line="360" w:lineRule="auto"/>
        <w:ind w:firstLine="480" w:firstLineChars="200"/>
        <w:rPr>
          <w:rStyle w:val="20"/>
          <w:rFonts w:hint="eastAsia" w:ascii="宋体" w:hAnsi="宋体" w:cstheme="minorBidi"/>
          <w:color w:val="auto"/>
          <w:sz w:val="24"/>
          <w:szCs w:val="32"/>
          <w:highlight w:val="none"/>
          <w:lang w:val="en-US" w:eastAsia="zh-CN" w:bidi="ar-SA"/>
        </w:rPr>
      </w:pPr>
      <w:r>
        <w:rPr>
          <w:rStyle w:val="20"/>
          <w:rFonts w:hint="eastAsia" w:ascii="宋体" w:hAnsi="宋体" w:eastAsia="宋体" w:cstheme="minorBidi"/>
          <w:color w:val="auto"/>
          <w:sz w:val="24"/>
          <w:szCs w:val="32"/>
          <w:highlight w:val="none"/>
          <w:lang w:val="en-US" w:eastAsia="zh-CN" w:bidi="ar-SA"/>
        </w:rPr>
        <w:t>4.2</w:t>
      </w:r>
      <w:r>
        <w:rPr>
          <w:rStyle w:val="20"/>
          <w:rFonts w:hint="eastAsia" w:ascii="宋体" w:hAnsi="宋体" w:cstheme="minorBidi"/>
          <w:color w:val="auto"/>
          <w:sz w:val="24"/>
          <w:szCs w:val="32"/>
          <w:highlight w:val="none"/>
          <w:lang w:val="en-US" w:eastAsia="zh-CN" w:bidi="ar-SA"/>
        </w:rPr>
        <w:t>5、电梯轿厢内要求统一配置摄像头，消除视频监控盲区。</w:t>
      </w:r>
    </w:p>
    <w:p>
      <w:pPr>
        <w:pStyle w:val="2"/>
        <w:spacing w:line="360" w:lineRule="auto"/>
        <w:ind w:firstLine="480" w:firstLineChars="200"/>
        <w:rPr>
          <w:rStyle w:val="20"/>
          <w:rFonts w:hint="default" w:ascii="宋体" w:hAnsi="宋体" w:eastAsia="宋体" w:cstheme="minorBidi"/>
          <w:color w:val="auto"/>
          <w:sz w:val="24"/>
          <w:szCs w:val="32"/>
          <w:highlight w:val="none"/>
          <w:lang w:val="en-US" w:eastAsia="zh-CN" w:bidi="ar-SA"/>
        </w:rPr>
      </w:pPr>
      <w:r>
        <w:rPr>
          <w:rStyle w:val="20"/>
          <w:rFonts w:hint="eastAsia" w:ascii="宋体" w:hAnsi="宋体"/>
          <w:color w:val="auto"/>
          <w:sz w:val="24"/>
          <w:szCs w:val="32"/>
          <w:highlight w:val="none"/>
          <w:lang w:val="en-US" w:eastAsia="zh-CN"/>
        </w:rPr>
        <w:t>4.26、1-9层电梯速度为1m/s，10层及以上要求电梯速度≥1.5m/s。</w:t>
      </w:r>
    </w:p>
    <w:p>
      <w:pPr>
        <w:spacing w:line="360" w:lineRule="auto"/>
        <w:rPr>
          <w:rStyle w:val="20"/>
          <w:rFonts w:ascii="宋体" w:hAnsi="宋体"/>
          <w:b/>
          <w:color w:val="auto"/>
          <w:szCs w:val="24"/>
          <w:highlight w:val="none"/>
        </w:rPr>
      </w:pPr>
      <w:r>
        <w:rPr>
          <w:rStyle w:val="20"/>
          <w:rFonts w:ascii="宋体" w:hAnsi="宋体"/>
          <w:b/>
          <w:color w:val="auto"/>
          <w:szCs w:val="24"/>
          <w:highlight w:val="none"/>
        </w:rPr>
        <w:t>5、电梯功能设置（不限于此）：</w:t>
      </w:r>
    </w:p>
    <w:tbl>
      <w:tblPr>
        <w:tblStyle w:val="9"/>
        <w:tblW w:w="9360" w:type="dxa"/>
        <w:tblInd w:w="-108" w:type="dxa"/>
        <w:tblLayout w:type="fixed"/>
        <w:tblCellMar>
          <w:top w:w="0" w:type="dxa"/>
          <w:left w:w="0" w:type="dxa"/>
          <w:bottom w:w="0" w:type="dxa"/>
          <w:right w:w="0" w:type="dxa"/>
        </w:tblCellMar>
      </w:tblPr>
      <w:tblGrid>
        <w:gridCol w:w="5102"/>
        <w:gridCol w:w="4258"/>
      </w:tblGrid>
      <w:tr>
        <w:tblPrEx>
          <w:tblCellMar>
            <w:top w:w="0" w:type="dxa"/>
            <w:left w:w="0" w:type="dxa"/>
            <w:bottom w:w="0" w:type="dxa"/>
            <w:right w:w="0" w:type="dxa"/>
          </w:tblCellMar>
        </w:tblPrEx>
        <w:trPr>
          <w:trHeight w:val="2754" w:hRule="atLeast"/>
        </w:trPr>
        <w:tc>
          <w:tcPr>
            <w:tcW w:w="5102" w:type="dxa"/>
          </w:tcPr>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满载直驶</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照明与风扇自动控制操作</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开关门时间自动调整</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火警自动返基站</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五方通话（不含机房至监控室之间电缆）</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轿厢应急照明</w:t>
            </w:r>
          </w:p>
        </w:tc>
        <w:tc>
          <w:tcPr>
            <w:tcW w:w="4258" w:type="dxa"/>
          </w:tcPr>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恶作剧信号消除</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故障自诊断功能</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消防操纵功能</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超速即停系统</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检修手动操作</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超速保护、断绳保护</w:t>
            </w:r>
          </w:p>
        </w:tc>
      </w:tr>
    </w:tbl>
    <w:p>
      <w:pPr>
        <w:spacing w:line="360" w:lineRule="auto"/>
        <w:rPr>
          <w:rStyle w:val="20"/>
          <w:rFonts w:ascii="宋体" w:hAnsi="宋体"/>
          <w:b/>
          <w:color w:val="auto"/>
          <w:szCs w:val="24"/>
          <w:highlight w:val="none"/>
        </w:rPr>
      </w:pPr>
      <w:r>
        <w:rPr>
          <w:rStyle w:val="20"/>
          <w:rFonts w:ascii="宋体" w:hAnsi="宋体"/>
          <w:b/>
          <w:color w:val="auto"/>
          <w:szCs w:val="24"/>
          <w:highlight w:val="none"/>
        </w:rPr>
        <w:t>6、电梯轿厢内装饰：</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6.1、轿厢装饰顶（天花板）：要求均采用内嵌式LED照明。</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6.2、轿壁：高雅、明快、简洁，采用发纹不锈钢。</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6.3、轿厢内控制操纵盘：造型流畅，反应迅捷，装设在轿门侧面。</w:t>
      </w:r>
    </w:p>
    <w:p>
      <w:pPr>
        <w:spacing w:line="360" w:lineRule="auto"/>
        <w:ind w:firstLine="672" w:firstLineChars="280"/>
        <w:rPr>
          <w:rStyle w:val="20"/>
          <w:rFonts w:ascii="宋体" w:hAnsi="宋体"/>
          <w:color w:val="auto"/>
          <w:szCs w:val="24"/>
          <w:highlight w:val="none"/>
        </w:rPr>
      </w:pPr>
      <w:r>
        <w:rPr>
          <w:rStyle w:val="20"/>
          <w:rFonts w:ascii="宋体" w:hAnsi="宋体"/>
          <w:color w:val="auto"/>
          <w:szCs w:val="24"/>
          <w:highlight w:val="none"/>
        </w:rPr>
        <w:t>6.4、轿门：灵活自如，安静快捷，采用发纹不锈钢。</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6.5、轿底：美观、耐用，采用耐磨塑胶地板。</w:t>
      </w:r>
    </w:p>
    <w:p>
      <w:pPr>
        <w:spacing w:line="360" w:lineRule="auto"/>
        <w:rPr>
          <w:rStyle w:val="20"/>
          <w:rFonts w:ascii="宋体" w:hAnsi="宋体"/>
          <w:b/>
          <w:color w:val="auto"/>
          <w:szCs w:val="24"/>
          <w:highlight w:val="none"/>
        </w:rPr>
      </w:pPr>
      <w:r>
        <w:rPr>
          <w:rStyle w:val="20"/>
          <w:rFonts w:ascii="宋体" w:hAnsi="宋体"/>
          <w:b/>
          <w:color w:val="auto"/>
          <w:szCs w:val="24"/>
          <w:highlight w:val="none"/>
        </w:rPr>
        <w:t>7、电梯层站处装饰</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7.1、层门（厅门）：厅门首层为发纹不锈钢、余层喷涂钢板。</w:t>
      </w:r>
    </w:p>
    <w:p>
      <w:pPr>
        <w:spacing w:line="360" w:lineRule="auto"/>
        <w:ind w:firstLine="672" w:firstLineChars="280"/>
        <w:rPr>
          <w:rStyle w:val="20"/>
          <w:rFonts w:ascii="宋体" w:hAnsi="宋体"/>
          <w:color w:val="auto"/>
          <w:szCs w:val="24"/>
          <w:highlight w:val="none"/>
        </w:rPr>
      </w:pPr>
      <w:r>
        <w:rPr>
          <w:rStyle w:val="20"/>
          <w:rFonts w:ascii="宋体" w:hAnsi="宋体"/>
          <w:color w:val="auto"/>
          <w:szCs w:val="24"/>
          <w:highlight w:val="none"/>
        </w:rPr>
        <w:t>7.2、层门门套：外装修不锈钢门套和发纹不锈钢</w:t>
      </w:r>
      <w:r>
        <w:rPr>
          <w:rStyle w:val="20"/>
          <w:rFonts w:hint="eastAsia" w:ascii="宋体" w:hAnsi="宋体"/>
          <w:color w:val="auto"/>
          <w:szCs w:val="24"/>
          <w:highlight w:val="none"/>
          <w:lang w:eastAsia="zh-CN"/>
        </w:rPr>
        <w:t>大</w:t>
      </w:r>
      <w:r>
        <w:rPr>
          <w:rStyle w:val="20"/>
          <w:rFonts w:ascii="宋体" w:hAnsi="宋体"/>
          <w:color w:val="auto"/>
          <w:szCs w:val="24"/>
          <w:highlight w:val="none"/>
        </w:rPr>
        <w:t>门套。</w:t>
      </w:r>
    </w:p>
    <w:p>
      <w:pPr>
        <w:spacing w:line="360" w:lineRule="auto"/>
        <w:ind w:firstLine="672" w:firstLineChars="280"/>
        <w:rPr>
          <w:rStyle w:val="20"/>
          <w:rFonts w:ascii="宋体" w:hAnsi="宋体"/>
          <w:color w:val="auto"/>
          <w:szCs w:val="24"/>
          <w:highlight w:val="none"/>
        </w:rPr>
      </w:pPr>
      <w:r>
        <w:rPr>
          <w:rStyle w:val="20"/>
          <w:rFonts w:ascii="宋体" w:hAnsi="宋体"/>
          <w:color w:val="auto"/>
          <w:szCs w:val="24"/>
          <w:highlight w:val="none"/>
        </w:rPr>
        <w:t>7.3、外呼梯按钮盒：造型流畅，反应迅捷，装设在轿门侧面。</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 xml:space="preserve"> 7.4、基站锁：装设在首层，合并到外呼梯按钮盒上。</w:t>
      </w:r>
    </w:p>
    <w:p>
      <w:pPr>
        <w:spacing w:line="360" w:lineRule="auto"/>
        <w:rPr>
          <w:rStyle w:val="20"/>
          <w:rFonts w:ascii="宋体" w:hAnsi="宋体"/>
          <w:b/>
          <w:color w:val="auto"/>
          <w:szCs w:val="24"/>
          <w:highlight w:val="none"/>
        </w:rPr>
      </w:pPr>
      <w:r>
        <w:rPr>
          <w:rStyle w:val="20"/>
          <w:rFonts w:ascii="宋体" w:hAnsi="宋体"/>
          <w:b/>
          <w:color w:val="auto"/>
          <w:szCs w:val="24"/>
          <w:highlight w:val="none"/>
        </w:rPr>
        <w:t>8、消防控制</w:t>
      </w:r>
    </w:p>
    <w:p>
      <w:pPr>
        <w:spacing w:line="360" w:lineRule="auto"/>
        <w:ind w:firstLine="554" w:firstLineChars="231"/>
        <w:rPr>
          <w:rStyle w:val="20"/>
          <w:rFonts w:ascii="宋体" w:hAnsi="宋体"/>
          <w:color w:val="auto"/>
          <w:szCs w:val="24"/>
          <w:highlight w:val="none"/>
        </w:rPr>
      </w:pPr>
      <w:r>
        <w:rPr>
          <w:rStyle w:val="20"/>
          <w:rFonts w:ascii="宋体" w:hAnsi="宋体"/>
          <w:color w:val="auto"/>
          <w:szCs w:val="24"/>
          <w:highlight w:val="none"/>
        </w:rPr>
        <w:t>消防开关设在首层门边有打碎玻璃按钮和钥匙开关，供消防人员紧急救火时使用，钥匙开关具有优先权。</w:t>
      </w:r>
    </w:p>
    <w:p>
      <w:pPr>
        <w:tabs>
          <w:tab w:val="left" w:pos="105"/>
          <w:tab w:val="left" w:pos="840"/>
          <w:tab w:val="left" w:pos="1050"/>
        </w:tabs>
        <w:spacing w:line="360" w:lineRule="auto"/>
        <w:rPr>
          <w:rStyle w:val="20"/>
          <w:rFonts w:ascii="宋体" w:hAnsi="宋体"/>
          <w:b/>
          <w:color w:val="auto"/>
          <w:szCs w:val="24"/>
          <w:highlight w:val="none"/>
        </w:rPr>
      </w:pPr>
      <w:r>
        <w:rPr>
          <w:rStyle w:val="20"/>
          <w:rFonts w:ascii="宋体" w:hAnsi="宋体"/>
          <w:b/>
          <w:color w:val="auto"/>
          <w:szCs w:val="24"/>
          <w:highlight w:val="none"/>
        </w:rPr>
        <w:t>9、标准和规范</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依据设计施工图纸和技术文件要求，本项目的材料、设备、施工必须达到以下现行中华人民共和国及省、市、行业的一切有关法规、规范的（相关标准修订时，以新标准执行）要求，如下述标准及规范要求有出入则以较严格者为准的；</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GB7588《电梯制造与安装安全规范》</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GB/T10058《电梯技术条件》</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GB/T10059《电梯试验方法》</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GB10060《电梯安装验收规范》</w:t>
      </w:r>
    </w:p>
    <w:p>
      <w:pPr>
        <w:spacing w:before="48" w:line="360" w:lineRule="auto"/>
        <w:ind w:right="-386" w:rightChars="-161" w:firstLine="540" w:firstLineChars="225"/>
        <w:rPr>
          <w:rStyle w:val="20"/>
          <w:rFonts w:ascii="宋体" w:hAnsi="宋体"/>
          <w:color w:val="auto"/>
          <w:szCs w:val="24"/>
          <w:highlight w:val="none"/>
        </w:rPr>
      </w:pPr>
      <w:r>
        <w:rPr>
          <w:rStyle w:val="20"/>
          <w:rFonts w:ascii="宋体" w:hAnsi="宋体"/>
          <w:color w:val="auto"/>
          <w:szCs w:val="24"/>
          <w:highlight w:val="none"/>
        </w:rPr>
        <w:t>GB50182《电气装置安装工程电梯电气装置施工验收规范》</w:t>
      </w:r>
    </w:p>
    <w:p>
      <w:pPr>
        <w:spacing w:before="48" w:line="360" w:lineRule="auto"/>
        <w:ind w:right="-550" w:rightChars="-229" w:firstLine="540" w:firstLineChars="225"/>
        <w:rPr>
          <w:rStyle w:val="20"/>
          <w:rFonts w:ascii="宋体" w:hAnsi="宋体"/>
          <w:color w:val="auto"/>
          <w:szCs w:val="24"/>
          <w:highlight w:val="none"/>
        </w:rPr>
      </w:pPr>
      <w:r>
        <w:rPr>
          <w:rStyle w:val="20"/>
          <w:rFonts w:ascii="宋体" w:hAnsi="宋体"/>
          <w:color w:val="auto"/>
          <w:szCs w:val="24"/>
          <w:highlight w:val="none"/>
        </w:rPr>
        <w:t>GB7025《电梯主要参数及轿厢、井道、机房的型式与尺寸》</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GB8903《电梯用钢丝绳》</w:t>
      </w:r>
    </w:p>
    <w:p>
      <w:pPr>
        <w:spacing w:before="48"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GB50310《电梯工程施工质量验收规范》</w:t>
      </w:r>
    </w:p>
    <w:p>
      <w:pPr>
        <w:pStyle w:val="2"/>
        <w:spacing w:line="360" w:lineRule="auto"/>
        <w:ind w:firstLine="480" w:firstLineChars="200"/>
        <w:rPr>
          <w:rStyle w:val="20"/>
          <w:rFonts w:hint="eastAsia" w:ascii="宋体" w:hAnsi="宋体" w:eastAsia="宋体" w:cstheme="minorBidi"/>
          <w:color w:val="auto"/>
          <w:sz w:val="24"/>
          <w:szCs w:val="32"/>
          <w:highlight w:val="none"/>
          <w:lang w:val="en-US" w:eastAsia="zh-CN" w:bidi="ar-SA"/>
        </w:rPr>
      </w:pPr>
      <w:r>
        <w:rPr>
          <w:rStyle w:val="20"/>
          <w:rFonts w:hint="eastAsia" w:ascii="宋体" w:hAnsi="宋体" w:eastAsia="宋体" w:cstheme="minorBidi"/>
          <w:color w:val="auto"/>
          <w:sz w:val="24"/>
          <w:szCs w:val="32"/>
          <w:highlight w:val="none"/>
          <w:lang w:val="en-US" w:eastAsia="zh-CN" w:bidi="ar-SA"/>
        </w:rPr>
        <w:t>GB50016《建筑设计防火规范》</w:t>
      </w:r>
    </w:p>
    <w:p>
      <w:pPr>
        <w:pStyle w:val="2"/>
        <w:spacing w:line="360" w:lineRule="auto"/>
        <w:ind w:firstLine="480" w:firstLineChars="200"/>
        <w:rPr>
          <w:rStyle w:val="20"/>
          <w:rFonts w:hint="eastAsia" w:ascii="宋体" w:hAnsi="宋体" w:eastAsia="宋体" w:cstheme="minorBidi"/>
          <w:color w:val="auto"/>
          <w:sz w:val="24"/>
          <w:szCs w:val="32"/>
          <w:highlight w:val="none"/>
          <w:lang w:val="en-US" w:eastAsia="zh-CN" w:bidi="ar-SA"/>
        </w:rPr>
      </w:pPr>
      <w:r>
        <w:rPr>
          <w:rStyle w:val="20"/>
          <w:rFonts w:hint="eastAsia" w:ascii="宋体" w:hAnsi="宋体" w:eastAsia="宋体" w:cstheme="minorBidi"/>
          <w:color w:val="auto"/>
          <w:sz w:val="24"/>
          <w:szCs w:val="32"/>
          <w:highlight w:val="none"/>
          <w:lang w:val="en-US" w:eastAsia="zh-CN" w:bidi="ar-SA"/>
        </w:rPr>
        <w:t>GB50642《</w:t>
      </w:r>
      <w:r>
        <w:rPr>
          <w:rStyle w:val="20"/>
          <w:rFonts w:hint="eastAsia" w:ascii="宋体" w:hAnsi="宋体" w:eastAsia="宋体" w:cstheme="minorBidi"/>
          <w:color w:val="auto"/>
          <w:sz w:val="24"/>
          <w:szCs w:val="32"/>
          <w:highlight w:val="none"/>
          <w:lang w:val="en-US" w:eastAsia="zh-CN" w:bidi="ar-SA"/>
        </w:rPr>
        <w:fldChar w:fldCharType="begin"/>
      </w:r>
      <w:r>
        <w:rPr>
          <w:rStyle w:val="20"/>
          <w:rFonts w:hint="eastAsia" w:ascii="宋体" w:hAnsi="宋体" w:eastAsia="宋体" w:cstheme="minorBidi"/>
          <w:color w:val="auto"/>
          <w:sz w:val="24"/>
          <w:szCs w:val="32"/>
          <w:highlight w:val="none"/>
          <w:lang w:val="en-US" w:eastAsia="zh-CN" w:bidi="ar-SA"/>
        </w:rPr>
        <w:instrText xml:space="preserve"> HYPERLINK "http://gf.1190119.com/list-473.htm" </w:instrText>
      </w:r>
      <w:r>
        <w:rPr>
          <w:rStyle w:val="20"/>
          <w:rFonts w:hint="eastAsia" w:ascii="宋体" w:hAnsi="宋体" w:eastAsia="宋体" w:cstheme="minorBidi"/>
          <w:color w:val="auto"/>
          <w:sz w:val="24"/>
          <w:szCs w:val="32"/>
          <w:highlight w:val="none"/>
          <w:lang w:val="en-US" w:eastAsia="zh-CN" w:bidi="ar-SA"/>
        </w:rPr>
        <w:fldChar w:fldCharType="separate"/>
      </w:r>
      <w:r>
        <w:rPr>
          <w:rStyle w:val="20"/>
          <w:rFonts w:hint="eastAsia" w:ascii="宋体" w:hAnsi="宋体" w:eastAsia="宋体" w:cstheme="minorBidi"/>
          <w:color w:val="auto"/>
          <w:sz w:val="24"/>
          <w:szCs w:val="32"/>
          <w:highlight w:val="none"/>
          <w:lang w:val="en-US" w:eastAsia="zh-CN" w:bidi="ar-SA"/>
        </w:rPr>
        <w:t>无障碍设施施工验收及维护规范</w:t>
      </w:r>
      <w:r>
        <w:rPr>
          <w:rStyle w:val="20"/>
          <w:rFonts w:hint="eastAsia" w:ascii="宋体" w:hAnsi="宋体" w:eastAsia="宋体" w:cstheme="minorBidi"/>
          <w:color w:val="auto"/>
          <w:sz w:val="24"/>
          <w:szCs w:val="32"/>
          <w:highlight w:val="none"/>
          <w:lang w:val="en-US" w:eastAsia="zh-CN" w:bidi="ar-SA"/>
        </w:rPr>
        <w:fldChar w:fldCharType="end"/>
      </w:r>
      <w:r>
        <w:rPr>
          <w:rStyle w:val="20"/>
          <w:rFonts w:hint="eastAsia" w:ascii="宋体" w:hAnsi="宋体" w:eastAsia="宋体" w:cstheme="minorBidi"/>
          <w:color w:val="auto"/>
          <w:sz w:val="24"/>
          <w:szCs w:val="32"/>
          <w:highlight w:val="none"/>
          <w:lang w:val="en-US" w:eastAsia="zh-CN" w:bidi="ar-SA"/>
        </w:rPr>
        <w:t>》</w:t>
      </w:r>
    </w:p>
    <w:p>
      <w:pPr>
        <w:pStyle w:val="29"/>
        <w:spacing w:line="360" w:lineRule="auto"/>
        <w:ind w:firstLine="482" w:firstLineChars="200"/>
        <w:rPr>
          <w:rStyle w:val="20"/>
          <w:rFonts w:ascii="宋体" w:hAnsi="宋体" w:cs="宋体"/>
          <w:b/>
          <w:bCs/>
          <w:color w:val="auto"/>
          <w:szCs w:val="24"/>
          <w:highlight w:val="none"/>
        </w:rPr>
      </w:pPr>
      <w:r>
        <w:rPr>
          <w:rStyle w:val="20"/>
          <w:rFonts w:ascii="宋体" w:hAnsi="宋体" w:cs="宋体"/>
          <w:b/>
          <w:bCs/>
          <w:color w:val="auto"/>
          <w:szCs w:val="24"/>
          <w:highlight w:val="none"/>
        </w:rPr>
        <w:t>备注：以上规范标准等以最新发布执行的为准。</w:t>
      </w:r>
    </w:p>
    <w:p>
      <w:pPr>
        <w:tabs>
          <w:tab w:val="left" w:pos="105"/>
          <w:tab w:val="left" w:pos="840"/>
          <w:tab w:val="left" w:pos="1050"/>
        </w:tabs>
        <w:spacing w:line="360" w:lineRule="auto"/>
        <w:rPr>
          <w:rStyle w:val="20"/>
          <w:rFonts w:ascii="宋体" w:hAnsi="宋体"/>
          <w:b/>
          <w:color w:val="auto"/>
          <w:szCs w:val="24"/>
          <w:highlight w:val="none"/>
        </w:rPr>
      </w:pPr>
      <w:r>
        <w:rPr>
          <w:rStyle w:val="20"/>
          <w:rFonts w:ascii="宋体" w:hAnsi="宋体"/>
          <w:b/>
          <w:color w:val="auto"/>
          <w:szCs w:val="24"/>
          <w:highlight w:val="none"/>
        </w:rPr>
        <w:t>10、工作范围</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投标人按要求完成设备的设计、制造、运输、装卸、就位、安装、产品保护、调试运行、培训及售后服务等工作。按工作顺序提交所需的无论其是否被明细列在合同文件中的所有资料，资料必须符合本招标文件的要求。</w:t>
      </w:r>
    </w:p>
    <w:p>
      <w:pPr>
        <w:spacing w:line="360" w:lineRule="auto"/>
        <w:ind w:left="567"/>
        <w:rPr>
          <w:rStyle w:val="20"/>
          <w:rFonts w:ascii="宋体" w:hAnsi="宋体"/>
          <w:color w:val="auto"/>
          <w:szCs w:val="24"/>
          <w:highlight w:val="none"/>
        </w:rPr>
      </w:pPr>
      <w:r>
        <w:rPr>
          <w:rStyle w:val="20"/>
          <w:rFonts w:ascii="宋体" w:hAnsi="宋体"/>
          <w:color w:val="auto"/>
          <w:szCs w:val="24"/>
          <w:highlight w:val="none"/>
        </w:rPr>
        <w:t>10.1 提供的设备</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提供的电梯须包括以下工作服务但不仅限于以下：</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 xml:space="preserve">a．按现场实际进度情况要求提供井道、机房施工设计图；提供土建需要预留、预埋的部件及尺寸； </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b．按需方和设计需要完成设备的具体设计；</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c．按需方认可的设计方案和材料进行加工、制造、供货；</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d．运输：设备运输至需方建设工地并负责卸货。</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10.2 设备安装和调试</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供方须按需方的要求和认可负责设备就位、安装调试及运行，并经有关主管部门验收合格。</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工作范围：需方除提供安装所需的水电接口、设备存放场地以外，设备装卸、就位、井道照明及爬梯、安装、调试及施工人员食宿、交通等其他所需费用全部包括在投标报价内。</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10.3 投标方应提供本次电梯安装人员的姓名、操作证等，及具体拟派到本项目安装调试人员的姓名、职称等。</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10.4 整套设备及其主要部件的品牌型号须在投标书中明确。</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10.5 在投标之前，投标人须仔细阅读招标文件，如发现有任何疑问、冲突或技术问题，投标人须向需方咨询。</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10.6 投标人须对招标文件中的各个条款——给予实质性答复。</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10.7 投标人须对招标文件中涉及到的专利负责，并保证不损害需方的利益。在法律范围内，所有文字、商标和技术侵权造成的相关费用，招标人及代理机构概不负责。</w:t>
      </w:r>
    </w:p>
    <w:p>
      <w:pPr>
        <w:tabs>
          <w:tab w:val="left" w:pos="105"/>
          <w:tab w:val="left" w:pos="840"/>
          <w:tab w:val="left" w:pos="1050"/>
        </w:tabs>
        <w:spacing w:line="360" w:lineRule="auto"/>
        <w:rPr>
          <w:rStyle w:val="20"/>
          <w:rFonts w:ascii="宋体" w:hAnsi="宋体"/>
          <w:b/>
          <w:color w:val="auto"/>
          <w:szCs w:val="24"/>
          <w:highlight w:val="none"/>
        </w:rPr>
      </w:pPr>
      <w:r>
        <w:rPr>
          <w:rStyle w:val="20"/>
          <w:rFonts w:ascii="宋体" w:hAnsi="宋体"/>
          <w:b/>
          <w:color w:val="auto"/>
          <w:szCs w:val="24"/>
          <w:highlight w:val="none"/>
        </w:rPr>
        <w:t>11、总体要求</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 所需资料</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11.1.1 需方与中标人签订供货合同后，中标人须按建设进度要求及现有的土建情况提供下列资料；</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·安置方案图；</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·井道尺寸剖面图；</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·电梯机房的平面布置图及对需方的要求；</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·电路图；</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·接线图；</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·接地方式；</w:t>
      </w:r>
    </w:p>
    <w:p>
      <w:pPr>
        <w:spacing w:line="360" w:lineRule="auto"/>
        <w:ind w:left="540"/>
        <w:rPr>
          <w:rStyle w:val="20"/>
          <w:rFonts w:ascii="宋体" w:hAnsi="宋体"/>
          <w:color w:val="auto"/>
          <w:szCs w:val="24"/>
          <w:highlight w:val="none"/>
        </w:rPr>
      </w:pPr>
      <w:r>
        <w:rPr>
          <w:rStyle w:val="20"/>
          <w:rFonts w:ascii="宋体" w:hAnsi="宋体"/>
          <w:color w:val="auto"/>
          <w:szCs w:val="24"/>
          <w:highlight w:val="none"/>
        </w:rPr>
        <w:t>·中标人认为有必要提供的其他文件和技术资料。</w:t>
      </w:r>
    </w:p>
    <w:p>
      <w:pPr>
        <w:spacing w:line="360" w:lineRule="auto"/>
        <w:ind w:firstLine="480" w:firstLineChars="200"/>
        <w:rPr>
          <w:rStyle w:val="20"/>
          <w:rFonts w:ascii="宋体" w:hAnsi="宋体"/>
          <w:color w:val="auto"/>
          <w:szCs w:val="24"/>
          <w:highlight w:val="none"/>
        </w:rPr>
      </w:pPr>
      <w:r>
        <w:rPr>
          <w:rStyle w:val="20"/>
          <w:rFonts w:ascii="宋体" w:hAnsi="宋体"/>
          <w:color w:val="auto"/>
          <w:szCs w:val="24"/>
          <w:highlight w:val="none"/>
        </w:rPr>
        <w:t>11.1.2 设计图纸要求</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·图纸一式两份在接到中标通知书且签订合同后3-5个工作日内交需方审查并认可。</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·如果有任何图纸未被认可，须由投标人按需方建议做好修改，并再次送审直到认可。</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11.1.3 图纸审查包括：</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a、所有对土建的要求须符合现有的实际情况，包括荷载、打孔位置和尺寸、预埋件、吊装预留孔、吊装荷载、通道、用于固定的一些细节等。所有对土建工程的要求须送交需方审查。</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b、主要设备和装置须按额定值、外形、尺寸、表面装饰、维修、更换、安装方法等方面加以阐明。</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c、与其它设备系统（如防火系统、电气设备等）的连接示意图及工作范围。</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d、设备及装置的布置图、辅助线路图等。所有设备、装置的线路图，都须用特殊的线标明，以防与其它线混同。</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e、主要设备的交货程序，外形尺寸、重量的预留吊装位置和吊钩。</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f、主要设备的电梯负荷和通风降温要求。</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g、应标明电梯机房的剖面以获得设计方的认可。</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11.1.4 投标人在接到任何有关土建或结构设计的变更通知，须根据变更提供相应的有关技术资料。</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11.1.5 投标人须在完成合同范围的安装和调试工作后，两周内提交所有相关的安装记录和工序验收记录，并且在一个月内编写并提交竣工图。</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11.1.6 在培训期间，投标人须免费提供中文培训材料给需方。</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11.1.7 在运行前两周内，投标人须提交包括控制、操作和维护手册等文件一式两份,以便于需方和相关人员能预先对将要运行的设备和系统有所了解.</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11.1.8 在设备测试期间，供货方必须提交一式两份各项报告给需方。</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11.2 提供资料时间</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中标人须在合同签订前，制订出提交资料的进度表，此进度表应为需方所认可，并应符合设计、制造、土建、安装、调试等工程建设进度的需要。</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11.3 技术培训</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11.3.1 中标人须免费培训</w:t>
      </w:r>
      <w:r>
        <w:rPr>
          <w:rStyle w:val="20"/>
          <w:rFonts w:hint="eastAsia" w:ascii="宋体" w:hAnsi="宋体"/>
          <w:color w:val="auto"/>
          <w:szCs w:val="24"/>
          <w:highlight w:val="none"/>
        </w:rPr>
        <w:t>不少于15</w:t>
      </w:r>
      <w:r>
        <w:rPr>
          <w:rStyle w:val="20"/>
          <w:rFonts w:ascii="宋体" w:hAnsi="宋体"/>
          <w:color w:val="auto"/>
          <w:szCs w:val="24"/>
          <w:highlight w:val="none"/>
        </w:rPr>
        <w:t>名操作人员。投标人须在投标书中提供详细的培训计划，包括培训内容、培训时间等，培训地点由招标人指定。</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11.3.2 投标人提供的负责培训人员应具备同类产品3年以上的维修经验。</w:t>
      </w:r>
    </w:p>
    <w:p>
      <w:pPr>
        <w:spacing w:line="360" w:lineRule="auto"/>
        <w:ind w:firstLine="540" w:firstLineChars="225"/>
        <w:rPr>
          <w:rStyle w:val="20"/>
          <w:rFonts w:ascii="宋体" w:hAnsi="宋体"/>
          <w:color w:val="auto"/>
          <w:szCs w:val="24"/>
          <w:highlight w:val="none"/>
        </w:rPr>
      </w:pPr>
      <w:r>
        <w:rPr>
          <w:rStyle w:val="20"/>
          <w:rFonts w:ascii="宋体" w:hAnsi="宋体"/>
          <w:color w:val="auto"/>
          <w:szCs w:val="24"/>
          <w:highlight w:val="none"/>
        </w:rPr>
        <w:t>11.4 电梯井道及机房的改造，此费用投标人应在报价中考虑在内。</w:t>
      </w:r>
    </w:p>
    <w:p>
      <w:pPr>
        <w:spacing w:line="360" w:lineRule="auto"/>
        <w:ind w:firstLine="540" w:firstLineChars="225"/>
        <w:rPr>
          <w:rStyle w:val="20"/>
          <w:rFonts w:ascii="宋体" w:hAnsi="宋体"/>
          <w:color w:val="auto"/>
          <w:szCs w:val="24"/>
          <w:highlight w:val="none"/>
        </w:rPr>
      </w:pPr>
      <w:r>
        <w:rPr>
          <w:rStyle w:val="20"/>
          <w:rFonts w:hint="eastAsia" w:ascii="宋体" w:hAnsi="宋体"/>
          <w:color w:val="auto"/>
          <w:szCs w:val="24"/>
          <w:highlight w:val="none"/>
        </w:rPr>
        <w:t xml:space="preserve">11.5 </w:t>
      </w:r>
      <w:r>
        <w:rPr>
          <w:rStyle w:val="20"/>
          <w:rFonts w:ascii="宋体" w:hAnsi="宋体"/>
          <w:color w:val="auto"/>
          <w:szCs w:val="24"/>
          <w:highlight w:val="none"/>
        </w:rPr>
        <w:t>投标人</w:t>
      </w:r>
      <w:r>
        <w:rPr>
          <w:rStyle w:val="20"/>
          <w:rFonts w:hint="eastAsia" w:ascii="宋体" w:hAnsi="宋体"/>
          <w:color w:val="auto"/>
          <w:szCs w:val="24"/>
          <w:highlight w:val="none"/>
        </w:rPr>
        <w:t>投标时</w:t>
      </w:r>
      <w:r>
        <w:rPr>
          <w:rStyle w:val="20"/>
          <w:rFonts w:ascii="宋体" w:hAnsi="宋体"/>
          <w:color w:val="auto"/>
          <w:szCs w:val="24"/>
          <w:highlight w:val="none"/>
        </w:rPr>
        <w:t>须提供</w:t>
      </w:r>
      <w:r>
        <w:rPr>
          <w:rStyle w:val="20"/>
          <w:rFonts w:hint="eastAsia" w:ascii="宋体" w:hAnsi="宋体"/>
          <w:color w:val="auto"/>
          <w:szCs w:val="24"/>
          <w:highlight w:val="none"/>
        </w:rPr>
        <w:t>五</w:t>
      </w:r>
      <w:r>
        <w:rPr>
          <w:rStyle w:val="20"/>
          <w:rFonts w:ascii="宋体" w:hAnsi="宋体"/>
          <w:color w:val="auto"/>
          <w:szCs w:val="24"/>
          <w:highlight w:val="none"/>
        </w:rPr>
        <w:t>家及以上有控股关系的</w:t>
      </w:r>
      <w:r>
        <w:rPr>
          <w:rStyle w:val="20"/>
          <w:rFonts w:hint="eastAsia" w:ascii="宋体" w:hAnsi="宋体"/>
          <w:color w:val="auto"/>
          <w:szCs w:val="24"/>
          <w:highlight w:val="none"/>
        </w:rPr>
        <w:t>或省级分公司</w:t>
      </w:r>
      <w:r>
        <w:rPr>
          <w:rStyle w:val="20"/>
          <w:rFonts w:hint="eastAsia" w:ascii="宋体" w:hAnsi="宋体"/>
          <w:color w:val="auto"/>
          <w:szCs w:val="24"/>
          <w:highlight w:val="none"/>
          <w:lang w:eastAsia="zh-CN"/>
        </w:rPr>
        <w:t>或管理关系的</w:t>
      </w:r>
      <w:r>
        <w:rPr>
          <w:rStyle w:val="20"/>
          <w:rFonts w:ascii="宋体" w:hAnsi="宋体"/>
          <w:color w:val="auto"/>
          <w:szCs w:val="24"/>
          <w:highlight w:val="none"/>
        </w:rPr>
        <w:t>且具备特种设备（电梯）安装改造维修许可证（安装、维修、改造）A 级资质的安装公司</w:t>
      </w:r>
      <w:r>
        <w:rPr>
          <w:rStyle w:val="20"/>
          <w:rFonts w:hint="eastAsia" w:ascii="宋体" w:hAnsi="宋体"/>
          <w:color w:val="auto"/>
          <w:szCs w:val="24"/>
          <w:highlight w:val="none"/>
        </w:rPr>
        <w:t>，中标后</w:t>
      </w:r>
      <w:r>
        <w:rPr>
          <w:rStyle w:val="20"/>
          <w:rFonts w:ascii="宋体" w:hAnsi="宋体"/>
          <w:color w:val="auto"/>
          <w:szCs w:val="24"/>
          <w:highlight w:val="none"/>
        </w:rPr>
        <w:t>供招标人选择；</w:t>
      </w:r>
    </w:p>
    <w:p>
      <w:pPr>
        <w:spacing w:line="360" w:lineRule="auto"/>
        <w:ind w:firstLine="482" w:firstLineChars="200"/>
        <w:rPr>
          <w:rStyle w:val="20"/>
          <w:rFonts w:ascii="宋体" w:hAnsi="宋体" w:cs="宋体"/>
          <w:b/>
          <w:bCs/>
          <w:color w:val="auto"/>
          <w:szCs w:val="24"/>
          <w:highlight w:val="none"/>
        </w:rPr>
      </w:pPr>
      <w:r>
        <w:rPr>
          <w:rStyle w:val="20"/>
          <w:rFonts w:ascii="宋体" w:hAnsi="宋体" w:cs="宋体"/>
          <w:b/>
          <w:bCs/>
          <w:color w:val="auto"/>
          <w:szCs w:val="24"/>
          <w:highlight w:val="none"/>
        </w:rPr>
        <w:t>12、电梯厂家出具安装调试后的系统合格的检测报告。</w:t>
      </w:r>
    </w:p>
    <w:p>
      <w:pPr>
        <w:spacing w:line="360" w:lineRule="auto"/>
        <w:ind w:firstLine="482" w:firstLineChars="200"/>
        <w:rPr>
          <w:rStyle w:val="20"/>
          <w:rFonts w:ascii="宋体" w:hAnsi="宋体"/>
          <w:color w:val="auto"/>
          <w:szCs w:val="24"/>
          <w:highlight w:val="none"/>
        </w:rPr>
      </w:pPr>
      <w:r>
        <w:rPr>
          <w:rStyle w:val="20"/>
          <w:rFonts w:ascii="宋体" w:hAnsi="宋体" w:cs="宋体"/>
          <w:b/>
          <w:bCs/>
          <w:color w:val="auto"/>
          <w:szCs w:val="24"/>
          <w:highlight w:val="none"/>
        </w:rPr>
        <w:t>13、质保期</w:t>
      </w:r>
    </w:p>
    <w:p>
      <w:pPr>
        <w:spacing w:line="360" w:lineRule="auto"/>
        <w:ind w:firstLine="480" w:firstLineChars="200"/>
        <w:rPr>
          <w:rStyle w:val="20"/>
          <w:rFonts w:ascii="宋体" w:hAnsi="宋体"/>
          <w:color w:val="auto"/>
          <w:szCs w:val="24"/>
          <w:highlight w:val="none"/>
        </w:rPr>
      </w:pPr>
      <w:r>
        <w:rPr>
          <w:rStyle w:val="20"/>
          <w:rFonts w:ascii="宋体" w:hAnsi="宋体"/>
          <w:color w:val="auto"/>
          <w:szCs w:val="24"/>
          <w:highlight w:val="none"/>
        </w:rPr>
        <w:t>所有货物质保期为：从质检部门颁发的《电梯使用证》开始，不少于十二个月；</w:t>
      </w:r>
    </w:p>
    <w:p>
      <w:pPr>
        <w:spacing w:line="360" w:lineRule="auto"/>
        <w:ind w:firstLine="480" w:firstLineChars="200"/>
        <w:rPr>
          <w:rStyle w:val="20"/>
          <w:rFonts w:ascii="宋体" w:hAnsi="宋体"/>
          <w:color w:val="auto"/>
          <w:szCs w:val="24"/>
          <w:highlight w:val="none"/>
        </w:rPr>
      </w:pPr>
      <w:r>
        <w:rPr>
          <w:rStyle w:val="20"/>
          <w:rFonts w:ascii="宋体" w:hAnsi="宋体"/>
          <w:color w:val="auto"/>
          <w:szCs w:val="24"/>
          <w:highlight w:val="none"/>
        </w:rPr>
        <w:t>维保单位承诺在项目所在地设立维保站，质保期内每月例行维保不少于两次。</w:t>
      </w:r>
    </w:p>
    <w:p>
      <w:pPr>
        <w:pStyle w:val="29"/>
        <w:spacing w:line="360" w:lineRule="auto"/>
        <w:rPr>
          <w:rStyle w:val="20"/>
          <w:rFonts w:ascii="宋体" w:hAnsi="宋体"/>
          <w:color w:val="auto"/>
          <w:szCs w:val="24"/>
          <w:highlight w:val="none"/>
        </w:rPr>
      </w:pPr>
      <w:r>
        <w:rPr>
          <w:rStyle w:val="20"/>
          <w:rFonts w:ascii="宋体" w:hAnsi="宋体"/>
          <w:color w:val="auto"/>
          <w:szCs w:val="24"/>
          <w:highlight w:val="none"/>
        </w:rPr>
        <w:t>控制系统采用敞开方式（非加密方式），便于质保期外维保。</w:t>
      </w:r>
    </w:p>
    <w:p>
      <w:pPr>
        <w:numPr>
          <w:ilvl w:val="0"/>
          <w:numId w:val="24"/>
        </w:numPr>
        <w:spacing w:line="360" w:lineRule="auto"/>
        <w:ind w:firstLine="482" w:firstLineChars="200"/>
        <w:rPr>
          <w:rFonts w:hint="eastAsia"/>
          <w:sz w:val="24"/>
          <w:szCs w:val="24"/>
          <w:lang w:eastAsia="zh-CN"/>
        </w:rPr>
      </w:pPr>
      <w:r>
        <w:rPr>
          <w:rStyle w:val="20"/>
          <w:rFonts w:hint="eastAsia" w:ascii="宋体" w:hAnsi="宋体" w:cs="宋体"/>
          <w:b/>
          <w:bCs/>
          <w:color w:val="auto"/>
          <w:sz w:val="24"/>
          <w:szCs w:val="24"/>
          <w:highlight w:val="none"/>
          <w:lang w:eastAsia="zh-CN"/>
        </w:rPr>
        <w:t>质保期外运营维护</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质保期外维保年限</w:t>
      </w:r>
      <w:r>
        <w:rPr>
          <w:rFonts w:hint="eastAsia" w:ascii="宋体" w:hAnsi="宋体" w:cs="宋体"/>
          <w:color w:val="auto"/>
          <w:szCs w:val="22"/>
          <w:highlight w:val="none"/>
          <w:lang w:val="en-US" w:eastAsia="zh-CN"/>
        </w:rPr>
        <w:t>暂定</w:t>
      </w:r>
      <w:r>
        <w:rPr>
          <w:rFonts w:hint="eastAsia" w:ascii="宋体" w:hAnsi="宋体" w:eastAsia="宋体" w:cs="宋体"/>
          <w:color w:val="auto"/>
          <w:szCs w:val="22"/>
          <w:highlight w:val="none"/>
          <w:lang w:val="en-US" w:eastAsia="zh-CN"/>
        </w:rPr>
        <w:t>为4年，采用大包形式维保服务，供应商对该质保期外</w:t>
      </w:r>
      <w:r>
        <w:rPr>
          <w:rFonts w:hint="eastAsia" w:ascii="宋体" w:hAnsi="宋体" w:cs="宋体"/>
          <w:color w:val="auto"/>
          <w:szCs w:val="22"/>
          <w:highlight w:val="none"/>
          <w:lang w:val="en-US" w:eastAsia="zh-CN"/>
        </w:rPr>
        <w:t>4年</w:t>
      </w:r>
      <w:r>
        <w:rPr>
          <w:rFonts w:hint="eastAsia" w:ascii="宋体" w:hAnsi="宋体" w:eastAsia="宋体" w:cs="宋体"/>
          <w:color w:val="auto"/>
          <w:szCs w:val="22"/>
          <w:highlight w:val="none"/>
          <w:lang w:val="en-US" w:eastAsia="zh-CN"/>
        </w:rPr>
        <w:t>维保价格</w:t>
      </w:r>
      <w:r>
        <w:rPr>
          <w:rFonts w:hint="eastAsia" w:ascii="宋体" w:hAnsi="宋体" w:cs="宋体"/>
          <w:color w:val="auto"/>
          <w:szCs w:val="22"/>
          <w:highlight w:val="none"/>
          <w:lang w:val="en-US" w:eastAsia="zh-CN"/>
        </w:rPr>
        <w:t>进行</w:t>
      </w:r>
      <w:r>
        <w:rPr>
          <w:rFonts w:hint="eastAsia" w:ascii="宋体" w:hAnsi="宋体" w:eastAsia="宋体" w:cs="宋体"/>
          <w:color w:val="auto"/>
          <w:szCs w:val="22"/>
          <w:highlight w:val="none"/>
          <w:lang w:val="en-US" w:eastAsia="zh-CN"/>
        </w:rPr>
        <w:t>合理报价</w:t>
      </w:r>
      <w:r>
        <w:rPr>
          <w:rFonts w:hint="eastAsia" w:ascii="宋体" w:hAnsi="宋体" w:cs="宋体"/>
          <w:color w:val="auto"/>
          <w:szCs w:val="22"/>
          <w:highlight w:val="none"/>
          <w:lang w:val="en-US" w:eastAsia="zh-CN"/>
        </w:rPr>
        <w:t>，免费</w:t>
      </w:r>
      <w:r>
        <w:rPr>
          <w:rFonts w:hint="eastAsia" w:ascii="宋体" w:hAnsi="宋体" w:eastAsia="宋体" w:cs="宋体"/>
          <w:color w:val="auto"/>
          <w:szCs w:val="22"/>
          <w:highlight w:val="none"/>
          <w:lang w:val="en-US" w:eastAsia="zh-CN"/>
        </w:rPr>
        <w:t>质保期过后，根据</w:t>
      </w:r>
      <w:r>
        <w:rPr>
          <w:rFonts w:hint="eastAsia" w:ascii="宋体" w:hAnsi="宋体" w:cs="宋体"/>
          <w:color w:val="auto"/>
          <w:szCs w:val="22"/>
          <w:highlight w:val="none"/>
          <w:lang w:val="en-US" w:eastAsia="zh-CN"/>
        </w:rPr>
        <w:t>考核小组对</w:t>
      </w:r>
      <w:r>
        <w:rPr>
          <w:rFonts w:hint="eastAsia" w:ascii="宋体" w:hAnsi="宋体" w:eastAsia="宋体" w:cs="宋体"/>
          <w:color w:val="auto"/>
          <w:szCs w:val="22"/>
          <w:highlight w:val="none"/>
          <w:lang w:val="en-US" w:eastAsia="zh-CN"/>
        </w:rPr>
        <w:t>质保期内考核情况，考核合格可继续进行质保期外4年的维保签约，</w:t>
      </w:r>
      <w:r>
        <w:rPr>
          <w:rFonts w:hint="eastAsia" w:ascii="宋体" w:hAnsi="宋体" w:cs="宋体"/>
          <w:color w:val="auto"/>
          <w:szCs w:val="22"/>
          <w:highlight w:val="none"/>
          <w:lang w:val="en-US" w:eastAsia="zh-CN"/>
        </w:rPr>
        <w:t>维保</w:t>
      </w:r>
      <w:r>
        <w:rPr>
          <w:rFonts w:hint="eastAsia" w:ascii="宋体" w:hAnsi="宋体" w:eastAsia="宋体" w:cs="宋体"/>
          <w:color w:val="auto"/>
          <w:szCs w:val="22"/>
          <w:highlight w:val="none"/>
          <w:lang w:val="en-US" w:eastAsia="zh-CN"/>
        </w:rPr>
        <w:t>合同每年续签一次，</w:t>
      </w:r>
      <w:r>
        <w:rPr>
          <w:rFonts w:hint="eastAsia" w:ascii="宋体" w:hAnsi="宋体" w:cs="宋体"/>
          <w:color w:val="auto"/>
          <w:szCs w:val="22"/>
          <w:highlight w:val="none"/>
          <w:lang w:val="en-US" w:eastAsia="zh-CN"/>
        </w:rPr>
        <w:t>每年进行一次考核，</w:t>
      </w:r>
      <w:r>
        <w:rPr>
          <w:rFonts w:hint="eastAsia" w:ascii="宋体" w:hAnsi="宋体" w:eastAsia="宋体" w:cs="宋体"/>
          <w:color w:val="auto"/>
          <w:szCs w:val="22"/>
          <w:highlight w:val="none"/>
          <w:lang w:val="en-US" w:eastAsia="zh-CN"/>
        </w:rPr>
        <w:t>考核不合格则</w:t>
      </w:r>
      <w:r>
        <w:rPr>
          <w:rFonts w:hint="eastAsia" w:ascii="宋体" w:hAnsi="宋体" w:cs="宋体"/>
          <w:color w:val="auto"/>
          <w:szCs w:val="22"/>
          <w:highlight w:val="none"/>
          <w:lang w:val="en-US" w:eastAsia="zh-CN"/>
        </w:rPr>
        <w:t>不再续签</w:t>
      </w:r>
      <w:r>
        <w:rPr>
          <w:rFonts w:hint="eastAsia" w:ascii="宋体" w:hAnsi="宋体" w:eastAsia="宋体" w:cs="宋体"/>
          <w:color w:val="auto"/>
          <w:szCs w:val="22"/>
          <w:highlight w:val="none"/>
          <w:lang w:val="en-US" w:eastAsia="zh-CN"/>
        </w:rPr>
        <w:t>。</w:t>
      </w:r>
    </w:p>
    <w:p>
      <w:pPr>
        <w:spacing w:line="360" w:lineRule="auto"/>
        <w:ind w:firstLine="540" w:firstLineChars="225"/>
        <w:rPr>
          <w:rStyle w:val="20"/>
          <w:rFonts w:hint="default" w:ascii="宋体" w:hAnsi="宋体"/>
          <w:color w:val="auto"/>
          <w:sz w:val="24"/>
          <w:szCs w:val="24"/>
          <w:highlight w:val="none"/>
          <w:lang w:val="en-US" w:eastAsia="zh-CN"/>
        </w:rPr>
      </w:pPr>
    </w:p>
    <w:p>
      <w:pPr>
        <w:spacing w:line="360" w:lineRule="auto"/>
        <w:ind w:firstLine="472" w:firstLineChars="225"/>
        <w:rPr>
          <w:rStyle w:val="20"/>
          <w:rFonts w:ascii="宋体" w:hAnsi="宋体"/>
          <w:color w:val="auto"/>
          <w:sz w:val="21"/>
          <w:szCs w:val="24"/>
          <w:highlight w:val="none"/>
        </w:rPr>
      </w:pPr>
      <w:r>
        <w:rPr>
          <w:rStyle w:val="20"/>
          <w:rFonts w:hint="eastAsia" w:ascii="宋体" w:hAnsi="宋体"/>
          <w:color w:val="auto"/>
          <w:sz w:val="21"/>
          <w:szCs w:val="24"/>
          <w:highlight w:val="none"/>
          <w:lang w:val="en-US" w:eastAsia="zh-CN"/>
        </w:rPr>
        <w:t xml:space="preserve">  </w:t>
      </w:r>
      <w:r>
        <w:rPr>
          <w:rStyle w:val="20"/>
          <w:rFonts w:ascii="宋体" w:hAnsi="宋体"/>
          <w:color w:val="auto"/>
          <w:sz w:val="21"/>
          <w:szCs w:val="24"/>
          <w:highlight w:val="none"/>
        </w:rPr>
        <w:br w:type="page"/>
      </w: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pStyle w:val="29"/>
        <w:rPr>
          <w:rStyle w:val="20"/>
          <w:rFonts w:ascii="宋体" w:hAnsi="宋体"/>
          <w:color w:val="auto"/>
          <w:sz w:val="20"/>
          <w:highlight w:val="none"/>
        </w:rPr>
      </w:pPr>
    </w:p>
    <w:p>
      <w:pPr>
        <w:spacing w:before="17" w:line="260" w:lineRule="exact"/>
        <w:rPr>
          <w:rStyle w:val="20"/>
          <w:rFonts w:ascii="宋体" w:hAnsi="宋体"/>
          <w:color w:val="auto"/>
          <w:sz w:val="26"/>
          <w:highlight w:val="none"/>
        </w:rPr>
      </w:pPr>
    </w:p>
    <w:p>
      <w:pPr>
        <w:spacing w:line="589" w:lineRule="exact"/>
        <w:ind w:left="2" w:right="2"/>
        <w:jc w:val="center"/>
        <w:rPr>
          <w:rStyle w:val="20"/>
          <w:rFonts w:ascii="宋体" w:hAnsi="宋体"/>
          <w:color w:val="auto"/>
          <w:sz w:val="44"/>
          <w:highlight w:val="none"/>
        </w:rPr>
      </w:pPr>
      <w:r>
        <w:rPr>
          <w:rStyle w:val="20"/>
          <w:rFonts w:ascii="宋体" w:hAnsi="宋体"/>
          <w:color w:val="auto"/>
          <w:spacing w:val="2"/>
          <w:sz w:val="44"/>
          <w:highlight w:val="none"/>
        </w:rPr>
        <w:t>第三</w:t>
      </w:r>
      <w:r>
        <w:rPr>
          <w:rStyle w:val="20"/>
          <w:rFonts w:ascii="宋体" w:hAnsi="宋体"/>
          <w:color w:val="auto"/>
          <w:sz w:val="44"/>
          <w:highlight w:val="none"/>
        </w:rPr>
        <w:t>卷</w:t>
      </w:r>
    </w:p>
    <w:p>
      <w:pPr>
        <w:spacing w:line="589" w:lineRule="exact"/>
        <w:ind w:left="2" w:right="2"/>
        <w:jc w:val="center"/>
        <w:rPr>
          <w:rStyle w:val="20"/>
          <w:rFonts w:ascii="宋体" w:hAnsi="宋体"/>
          <w:color w:val="auto"/>
          <w:sz w:val="44"/>
          <w:highlight w:val="none"/>
        </w:rPr>
        <w:sectPr>
          <w:pgSz w:w="12240" w:h="15840"/>
          <w:pgMar w:top="1440" w:right="1803" w:bottom="1440" w:left="1803" w:header="720" w:footer="720" w:gutter="0"/>
          <w:cols w:space="425" w:num="1"/>
        </w:sectPr>
      </w:pPr>
    </w:p>
    <w:p>
      <w:pPr>
        <w:spacing w:line="592" w:lineRule="exact"/>
        <w:ind w:left="2413" w:right="2"/>
        <w:jc w:val="both"/>
        <w:rPr>
          <w:rStyle w:val="20"/>
          <w:rFonts w:ascii="宋体" w:hAnsi="宋体"/>
          <w:color w:val="auto"/>
          <w:sz w:val="44"/>
          <w:highlight w:val="none"/>
        </w:rPr>
      </w:pPr>
      <w:r>
        <w:rPr>
          <w:rStyle w:val="20"/>
          <w:rFonts w:ascii="宋体" w:hAnsi="宋体"/>
          <w:color w:val="auto"/>
          <w:spacing w:val="2"/>
          <w:sz w:val="44"/>
          <w:highlight w:val="none"/>
        </w:rPr>
        <w:t>第六章投标文件格式</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20" w:line="280" w:lineRule="exact"/>
        <w:rPr>
          <w:rStyle w:val="20"/>
          <w:rFonts w:ascii="宋体" w:hAnsi="宋体"/>
          <w:color w:val="auto"/>
          <w:sz w:val="28"/>
          <w:highlight w:val="none"/>
        </w:rPr>
      </w:pPr>
    </w:p>
    <w:p>
      <w:pPr>
        <w:pStyle w:val="17"/>
        <w:tabs>
          <w:tab w:val="left" w:pos="2999"/>
        </w:tabs>
        <w:spacing w:line="360" w:lineRule="auto"/>
        <w:ind w:left="1880"/>
        <w:rPr>
          <w:rStyle w:val="20"/>
          <w:rFonts w:ascii="宋体" w:hAnsi="宋体" w:eastAsia="宋体"/>
          <w:color w:val="auto"/>
          <w:sz w:val="40"/>
          <w:szCs w:val="24"/>
          <w:highlight w:val="none"/>
        </w:rPr>
      </w:pPr>
      <w:r>
        <w:rPr>
          <w:rStyle w:val="20"/>
          <w:rFonts w:ascii="宋体" w:hAnsi="宋体" w:eastAsia="宋体"/>
          <w:color w:val="auto"/>
          <w:w w:val="200"/>
          <w:sz w:val="40"/>
          <w:szCs w:val="24"/>
          <w:highlight w:val="none"/>
          <w:u w:val="single"/>
        </w:rPr>
        <w:t xml:space="preserve"> </w:t>
      </w:r>
      <w:r>
        <w:rPr>
          <w:rStyle w:val="20"/>
          <w:rFonts w:ascii="宋体" w:hAnsi="宋体" w:eastAsia="宋体"/>
          <w:color w:val="auto"/>
          <w:sz w:val="40"/>
          <w:szCs w:val="24"/>
          <w:highlight w:val="none"/>
          <w:u w:val="single"/>
        </w:rPr>
        <w:tab/>
      </w:r>
      <w:r>
        <w:rPr>
          <w:rStyle w:val="20"/>
          <w:rFonts w:ascii="宋体" w:hAnsi="宋体" w:eastAsia="宋体"/>
          <w:color w:val="auto"/>
          <w:sz w:val="40"/>
          <w:szCs w:val="24"/>
          <w:highlight w:val="none"/>
          <w:u w:val="single"/>
        </w:rPr>
        <w:t xml:space="preserve">   </w:t>
      </w:r>
      <w:r>
        <w:rPr>
          <w:rStyle w:val="20"/>
          <w:rFonts w:ascii="宋体" w:hAnsi="宋体" w:eastAsia="宋体"/>
          <w:color w:val="auto"/>
          <w:sz w:val="40"/>
          <w:szCs w:val="24"/>
          <w:highlight w:val="none"/>
        </w:rPr>
        <w:t>（项目</w:t>
      </w:r>
      <w:r>
        <w:rPr>
          <w:rStyle w:val="20"/>
          <w:rFonts w:ascii="宋体" w:hAnsi="宋体" w:eastAsia="宋体"/>
          <w:color w:val="auto"/>
          <w:spacing w:val="-3"/>
          <w:sz w:val="40"/>
          <w:szCs w:val="24"/>
          <w:highlight w:val="none"/>
        </w:rPr>
        <w:t>名</w:t>
      </w:r>
      <w:r>
        <w:rPr>
          <w:rStyle w:val="20"/>
          <w:rFonts w:ascii="宋体" w:hAnsi="宋体" w:eastAsia="宋体"/>
          <w:color w:val="auto"/>
          <w:sz w:val="40"/>
          <w:szCs w:val="24"/>
          <w:highlight w:val="none"/>
        </w:rPr>
        <w:t>称）</w:t>
      </w:r>
    </w:p>
    <w:p>
      <w:pPr>
        <w:pStyle w:val="17"/>
        <w:tabs>
          <w:tab w:val="left" w:pos="2999"/>
        </w:tabs>
        <w:spacing w:line="413" w:lineRule="exact"/>
        <w:ind w:left="1880"/>
        <w:rPr>
          <w:rStyle w:val="20"/>
          <w:rFonts w:ascii="宋体" w:hAnsi="宋体" w:eastAsia="宋体"/>
          <w:color w:val="auto"/>
          <w:highlight w:val="none"/>
        </w:rPr>
      </w:pPr>
    </w:p>
    <w:p>
      <w:pPr>
        <w:spacing w:line="200" w:lineRule="exact"/>
        <w:rPr>
          <w:rStyle w:val="20"/>
          <w:rFonts w:ascii="宋体" w:hAnsi="宋体"/>
          <w:color w:val="auto"/>
          <w:sz w:val="20"/>
          <w:highlight w:val="none"/>
        </w:rPr>
      </w:pPr>
    </w:p>
    <w:p>
      <w:pPr>
        <w:spacing w:before="15" w:line="220" w:lineRule="exact"/>
        <w:rPr>
          <w:rStyle w:val="20"/>
          <w:rFonts w:ascii="宋体" w:hAnsi="宋体"/>
          <w:color w:val="auto"/>
          <w:sz w:val="22"/>
          <w:highlight w:val="none"/>
        </w:rPr>
      </w:pPr>
    </w:p>
    <w:p>
      <w:pPr>
        <w:tabs>
          <w:tab w:val="left" w:pos="662"/>
          <w:tab w:val="left" w:pos="1322"/>
          <w:tab w:val="left" w:pos="1982"/>
        </w:tabs>
        <w:spacing w:line="360" w:lineRule="auto"/>
        <w:ind w:left="2"/>
        <w:jc w:val="center"/>
        <w:rPr>
          <w:rStyle w:val="20"/>
          <w:rFonts w:ascii="宋体" w:hAnsi="宋体"/>
          <w:color w:val="auto"/>
          <w:sz w:val="48"/>
          <w:szCs w:val="21"/>
          <w:highlight w:val="none"/>
        </w:rPr>
      </w:pPr>
      <w:r>
        <w:rPr>
          <w:rStyle w:val="20"/>
          <w:rFonts w:ascii="宋体" w:hAnsi="宋体"/>
          <w:color w:val="auto"/>
          <w:sz w:val="96"/>
          <w:szCs w:val="32"/>
          <w:highlight w:val="none"/>
        </w:rPr>
        <w:t>投 标 文 件</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60" w:lineRule="exact"/>
        <w:jc w:val="center"/>
        <w:textAlignment w:val="auto"/>
        <w:rPr>
          <w:rStyle w:val="20"/>
          <w:rFonts w:ascii="宋体" w:hAnsi="宋体"/>
          <w:b/>
          <w:color w:val="auto"/>
          <w:sz w:val="28"/>
          <w:highlight w:val="none"/>
        </w:rPr>
      </w:pPr>
      <w:r>
        <w:rPr>
          <w:rStyle w:val="20"/>
          <w:rFonts w:ascii="宋体" w:hAnsi="宋体"/>
          <w:b/>
          <w:color w:val="auto"/>
          <w:sz w:val="28"/>
          <w:highlight w:val="none"/>
        </w:rPr>
        <w:t>（项目交易编号：长交建2020ZB</w:t>
      </w:r>
      <w:r>
        <w:rPr>
          <w:rStyle w:val="20"/>
          <w:rFonts w:hint="eastAsia" w:ascii="宋体" w:hAnsi="宋体"/>
          <w:b/>
          <w:color w:val="auto"/>
          <w:sz w:val="28"/>
          <w:highlight w:val="none"/>
          <w:lang w:val="en-US" w:eastAsia="zh-CN"/>
        </w:rPr>
        <w:t>033</w:t>
      </w:r>
      <w:r>
        <w:rPr>
          <w:rStyle w:val="20"/>
          <w:rFonts w:ascii="宋体" w:hAnsi="宋体"/>
          <w:b/>
          <w:color w:val="auto"/>
          <w:sz w:val="28"/>
          <w:highlight w:val="none"/>
        </w:rPr>
        <w:t>号）</w:t>
      </w:r>
    </w:p>
    <w:p>
      <w:pPr>
        <w:spacing w:line="460" w:lineRule="exact"/>
        <w:jc w:val="center"/>
        <w:textAlignment w:val="auto"/>
        <w:rPr>
          <w:rStyle w:val="20"/>
          <w:rFonts w:ascii="宋体" w:hAnsi="宋体"/>
          <w:b/>
          <w:color w:val="auto"/>
          <w:sz w:val="28"/>
          <w:highlight w:val="none"/>
        </w:rPr>
      </w:pPr>
      <w:r>
        <w:rPr>
          <w:rStyle w:val="20"/>
          <w:rFonts w:ascii="宋体" w:hAnsi="宋体"/>
          <w:b/>
          <w:color w:val="auto"/>
          <w:sz w:val="28"/>
          <w:highlight w:val="none"/>
        </w:rPr>
        <w:t>（财政编号：长财招标采购-2020-</w:t>
      </w:r>
      <w:r>
        <w:rPr>
          <w:rStyle w:val="20"/>
          <w:rFonts w:hint="eastAsia" w:ascii="宋体" w:hAnsi="宋体"/>
          <w:b/>
          <w:color w:val="auto"/>
          <w:sz w:val="28"/>
          <w:highlight w:val="none"/>
          <w:lang w:val="en-US" w:eastAsia="zh-CN"/>
        </w:rPr>
        <w:t>63</w:t>
      </w:r>
      <w:r>
        <w:rPr>
          <w:rStyle w:val="20"/>
          <w:rFonts w:ascii="宋体" w:hAnsi="宋体"/>
          <w:b/>
          <w:color w:val="auto"/>
          <w:sz w:val="28"/>
          <w:highlight w:val="none"/>
        </w:rPr>
        <w:t>）</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480" w:lineRule="auto"/>
        <w:rPr>
          <w:rStyle w:val="20"/>
          <w:rFonts w:ascii="宋体" w:hAnsi="宋体"/>
          <w:color w:val="auto"/>
          <w:sz w:val="20"/>
          <w:highlight w:val="none"/>
        </w:rPr>
      </w:pPr>
    </w:p>
    <w:p>
      <w:pPr>
        <w:tabs>
          <w:tab w:val="left" w:pos="6942"/>
          <w:tab w:val="left" w:pos="7535"/>
        </w:tabs>
        <w:spacing w:line="480" w:lineRule="auto"/>
        <w:ind w:left="1201" w:right="143"/>
        <w:rPr>
          <w:rStyle w:val="20"/>
          <w:rFonts w:ascii="宋体" w:hAnsi="宋体"/>
          <w:color w:val="auto"/>
          <w:sz w:val="28"/>
          <w:highlight w:val="none"/>
        </w:rPr>
      </w:pPr>
      <w:r>
        <w:rPr>
          <w:rStyle w:val="20"/>
          <w:rFonts w:ascii="宋体" w:hAnsi="宋体"/>
          <w:color w:val="auto"/>
          <w:sz w:val="28"/>
          <w:highlight w:val="none"/>
        </w:rPr>
        <w:t>投标人：</w:t>
      </w:r>
      <w:r>
        <w:rPr>
          <w:rStyle w:val="20"/>
          <w:rFonts w:ascii="宋体" w:hAnsi="宋体"/>
          <w:color w:val="auto"/>
          <w:sz w:val="28"/>
          <w:highlight w:val="none"/>
          <w:u w:val="single"/>
        </w:rPr>
        <w:t xml:space="preserve">                         </w:t>
      </w:r>
      <w:r>
        <w:rPr>
          <w:rStyle w:val="20"/>
          <w:rFonts w:ascii="宋体" w:hAnsi="宋体"/>
          <w:color w:val="auto"/>
          <w:sz w:val="28"/>
          <w:highlight w:val="none"/>
        </w:rPr>
        <w:t>（盖</w:t>
      </w:r>
      <w:r>
        <w:rPr>
          <w:rStyle w:val="20"/>
          <w:rFonts w:ascii="宋体" w:hAnsi="宋体"/>
          <w:color w:val="auto"/>
          <w:spacing w:val="-3"/>
          <w:sz w:val="28"/>
          <w:highlight w:val="none"/>
        </w:rPr>
        <w:t>单</w:t>
      </w:r>
      <w:r>
        <w:rPr>
          <w:rStyle w:val="20"/>
          <w:rFonts w:ascii="宋体" w:hAnsi="宋体"/>
          <w:color w:val="auto"/>
          <w:sz w:val="28"/>
          <w:highlight w:val="none"/>
        </w:rPr>
        <w:t>位</w:t>
      </w:r>
      <w:r>
        <w:rPr>
          <w:rStyle w:val="20"/>
          <w:rFonts w:ascii="宋体" w:hAnsi="宋体"/>
          <w:color w:val="auto"/>
          <w:spacing w:val="-3"/>
          <w:sz w:val="28"/>
          <w:highlight w:val="none"/>
        </w:rPr>
        <w:t>章</w:t>
      </w:r>
      <w:r>
        <w:rPr>
          <w:rStyle w:val="20"/>
          <w:rFonts w:ascii="宋体" w:hAnsi="宋体"/>
          <w:color w:val="auto"/>
          <w:sz w:val="28"/>
          <w:highlight w:val="none"/>
        </w:rPr>
        <w:t xml:space="preserve">） </w:t>
      </w:r>
    </w:p>
    <w:p>
      <w:pPr>
        <w:tabs>
          <w:tab w:val="left" w:pos="6942"/>
          <w:tab w:val="left" w:pos="7535"/>
        </w:tabs>
        <w:spacing w:line="480" w:lineRule="auto"/>
        <w:ind w:left="1201" w:right="143"/>
        <w:rPr>
          <w:rStyle w:val="20"/>
          <w:rFonts w:ascii="宋体" w:hAnsi="宋体"/>
          <w:color w:val="auto"/>
          <w:sz w:val="28"/>
          <w:highlight w:val="none"/>
        </w:rPr>
      </w:pPr>
      <w:r>
        <w:rPr>
          <w:rStyle w:val="20"/>
          <w:rFonts w:ascii="宋体" w:hAnsi="宋体"/>
          <w:color w:val="auto"/>
          <w:sz w:val="28"/>
          <w:highlight w:val="none"/>
        </w:rPr>
        <w:t>法定代</w:t>
      </w:r>
      <w:r>
        <w:rPr>
          <w:rStyle w:val="20"/>
          <w:rFonts w:ascii="宋体" w:hAnsi="宋体"/>
          <w:color w:val="auto"/>
          <w:spacing w:val="-3"/>
          <w:sz w:val="28"/>
          <w:highlight w:val="none"/>
        </w:rPr>
        <w:t>表</w:t>
      </w:r>
      <w:r>
        <w:rPr>
          <w:rStyle w:val="20"/>
          <w:rFonts w:ascii="宋体" w:hAnsi="宋体"/>
          <w:color w:val="auto"/>
          <w:sz w:val="28"/>
          <w:highlight w:val="none"/>
        </w:rPr>
        <w:t>人或其</w:t>
      </w:r>
      <w:r>
        <w:rPr>
          <w:rStyle w:val="20"/>
          <w:rFonts w:ascii="宋体" w:hAnsi="宋体"/>
          <w:color w:val="auto"/>
          <w:spacing w:val="-3"/>
          <w:sz w:val="28"/>
          <w:highlight w:val="none"/>
        </w:rPr>
        <w:t>委托</w:t>
      </w:r>
      <w:r>
        <w:rPr>
          <w:rStyle w:val="20"/>
          <w:rFonts w:ascii="宋体" w:hAnsi="宋体"/>
          <w:color w:val="auto"/>
          <w:sz w:val="28"/>
          <w:highlight w:val="none"/>
        </w:rPr>
        <w:t>代理人</w:t>
      </w:r>
      <w:r>
        <w:rPr>
          <w:rStyle w:val="20"/>
          <w:rFonts w:ascii="宋体" w:hAnsi="宋体"/>
          <w:color w:val="auto"/>
          <w:spacing w:val="1"/>
          <w:sz w:val="28"/>
          <w:highlight w:val="none"/>
        </w:rPr>
        <w:t>：</w:t>
      </w:r>
      <w:r>
        <w:rPr>
          <w:rStyle w:val="20"/>
          <w:rFonts w:ascii="宋体" w:hAnsi="宋体"/>
          <w:color w:val="auto"/>
          <w:spacing w:val="1"/>
          <w:sz w:val="28"/>
          <w:highlight w:val="none"/>
          <w:u w:val="single"/>
        </w:rPr>
        <w:tab/>
      </w:r>
      <w:r>
        <w:rPr>
          <w:rStyle w:val="20"/>
          <w:rFonts w:ascii="宋体" w:hAnsi="宋体"/>
          <w:color w:val="auto"/>
          <w:spacing w:val="1"/>
          <w:sz w:val="28"/>
          <w:highlight w:val="none"/>
          <w:u w:val="single"/>
        </w:rPr>
        <w:t xml:space="preserve">   </w:t>
      </w:r>
      <w:r>
        <w:rPr>
          <w:rStyle w:val="20"/>
          <w:rFonts w:ascii="宋体" w:hAnsi="宋体"/>
          <w:color w:val="auto"/>
          <w:sz w:val="28"/>
          <w:highlight w:val="none"/>
        </w:rPr>
        <w:t>（</w:t>
      </w:r>
      <w:r>
        <w:rPr>
          <w:rStyle w:val="20"/>
          <w:rFonts w:ascii="宋体" w:hAnsi="宋体"/>
          <w:color w:val="auto"/>
          <w:spacing w:val="-3"/>
          <w:sz w:val="28"/>
          <w:highlight w:val="none"/>
        </w:rPr>
        <w:t>签</w:t>
      </w:r>
      <w:r>
        <w:rPr>
          <w:rStyle w:val="20"/>
          <w:rFonts w:ascii="宋体" w:hAnsi="宋体"/>
          <w:color w:val="auto"/>
          <w:sz w:val="28"/>
          <w:highlight w:val="none"/>
        </w:rPr>
        <w:t>字）</w:t>
      </w:r>
    </w:p>
    <w:p>
      <w:pPr>
        <w:spacing w:line="480" w:lineRule="auto"/>
        <w:rPr>
          <w:rStyle w:val="20"/>
          <w:rFonts w:ascii="宋体" w:hAnsi="宋体"/>
          <w:color w:val="auto"/>
          <w:sz w:val="20"/>
          <w:highlight w:val="none"/>
        </w:rPr>
      </w:pPr>
    </w:p>
    <w:p>
      <w:pPr>
        <w:spacing w:before="6" w:line="480" w:lineRule="auto"/>
        <w:rPr>
          <w:rStyle w:val="20"/>
          <w:rFonts w:ascii="宋体" w:hAnsi="宋体"/>
          <w:color w:val="auto"/>
          <w:highlight w:val="none"/>
        </w:rPr>
      </w:pPr>
    </w:p>
    <w:p>
      <w:pPr>
        <w:tabs>
          <w:tab w:val="left" w:pos="3611"/>
          <w:tab w:val="left" w:pos="4626"/>
          <w:tab w:val="left" w:pos="5642"/>
        </w:tabs>
        <w:spacing w:line="480" w:lineRule="auto"/>
        <w:ind w:left="2877"/>
        <w:rPr>
          <w:rStyle w:val="20"/>
          <w:rFonts w:ascii="宋体" w:hAnsi="宋体"/>
          <w:color w:val="auto"/>
          <w:sz w:val="28"/>
          <w:highlight w:val="none"/>
        </w:rPr>
      </w:pPr>
      <w:r>
        <w:rPr>
          <w:rStyle w:val="20"/>
          <w:rFonts w:ascii="宋体" w:hAnsi="宋体"/>
          <w:color w:val="auto"/>
          <w:w w:val="200"/>
          <w:sz w:val="28"/>
          <w:highlight w:val="none"/>
          <w:u w:val="single"/>
        </w:rPr>
        <w:t xml:space="preserve"> </w:t>
      </w:r>
      <w:r>
        <w:rPr>
          <w:rStyle w:val="20"/>
          <w:rFonts w:ascii="宋体" w:hAnsi="宋体"/>
          <w:color w:val="auto"/>
          <w:sz w:val="28"/>
          <w:highlight w:val="none"/>
          <w:u w:val="single"/>
        </w:rPr>
        <w:tab/>
      </w:r>
      <w:r>
        <w:rPr>
          <w:rStyle w:val="20"/>
          <w:rFonts w:ascii="宋体" w:hAnsi="宋体"/>
          <w:color w:val="auto"/>
          <w:spacing w:val="2"/>
          <w:sz w:val="28"/>
          <w:highlight w:val="none"/>
        </w:rPr>
        <w:t>年</w:t>
      </w:r>
      <w:r>
        <w:rPr>
          <w:rStyle w:val="20"/>
          <w:rFonts w:ascii="宋体" w:hAnsi="宋体"/>
          <w:color w:val="auto"/>
          <w:spacing w:val="2"/>
          <w:sz w:val="28"/>
          <w:highlight w:val="none"/>
          <w:u w:val="single"/>
        </w:rPr>
        <w:tab/>
      </w:r>
      <w:r>
        <w:rPr>
          <w:rStyle w:val="20"/>
          <w:rFonts w:ascii="宋体" w:hAnsi="宋体"/>
          <w:color w:val="auto"/>
          <w:spacing w:val="2"/>
          <w:sz w:val="28"/>
          <w:highlight w:val="none"/>
        </w:rPr>
        <w:t>月</w:t>
      </w:r>
      <w:r>
        <w:rPr>
          <w:rStyle w:val="20"/>
          <w:rFonts w:ascii="宋体" w:hAnsi="宋体"/>
          <w:color w:val="auto"/>
          <w:spacing w:val="2"/>
          <w:sz w:val="28"/>
          <w:highlight w:val="none"/>
          <w:u w:val="single"/>
        </w:rPr>
        <w:tab/>
      </w:r>
      <w:r>
        <w:rPr>
          <w:rStyle w:val="20"/>
          <w:rFonts w:ascii="宋体" w:hAnsi="宋体"/>
          <w:color w:val="auto"/>
          <w:sz w:val="28"/>
          <w:highlight w:val="none"/>
        </w:rPr>
        <w:t>日</w:t>
      </w:r>
    </w:p>
    <w:p>
      <w:pPr>
        <w:tabs>
          <w:tab w:val="left" w:pos="3611"/>
          <w:tab w:val="left" w:pos="4626"/>
          <w:tab w:val="left" w:pos="5642"/>
        </w:tabs>
        <w:spacing w:line="413" w:lineRule="exact"/>
        <w:ind w:left="2877"/>
        <w:rPr>
          <w:rStyle w:val="20"/>
          <w:rFonts w:ascii="宋体" w:hAnsi="宋体"/>
          <w:color w:val="auto"/>
          <w:sz w:val="28"/>
          <w:highlight w:val="none"/>
        </w:rPr>
        <w:sectPr>
          <w:footerReference r:id="rId13" w:type="default"/>
          <w:pgSz w:w="12240" w:h="15840"/>
          <w:pgMar w:top="1440" w:right="1417" w:bottom="1440" w:left="1417" w:header="720" w:footer="720" w:gutter="0"/>
          <w:cols w:space="425" w:num="1"/>
        </w:sectPr>
      </w:pPr>
    </w:p>
    <w:p>
      <w:pPr>
        <w:tabs>
          <w:tab w:val="left" w:pos="3611"/>
          <w:tab w:val="left" w:pos="4626"/>
          <w:tab w:val="left" w:pos="5642"/>
        </w:tabs>
        <w:spacing w:line="463" w:lineRule="exact"/>
        <w:ind w:left="22"/>
        <w:jc w:val="center"/>
        <w:rPr>
          <w:rStyle w:val="20"/>
          <w:rFonts w:ascii="宋体" w:hAnsi="宋体"/>
          <w:color w:val="auto"/>
          <w:sz w:val="32"/>
          <w:highlight w:val="none"/>
        </w:rPr>
      </w:pPr>
      <w:r>
        <w:rPr>
          <w:rStyle w:val="20"/>
          <w:rFonts w:ascii="宋体" w:hAnsi="宋体"/>
          <w:color w:val="auto"/>
          <w:spacing w:val="2"/>
          <w:sz w:val="32"/>
          <w:highlight w:val="none"/>
        </w:rPr>
        <w:t>目录</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9" w:line="240" w:lineRule="exact"/>
        <w:rPr>
          <w:rStyle w:val="20"/>
          <w:rFonts w:ascii="宋体" w:hAnsi="宋体"/>
          <w:color w:val="auto"/>
          <w:highlight w:val="none"/>
        </w:rPr>
      </w:pPr>
    </w:p>
    <w:p>
      <w:pPr>
        <w:pStyle w:val="23"/>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一、</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标函</w:t>
      </w:r>
    </w:p>
    <w:p>
      <w:pPr>
        <w:pStyle w:val="23"/>
        <w:spacing w:line="360" w:lineRule="auto"/>
        <w:ind w:right="19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二、</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明</w:t>
      </w:r>
    </w:p>
    <w:p>
      <w:pPr>
        <w:pStyle w:val="23"/>
        <w:spacing w:line="360" w:lineRule="auto"/>
        <w:ind w:right="19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三、</w:t>
      </w:r>
      <w:r>
        <w:rPr>
          <w:rStyle w:val="20"/>
          <w:rFonts w:ascii="宋体" w:hAnsi="宋体" w:eastAsia="宋体"/>
          <w:color w:val="auto"/>
          <w:spacing w:val="-3"/>
          <w:sz w:val="24"/>
          <w:szCs w:val="24"/>
          <w:highlight w:val="none"/>
        </w:rPr>
        <w:t>授</w:t>
      </w:r>
      <w:r>
        <w:rPr>
          <w:rStyle w:val="20"/>
          <w:rFonts w:ascii="宋体" w:hAnsi="宋体" w:eastAsia="宋体"/>
          <w:color w:val="auto"/>
          <w:sz w:val="24"/>
          <w:szCs w:val="24"/>
          <w:highlight w:val="none"/>
        </w:rPr>
        <w:t>权</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w:t>
      </w:r>
      <w:r>
        <w:rPr>
          <w:rStyle w:val="20"/>
          <w:rFonts w:ascii="宋体" w:hAnsi="宋体" w:eastAsia="宋体"/>
          <w:color w:val="auto"/>
          <w:spacing w:val="-3"/>
          <w:sz w:val="24"/>
          <w:szCs w:val="24"/>
          <w:highlight w:val="none"/>
        </w:rPr>
        <w:t>书</w:t>
      </w:r>
    </w:p>
    <w:p>
      <w:pPr>
        <w:pStyle w:val="23"/>
        <w:spacing w:before="41" w:line="360" w:lineRule="auto"/>
        <w:ind w:right="45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四、</w:t>
      </w:r>
      <w:r>
        <w:rPr>
          <w:rStyle w:val="20"/>
          <w:rFonts w:ascii="宋体" w:hAnsi="宋体" w:eastAsia="宋体"/>
          <w:color w:val="auto"/>
          <w:spacing w:val="-3"/>
          <w:sz w:val="24"/>
          <w:szCs w:val="24"/>
          <w:highlight w:val="none"/>
        </w:rPr>
        <w:t>投</w:t>
      </w:r>
      <w:r>
        <w:rPr>
          <w:rStyle w:val="20"/>
          <w:rFonts w:ascii="宋体" w:hAnsi="宋体" w:eastAsia="宋体"/>
          <w:color w:val="auto"/>
          <w:spacing w:val="-1"/>
          <w:sz w:val="24"/>
          <w:szCs w:val="24"/>
          <w:highlight w:val="none"/>
        </w:rPr>
        <w:t>标</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证金</w:t>
      </w:r>
    </w:p>
    <w:p>
      <w:pPr>
        <w:pStyle w:val="23"/>
        <w:spacing w:before="41" w:line="360" w:lineRule="auto"/>
        <w:ind w:right="45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五、</w:t>
      </w:r>
      <w:r>
        <w:rPr>
          <w:rStyle w:val="20"/>
          <w:rFonts w:ascii="宋体" w:hAnsi="宋体" w:eastAsia="宋体"/>
          <w:color w:val="auto"/>
          <w:spacing w:val="-3"/>
          <w:sz w:val="24"/>
          <w:szCs w:val="24"/>
          <w:highlight w:val="none"/>
        </w:rPr>
        <w:t>商</w:t>
      </w:r>
      <w:r>
        <w:rPr>
          <w:rStyle w:val="20"/>
          <w:rFonts w:ascii="宋体" w:hAnsi="宋体" w:eastAsia="宋体"/>
          <w:color w:val="auto"/>
          <w:sz w:val="24"/>
          <w:szCs w:val="24"/>
          <w:highlight w:val="none"/>
        </w:rPr>
        <w:t>务</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偏</w:t>
      </w:r>
      <w:r>
        <w:rPr>
          <w:rStyle w:val="20"/>
          <w:rFonts w:ascii="宋体" w:hAnsi="宋体" w:eastAsia="宋体"/>
          <w:color w:val="auto"/>
          <w:spacing w:val="-3"/>
          <w:sz w:val="24"/>
          <w:szCs w:val="24"/>
          <w:highlight w:val="none"/>
        </w:rPr>
        <w:t>差</w:t>
      </w:r>
      <w:r>
        <w:rPr>
          <w:rStyle w:val="20"/>
          <w:rFonts w:ascii="宋体" w:hAnsi="宋体" w:eastAsia="宋体"/>
          <w:color w:val="auto"/>
          <w:sz w:val="24"/>
          <w:szCs w:val="24"/>
          <w:highlight w:val="none"/>
        </w:rPr>
        <w:t xml:space="preserve">表 </w:t>
      </w:r>
    </w:p>
    <w:p>
      <w:pPr>
        <w:pStyle w:val="23"/>
        <w:spacing w:before="41" w:line="360" w:lineRule="auto"/>
        <w:ind w:right="124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六、</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报</w:t>
      </w:r>
      <w:r>
        <w:rPr>
          <w:rStyle w:val="20"/>
          <w:rFonts w:ascii="宋体" w:hAnsi="宋体" w:eastAsia="宋体"/>
          <w:color w:val="auto"/>
          <w:sz w:val="24"/>
          <w:szCs w:val="24"/>
          <w:highlight w:val="none"/>
        </w:rPr>
        <w:t>价表</w:t>
      </w:r>
    </w:p>
    <w:p>
      <w:pPr>
        <w:pStyle w:val="23"/>
        <w:spacing w:before="41" w:line="360" w:lineRule="auto"/>
        <w:ind w:right="45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七</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格</w:t>
      </w:r>
      <w:r>
        <w:rPr>
          <w:rStyle w:val="20"/>
          <w:rFonts w:ascii="宋体" w:hAnsi="宋体" w:eastAsia="宋体"/>
          <w:color w:val="auto"/>
          <w:spacing w:val="-3"/>
          <w:sz w:val="24"/>
          <w:szCs w:val="24"/>
          <w:highlight w:val="none"/>
        </w:rPr>
        <w:t>审</w:t>
      </w:r>
      <w:r>
        <w:rPr>
          <w:rStyle w:val="20"/>
          <w:rFonts w:ascii="宋体" w:hAnsi="宋体" w:eastAsia="宋体"/>
          <w:color w:val="auto"/>
          <w:sz w:val="24"/>
          <w:szCs w:val="24"/>
          <w:highlight w:val="none"/>
        </w:rPr>
        <w:t>查</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料</w:t>
      </w:r>
    </w:p>
    <w:p>
      <w:pPr>
        <w:pStyle w:val="23"/>
        <w:spacing w:before="41" w:line="360" w:lineRule="auto"/>
        <w:ind w:right="383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八、</w:t>
      </w:r>
      <w:r>
        <w:rPr>
          <w:rStyle w:val="20"/>
          <w:rFonts w:ascii="宋体" w:hAnsi="宋体" w:eastAsia="宋体"/>
          <w:color w:val="auto"/>
          <w:spacing w:val="-3"/>
          <w:sz w:val="24"/>
          <w:szCs w:val="24"/>
          <w:highlight w:val="none"/>
        </w:rPr>
        <w:t>投</w:t>
      </w:r>
      <w:r>
        <w:rPr>
          <w:rStyle w:val="20"/>
          <w:rFonts w:ascii="宋体" w:hAnsi="宋体" w:eastAsia="宋体"/>
          <w:color w:val="auto"/>
          <w:spacing w:val="-1"/>
          <w:sz w:val="24"/>
          <w:szCs w:val="24"/>
          <w:highlight w:val="none"/>
        </w:rPr>
        <w:t>标</w:t>
      </w:r>
      <w:r>
        <w:rPr>
          <w:rStyle w:val="20"/>
          <w:rFonts w:ascii="宋体" w:hAnsi="宋体" w:eastAsia="宋体"/>
          <w:color w:val="auto"/>
          <w:spacing w:val="-3"/>
          <w:sz w:val="24"/>
          <w:szCs w:val="24"/>
          <w:highlight w:val="none"/>
        </w:rPr>
        <w:t>设</w:t>
      </w:r>
      <w:r>
        <w:rPr>
          <w:rStyle w:val="20"/>
          <w:rFonts w:ascii="宋体" w:hAnsi="宋体" w:eastAsia="宋体"/>
          <w:color w:val="auto"/>
          <w:sz w:val="24"/>
          <w:szCs w:val="24"/>
          <w:highlight w:val="none"/>
        </w:rPr>
        <w:t>备</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性</w:t>
      </w:r>
      <w:r>
        <w:rPr>
          <w:rStyle w:val="20"/>
          <w:rFonts w:ascii="宋体" w:hAnsi="宋体" w:eastAsia="宋体"/>
          <w:color w:val="auto"/>
          <w:sz w:val="24"/>
          <w:szCs w:val="24"/>
          <w:highlight w:val="none"/>
        </w:rPr>
        <w:t>能</w:t>
      </w:r>
      <w:r>
        <w:rPr>
          <w:rStyle w:val="20"/>
          <w:rFonts w:ascii="宋体" w:hAnsi="宋体" w:eastAsia="宋体"/>
          <w:color w:val="auto"/>
          <w:spacing w:val="-3"/>
          <w:sz w:val="24"/>
          <w:szCs w:val="24"/>
          <w:highlight w:val="none"/>
        </w:rPr>
        <w:t>指</w:t>
      </w:r>
      <w:r>
        <w:rPr>
          <w:rStyle w:val="20"/>
          <w:rFonts w:ascii="宋体" w:hAnsi="宋体" w:eastAsia="宋体"/>
          <w:color w:val="auto"/>
          <w:sz w:val="24"/>
          <w:szCs w:val="24"/>
          <w:highlight w:val="none"/>
        </w:rPr>
        <w:t>标的</w:t>
      </w:r>
      <w:r>
        <w:rPr>
          <w:rStyle w:val="20"/>
          <w:rFonts w:ascii="宋体" w:hAnsi="宋体" w:eastAsia="宋体"/>
          <w:color w:val="auto"/>
          <w:spacing w:val="-3"/>
          <w:sz w:val="24"/>
          <w:szCs w:val="24"/>
          <w:highlight w:val="none"/>
        </w:rPr>
        <w:t>详</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描</w:t>
      </w:r>
      <w:r>
        <w:rPr>
          <w:rStyle w:val="20"/>
          <w:rFonts w:ascii="宋体" w:hAnsi="宋体" w:eastAsia="宋体"/>
          <w:color w:val="auto"/>
          <w:sz w:val="24"/>
          <w:szCs w:val="24"/>
          <w:highlight w:val="none"/>
        </w:rPr>
        <w:t>述</w:t>
      </w:r>
    </w:p>
    <w:p>
      <w:pPr>
        <w:pStyle w:val="23"/>
        <w:spacing w:before="41" w:line="360" w:lineRule="auto"/>
        <w:ind w:right="4554"/>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九、</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支</w:t>
      </w:r>
      <w:r>
        <w:rPr>
          <w:rStyle w:val="20"/>
          <w:rFonts w:ascii="宋体" w:hAnsi="宋体" w:eastAsia="宋体"/>
          <w:color w:val="auto"/>
          <w:sz w:val="24"/>
          <w:szCs w:val="24"/>
          <w:highlight w:val="none"/>
        </w:rPr>
        <w:t>持</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 xml:space="preserve">料 </w:t>
      </w:r>
    </w:p>
    <w:p>
      <w:pPr>
        <w:pStyle w:val="23"/>
        <w:spacing w:before="41" w:line="360" w:lineRule="auto"/>
        <w:ind w:right="5145"/>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十</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质</w:t>
      </w:r>
      <w:r>
        <w:rPr>
          <w:rStyle w:val="20"/>
          <w:rFonts w:ascii="宋体" w:hAnsi="宋体" w:eastAsia="宋体"/>
          <w:color w:val="auto"/>
          <w:spacing w:val="-3"/>
          <w:sz w:val="24"/>
          <w:szCs w:val="24"/>
          <w:highlight w:val="none"/>
        </w:rPr>
        <w:t>保</w:t>
      </w:r>
      <w:r>
        <w:rPr>
          <w:rStyle w:val="20"/>
          <w:rFonts w:ascii="宋体" w:hAnsi="宋体" w:eastAsia="宋体"/>
          <w:color w:val="auto"/>
          <w:sz w:val="24"/>
          <w:szCs w:val="24"/>
          <w:highlight w:val="none"/>
        </w:rPr>
        <w:t>期</w:t>
      </w:r>
      <w:r>
        <w:rPr>
          <w:rStyle w:val="20"/>
          <w:rFonts w:ascii="宋体" w:hAnsi="宋体" w:eastAsia="宋体"/>
          <w:color w:val="auto"/>
          <w:spacing w:val="-3"/>
          <w:sz w:val="24"/>
          <w:szCs w:val="24"/>
          <w:highlight w:val="none"/>
        </w:rPr>
        <w:t>服</w:t>
      </w:r>
      <w:r>
        <w:rPr>
          <w:rStyle w:val="20"/>
          <w:rFonts w:ascii="宋体" w:hAnsi="宋体" w:eastAsia="宋体"/>
          <w:color w:val="auto"/>
          <w:sz w:val="24"/>
          <w:szCs w:val="24"/>
          <w:highlight w:val="none"/>
        </w:rPr>
        <w:t>务计划</w:t>
      </w:r>
    </w:p>
    <w:p>
      <w:pPr>
        <w:pStyle w:val="23"/>
        <w:spacing w:before="41" w:line="360" w:lineRule="auto"/>
        <w:ind w:right="5145"/>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 十一</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资料</w:t>
      </w:r>
    </w:p>
    <w:p>
      <w:pPr>
        <w:pStyle w:val="23"/>
        <w:spacing w:before="41" w:line="360" w:lineRule="auto"/>
        <w:ind w:right="5145"/>
        <w:rPr>
          <w:rStyle w:val="20"/>
          <w:rFonts w:ascii="宋体" w:hAnsi="宋体" w:eastAsia="宋体"/>
          <w:color w:val="auto"/>
          <w:sz w:val="24"/>
          <w:szCs w:val="24"/>
          <w:highlight w:val="none"/>
        </w:rPr>
        <w:sectPr>
          <w:footerReference r:id="rId14" w:type="default"/>
          <w:pgSz w:w="12240" w:h="15840"/>
          <w:pgMar w:top="1440" w:right="1417" w:bottom="1440" w:left="1417" w:header="720" w:footer="720" w:gutter="0"/>
          <w:cols w:space="425" w:num="1"/>
        </w:sectPr>
      </w:pPr>
    </w:p>
    <w:p>
      <w:pPr>
        <w:pStyle w:val="23"/>
        <w:spacing w:before="41" w:line="463" w:lineRule="exact"/>
        <w:ind w:left="1528" w:right="3646"/>
        <w:jc w:val="center"/>
        <w:rPr>
          <w:rStyle w:val="20"/>
          <w:rFonts w:ascii="宋体" w:hAnsi="宋体" w:eastAsia="宋体" w:cs="宋体"/>
          <w:b/>
          <w:bCs/>
          <w:color w:val="auto"/>
          <w:spacing w:val="2"/>
          <w:sz w:val="32"/>
          <w:szCs w:val="32"/>
          <w:highlight w:val="none"/>
        </w:rPr>
      </w:pPr>
      <w:r>
        <w:rPr>
          <w:rStyle w:val="20"/>
          <w:rFonts w:hint="eastAsia" w:ascii="宋体" w:hAnsi="宋体" w:eastAsia="宋体" w:cs="宋体"/>
          <w:b/>
          <w:bCs/>
          <w:color w:val="auto"/>
          <w:spacing w:val="2"/>
          <w:sz w:val="32"/>
          <w:szCs w:val="32"/>
          <w:highlight w:val="none"/>
        </w:rPr>
        <w:t xml:space="preserve">       </w:t>
      </w:r>
      <w:r>
        <w:rPr>
          <w:rStyle w:val="20"/>
          <w:rFonts w:ascii="宋体" w:hAnsi="宋体" w:eastAsia="宋体" w:cs="宋体"/>
          <w:b/>
          <w:bCs/>
          <w:color w:val="auto"/>
          <w:spacing w:val="2"/>
          <w:sz w:val="32"/>
          <w:szCs w:val="32"/>
          <w:highlight w:val="none"/>
        </w:rPr>
        <w:t>一、投标函</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40" w:lineRule="exact"/>
        <w:rPr>
          <w:rStyle w:val="20"/>
          <w:rFonts w:ascii="宋体" w:hAnsi="宋体"/>
          <w:color w:val="auto"/>
          <w:highlight w:val="none"/>
        </w:rPr>
      </w:pPr>
    </w:p>
    <w:p>
      <w:pPr>
        <w:pStyle w:val="23"/>
        <w:tabs>
          <w:tab w:val="left" w:pos="1991"/>
        </w:tabs>
        <w:spacing w:line="360" w:lineRule="auto"/>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108"/>
          <w:sz w:val="24"/>
          <w:szCs w:val="24"/>
          <w:highlight w:val="none"/>
        </w:rPr>
        <w:t>）</w:t>
      </w:r>
      <w:r>
        <w:rPr>
          <w:rStyle w:val="20"/>
          <w:rFonts w:ascii="宋体" w:hAnsi="宋体" w:eastAsia="宋体"/>
          <w:color w:val="auto"/>
          <w:sz w:val="24"/>
          <w:szCs w:val="24"/>
          <w:highlight w:val="none"/>
        </w:rPr>
        <w:t>：</w:t>
      </w:r>
    </w:p>
    <w:p>
      <w:pPr>
        <w:spacing w:before="7" w:line="360" w:lineRule="auto"/>
        <w:rPr>
          <w:rStyle w:val="20"/>
          <w:rFonts w:ascii="宋体" w:hAnsi="宋体"/>
          <w:color w:val="auto"/>
          <w:szCs w:val="24"/>
          <w:highlight w:val="none"/>
        </w:rPr>
      </w:pPr>
    </w:p>
    <w:p>
      <w:pPr>
        <w:pStyle w:val="23"/>
        <w:numPr>
          <w:ilvl w:val="0"/>
          <w:numId w:val="25"/>
        </w:numPr>
        <w:tabs>
          <w:tab w:val="left" w:pos="4382"/>
        </w:tabs>
        <w:spacing w:line="360" w:lineRule="auto"/>
        <w:ind w:left="102" w:firstLine="480" w:firstLineChars="200"/>
        <w:textAlignment w:val="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已</w:t>
      </w:r>
      <w:r>
        <w:rPr>
          <w:rStyle w:val="20"/>
          <w:rFonts w:ascii="宋体" w:hAnsi="宋体" w:eastAsia="宋体"/>
          <w:color w:val="auto"/>
          <w:spacing w:val="-3"/>
          <w:sz w:val="24"/>
          <w:szCs w:val="24"/>
          <w:highlight w:val="none"/>
        </w:rPr>
        <w:t>仔</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研</w:t>
      </w:r>
      <w:r>
        <w:rPr>
          <w:rStyle w:val="20"/>
          <w:rFonts w:ascii="宋体" w:hAnsi="宋体" w:eastAsia="宋体"/>
          <w:color w:val="auto"/>
          <w:sz w:val="24"/>
          <w:szCs w:val="24"/>
          <w:highlight w:val="none"/>
        </w:rPr>
        <w:t>究了</w:t>
      </w:r>
      <w:r>
        <w:rPr>
          <w:rStyle w:val="20"/>
          <w:rFonts w:ascii="宋体" w:hAnsi="宋体" w:eastAsia="宋体"/>
          <w:color w:val="auto"/>
          <w:sz w:val="24"/>
          <w:szCs w:val="24"/>
          <w:highlight w:val="none"/>
          <w:u w:val="single"/>
        </w:rPr>
        <w:tab/>
      </w:r>
      <w:r>
        <w:rPr>
          <w:rStyle w:val="20"/>
          <w:rFonts w:hint="eastAsia" w:ascii="宋体" w:hAnsi="宋体" w:eastAsia="宋体"/>
          <w:color w:val="auto"/>
          <w:sz w:val="24"/>
          <w:szCs w:val="24"/>
          <w:highlight w:val="none"/>
          <w:u w:val="single"/>
        </w:rPr>
        <w:t xml:space="preserve">  </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目名</w:t>
      </w:r>
      <w:r>
        <w:rPr>
          <w:rStyle w:val="20"/>
          <w:rFonts w:ascii="宋体" w:hAnsi="宋体" w:eastAsia="宋体"/>
          <w:color w:val="auto"/>
          <w:sz w:val="24"/>
          <w:szCs w:val="24"/>
          <w:highlight w:val="none"/>
        </w:rPr>
        <w:t>称</w:t>
      </w:r>
      <w:r>
        <w:rPr>
          <w:rStyle w:val="20"/>
          <w:rFonts w:ascii="宋体" w:hAnsi="宋体" w:eastAsia="宋体"/>
          <w:color w:val="auto"/>
          <w:spacing w:val="-27"/>
          <w:sz w:val="24"/>
          <w:szCs w:val="24"/>
          <w:highlight w:val="none"/>
        </w:rPr>
        <w:t>）</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目招</w:t>
      </w:r>
      <w:r>
        <w:rPr>
          <w:rStyle w:val="20"/>
          <w:rFonts w:ascii="宋体" w:hAnsi="宋体" w:eastAsia="宋体"/>
          <w:color w:val="auto"/>
          <w:sz w:val="24"/>
          <w:szCs w:val="24"/>
          <w:highlight w:val="none"/>
        </w:rPr>
        <w:t>标文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全</w:t>
      </w:r>
      <w:r>
        <w:rPr>
          <w:rStyle w:val="20"/>
          <w:rFonts w:ascii="宋体" w:hAnsi="宋体" w:eastAsia="宋体"/>
          <w:color w:val="auto"/>
          <w:sz w:val="24"/>
          <w:szCs w:val="24"/>
          <w:highlight w:val="none"/>
        </w:rPr>
        <w:t>部内</w:t>
      </w:r>
      <w:r>
        <w:rPr>
          <w:rStyle w:val="20"/>
          <w:rFonts w:ascii="宋体" w:hAnsi="宋体" w:eastAsia="宋体"/>
          <w:color w:val="auto"/>
          <w:spacing w:val="-3"/>
          <w:sz w:val="24"/>
          <w:szCs w:val="24"/>
          <w:highlight w:val="none"/>
        </w:rPr>
        <w:t>容</w:t>
      </w:r>
      <w:r>
        <w:rPr>
          <w:rStyle w:val="20"/>
          <w:rFonts w:ascii="宋体" w:hAnsi="宋体" w:eastAsia="宋体"/>
          <w:color w:val="auto"/>
          <w:spacing w:val="-10"/>
          <w:sz w:val="24"/>
          <w:szCs w:val="24"/>
          <w:highlight w:val="none"/>
        </w:rPr>
        <w:t>，</w:t>
      </w:r>
      <w:r>
        <w:rPr>
          <w:rStyle w:val="20"/>
          <w:rFonts w:ascii="宋体" w:hAnsi="宋体" w:eastAsia="宋体"/>
          <w:color w:val="auto"/>
          <w:spacing w:val="-3"/>
          <w:sz w:val="24"/>
          <w:szCs w:val="24"/>
          <w:highlight w:val="none"/>
        </w:rPr>
        <w:t>愿</w:t>
      </w:r>
      <w:r>
        <w:rPr>
          <w:rStyle w:val="20"/>
          <w:rFonts w:ascii="宋体" w:hAnsi="宋体" w:eastAsia="宋体"/>
          <w:color w:val="auto"/>
          <w:sz w:val="24"/>
          <w:szCs w:val="24"/>
          <w:highlight w:val="none"/>
        </w:rPr>
        <w:t>意</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民</w:t>
      </w:r>
      <w:r>
        <w:rPr>
          <w:rStyle w:val="20"/>
          <w:rFonts w:ascii="宋体" w:hAnsi="宋体" w:eastAsia="宋体"/>
          <w:color w:val="auto"/>
          <w:spacing w:val="-13"/>
          <w:sz w:val="24"/>
          <w:szCs w:val="24"/>
          <w:highlight w:val="none"/>
        </w:rPr>
        <w:t>币</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大</w:t>
      </w:r>
      <w:r>
        <w:rPr>
          <w:rStyle w:val="20"/>
          <w:rFonts w:ascii="宋体" w:hAnsi="宋体" w:eastAsia="宋体"/>
          <w:color w:val="auto"/>
          <w:sz w:val="24"/>
          <w:szCs w:val="24"/>
          <w:highlight w:val="none"/>
        </w:rPr>
        <w:t>写</w:t>
      </w:r>
      <w:r>
        <w:rPr>
          <w:rStyle w:val="20"/>
          <w:rFonts w:ascii="宋体" w:hAnsi="宋体" w:eastAsia="宋体"/>
          <w:color w:val="auto"/>
          <w:spacing w:val="-12"/>
          <w:sz w:val="24"/>
          <w:szCs w:val="24"/>
          <w:highlight w:val="none"/>
        </w:rPr>
        <w:t>）</w:t>
      </w:r>
      <w:r>
        <w:rPr>
          <w:rStyle w:val="20"/>
          <w:rFonts w:ascii="宋体" w:hAnsi="宋体" w:eastAsia="宋体"/>
          <w:color w:val="auto"/>
          <w:spacing w:val="-12"/>
          <w:sz w:val="24"/>
          <w:szCs w:val="24"/>
          <w:highlight w:val="none"/>
          <w:u w:val="single"/>
        </w:rPr>
        <w:tab/>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3"/>
          <w:sz w:val="24"/>
          <w:szCs w:val="24"/>
          <w:highlight w:val="none"/>
          <w:u w:val="single"/>
        </w:rPr>
        <w:tab/>
      </w:r>
      <w:r>
        <w:rPr>
          <w:rStyle w:val="20"/>
          <w:rFonts w:ascii="宋体" w:hAnsi="宋体" w:eastAsia="宋体"/>
          <w:color w:val="auto"/>
          <w:spacing w:val="-13"/>
          <w:sz w:val="24"/>
          <w:szCs w:val="24"/>
          <w:highlight w:val="none"/>
        </w:rPr>
        <w:t>）</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投标</w:t>
      </w:r>
      <w:r>
        <w:rPr>
          <w:rStyle w:val="20"/>
          <w:rFonts w:ascii="宋体" w:hAnsi="宋体" w:eastAsia="宋体"/>
          <w:color w:val="auto"/>
          <w:sz w:val="24"/>
          <w:szCs w:val="24"/>
          <w:highlight w:val="none"/>
        </w:rPr>
        <w:t>总报</w:t>
      </w:r>
      <w:r>
        <w:rPr>
          <w:rStyle w:val="20"/>
          <w:rFonts w:ascii="宋体" w:hAnsi="宋体" w:eastAsia="宋体"/>
          <w:color w:val="auto"/>
          <w:spacing w:val="-13"/>
          <w:sz w:val="24"/>
          <w:szCs w:val="24"/>
          <w:highlight w:val="none"/>
        </w:rPr>
        <w:t>价</w:t>
      </w:r>
      <w:r>
        <w:rPr>
          <w:rStyle w:val="20"/>
          <w:rFonts w:hint="eastAsia" w:ascii="宋体" w:hAnsi="宋体" w:eastAsia="宋体"/>
          <w:color w:val="auto"/>
          <w:spacing w:val="-13"/>
          <w:sz w:val="24"/>
          <w:szCs w:val="24"/>
          <w:highlight w:val="none"/>
        </w:rPr>
        <w:t>投报本项目</w:t>
      </w:r>
      <w:r>
        <w:rPr>
          <w:rStyle w:val="20"/>
          <w:rFonts w:ascii="宋体" w:hAnsi="宋体" w:eastAsia="宋体"/>
          <w:color w:val="auto"/>
          <w:spacing w:val="-3"/>
          <w:sz w:val="24"/>
          <w:szCs w:val="24"/>
          <w:highlight w:val="none"/>
        </w:rPr>
        <w:t>，</w:t>
      </w:r>
      <w:r>
        <w:rPr>
          <w:rStyle w:val="20"/>
          <w:rFonts w:hint="eastAsia" w:ascii="宋体" w:hAnsi="宋体" w:eastAsia="宋体"/>
          <w:color w:val="auto"/>
          <w:spacing w:val="-3"/>
          <w:sz w:val="24"/>
          <w:szCs w:val="24"/>
          <w:highlight w:val="none"/>
          <w:lang w:eastAsia="zh-CN"/>
        </w:rPr>
        <w:t>工期</w:t>
      </w:r>
      <w:r>
        <w:rPr>
          <w:rStyle w:val="20"/>
          <w:rFonts w:hint="eastAsia" w:ascii="宋体" w:hAnsi="宋体" w:eastAsia="宋体"/>
          <w:color w:val="auto"/>
          <w:spacing w:val="-3"/>
          <w:sz w:val="24"/>
          <w:szCs w:val="24"/>
          <w:highlight w:val="none"/>
          <w:lang w:val="en-US" w:eastAsia="zh-CN"/>
        </w:rPr>
        <w:t xml:space="preserve">    </w:t>
      </w:r>
      <w:r>
        <w:rPr>
          <w:rStyle w:val="20"/>
          <w:rFonts w:hint="eastAsia" w:ascii="宋体" w:hAnsi="宋体" w:eastAsia="宋体"/>
          <w:color w:val="auto"/>
          <w:spacing w:val="-12"/>
          <w:sz w:val="24"/>
          <w:szCs w:val="24"/>
          <w:highlight w:val="none"/>
          <w:u w:val="none"/>
          <w:lang w:eastAsia="zh-CN"/>
        </w:rPr>
        <w:t>（填写满足或不满足）</w:t>
      </w:r>
      <w:r>
        <w:rPr>
          <w:rStyle w:val="20"/>
          <w:rFonts w:hint="eastAsia" w:ascii="宋体" w:hAnsi="宋体" w:eastAsia="宋体"/>
          <w:color w:val="auto"/>
          <w:spacing w:val="-12"/>
          <w:sz w:val="24"/>
          <w:szCs w:val="24"/>
          <w:highlight w:val="none"/>
          <w:u w:val="single"/>
          <w:lang w:val="en-US" w:eastAsia="zh-CN"/>
        </w:rPr>
        <w:t xml:space="preserve">              </w:t>
      </w:r>
      <w:r>
        <w:rPr>
          <w:rStyle w:val="20"/>
          <w:rFonts w:hint="eastAsia" w:ascii="宋体" w:hAnsi="宋体" w:eastAsia="宋体"/>
          <w:color w:val="auto"/>
          <w:spacing w:val="-12"/>
          <w:sz w:val="24"/>
          <w:szCs w:val="24"/>
          <w:highlight w:val="none"/>
          <w:u w:val="none"/>
          <w:lang w:eastAsia="zh-CN"/>
        </w:rPr>
        <w:t>招标文件要求（具体工期相关承诺在其另行承诺）</w:t>
      </w:r>
      <w:r>
        <w:rPr>
          <w:rStyle w:val="20"/>
          <w:rFonts w:hint="eastAsia" w:ascii="宋体" w:hAnsi="宋体" w:eastAsia="宋体"/>
          <w:color w:val="auto"/>
          <w:spacing w:val="-12"/>
          <w:sz w:val="24"/>
          <w:szCs w:val="24"/>
          <w:highlight w:val="none"/>
        </w:rPr>
        <w:t>，</w:t>
      </w:r>
      <w:r>
        <w:rPr>
          <w:rStyle w:val="20"/>
          <w:rFonts w:ascii="宋体" w:hAnsi="宋体" w:eastAsia="宋体"/>
          <w:color w:val="auto"/>
          <w:sz w:val="24"/>
          <w:szCs w:val="24"/>
          <w:highlight w:val="none"/>
        </w:rPr>
        <w:t>并按合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约</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履</w:t>
      </w:r>
      <w:r>
        <w:rPr>
          <w:rStyle w:val="20"/>
          <w:rFonts w:ascii="宋体" w:hAnsi="宋体" w:eastAsia="宋体"/>
          <w:color w:val="auto"/>
          <w:spacing w:val="-3"/>
          <w:sz w:val="24"/>
          <w:szCs w:val="24"/>
          <w:highlight w:val="none"/>
        </w:rPr>
        <w:t>行</w:t>
      </w:r>
      <w:r>
        <w:rPr>
          <w:rStyle w:val="20"/>
          <w:rFonts w:ascii="宋体" w:hAnsi="宋体" w:eastAsia="宋体"/>
          <w:color w:val="auto"/>
          <w:sz w:val="24"/>
          <w:szCs w:val="24"/>
          <w:highlight w:val="none"/>
        </w:rPr>
        <w:t>义</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w:t>
      </w:r>
    </w:p>
    <w:p>
      <w:pPr>
        <w:pStyle w:val="23"/>
        <w:spacing w:before="78"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2.  </w:t>
      </w:r>
      <w:r>
        <w:rPr>
          <w:rStyle w:val="20"/>
          <w:rFonts w:ascii="宋体" w:hAnsi="宋体" w:eastAsia="宋体"/>
          <w:color w:val="auto"/>
          <w:spacing w:val="-3"/>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包</w:t>
      </w:r>
      <w:r>
        <w:rPr>
          <w:rStyle w:val="20"/>
          <w:rFonts w:ascii="宋体" w:hAnsi="宋体" w:eastAsia="宋体"/>
          <w:color w:val="auto"/>
          <w:spacing w:val="-3"/>
          <w:sz w:val="24"/>
          <w:szCs w:val="24"/>
          <w:highlight w:val="none"/>
        </w:rPr>
        <w:t>括下</w:t>
      </w:r>
      <w:r>
        <w:rPr>
          <w:rStyle w:val="20"/>
          <w:rFonts w:ascii="宋体" w:hAnsi="宋体" w:eastAsia="宋体"/>
          <w:color w:val="auto"/>
          <w:sz w:val="24"/>
          <w:szCs w:val="24"/>
          <w:highlight w:val="none"/>
        </w:rPr>
        <w:t>列内</w:t>
      </w:r>
      <w:r>
        <w:rPr>
          <w:rStyle w:val="20"/>
          <w:rFonts w:ascii="宋体" w:hAnsi="宋体" w:eastAsia="宋体"/>
          <w:color w:val="auto"/>
          <w:spacing w:val="-3"/>
          <w:sz w:val="24"/>
          <w:szCs w:val="24"/>
          <w:highlight w:val="none"/>
        </w:rPr>
        <w:t>容</w:t>
      </w:r>
      <w:r>
        <w:rPr>
          <w:rStyle w:val="20"/>
          <w:rFonts w:ascii="宋体" w:hAnsi="宋体" w:eastAsia="宋体"/>
          <w:color w:val="auto"/>
          <w:sz w:val="24"/>
          <w:szCs w:val="24"/>
          <w:highlight w:val="none"/>
        </w:rPr>
        <w:t>：</w:t>
      </w:r>
    </w:p>
    <w:p>
      <w:pPr>
        <w:pStyle w:val="23"/>
        <w:spacing w:before="44"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函；</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人身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）授</w:t>
      </w:r>
      <w:r>
        <w:rPr>
          <w:rStyle w:val="20"/>
          <w:rFonts w:ascii="宋体" w:hAnsi="宋体" w:eastAsia="宋体"/>
          <w:color w:val="auto"/>
          <w:sz w:val="24"/>
          <w:szCs w:val="24"/>
          <w:highlight w:val="none"/>
        </w:rPr>
        <w:t>权</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托书；</w:t>
      </w:r>
    </w:p>
    <w:p>
      <w:pPr>
        <w:pStyle w:val="23"/>
        <w:spacing w:before="37"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金；</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（5</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商</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w:t>
      </w:r>
      <w:r>
        <w:rPr>
          <w:rStyle w:val="20"/>
          <w:rFonts w:ascii="宋体" w:hAnsi="宋体" w:eastAsia="宋体"/>
          <w:color w:val="auto"/>
          <w:spacing w:val="-3"/>
          <w:sz w:val="24"/>
          <w:szCs w:val="24"/>
          <w:highlight w:val="none"/>
        </w:rPr>
        <w:t>偏</w:t>
      </w:r>
      <w:r>
        <w:rPr>
          <w:rStyle w:val="20"/>
          <w:rFonts w:ascii="宋体" w:hAnsi="宋体" w:eastAsia="宋体"/>
          <w:color w:val="auto"/>
          <w:sz w:val="24"/>
          <w:szCs w:val="24"/>
          <w:highlight w:val="none"/>
        </w:rPr>
        <w:t>差</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（6</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分</w:t>
      </w:r>
      <w:r>
        <w:rPr>
          <w:rStyle w:val="20"/>
          <w:rFonts w:ascii="宋体" w:hAnsi="宋体" w:eastAsia="宋体"/>
          <w:color w:val="auto"/>
          <w:spacing w:val="-3"/>
          <w:sz w:val="24"/>
          <w:szCs w:val="24"/>
          <w:highlight w:val="none"/>
        </w:rPr>
        <w:t>项</w:t>
      </w:r>
      <w:r>
        <w:rPr>
          <w:rStyle w:val="20"/>
          <w:rFonts w:ascii="宋体" w:hAnsi="宋体" w:eastAsia="宋体"/>
          <w:color w:val="auto"/>
          <w:sz w:val="24"/>
          <w:szCs w:val="24"/>
          <w:highlight w:val="none"/>
        </w:rPr>
        <w:t>报</w:t>
      </w:r>
      <w:r>
        <w:rPr>
          <w:rStyle w:val="20"/>
          <w:rFonts w:ascii="宋体" w:hAnsi="宋体" w:eastAsia="宋体"/>
          <w:color w:val="auto"/>
          <w:spacing w:val="-3"/>
          <w:sz w:val="24"/>
          <w:szCs w:val="24"/>
          <w:highlight w:val="none"/>
        </w:rPr>
        <w:t>价</w:t>
      </w:r>
      <w:r>
        <w:rPr>
          <w:rStyle w:val="20"/>
          <w:rFonts w:ascii="宋体" w:hAnsi="宋体" w:eastAsia="宋体"/>
          <w:color w:val="auto"/>
          <w:sz w:val="24"/>
          <w:szCs w:val="24"/>
          <w:highlight w:val="none"/>
        </w:rPr>
        <w:t>表；</w:t>
      </w:r>
    </w:p>
    <w:p>
      <w:pPr>
        <w:pStyle w:val="23"/>
        <w:spacing w:before="37"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（7</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格</w:t>
      </w:r>
      <w:r>
        <w:rPr>
          <w:rStyle w:val="20"/>
          <w:rFonts w:ascii="宋体" w:hAnsi="宋体" w:eastAsia="宋体"/>
          <w:color w:val="auto"/>
          <w:sz w:val="24"/>
          <w:szCs w:val="24"/>
          <w:highlight w:val="none"/>
        </w:rPr>
        <w:t>审</w:t>
      </w:r>
      <w:r>
        <w:rPr>
          <w:rStyle w:val="20"/>
          <w:rFonts w:ascii="宋体" w:hAnsi="宋体" w:eastAsia="宋体"/>
          <w:color w:val="auto"/>
          <w:spacing w:val="-3"/>
          <w:sz w:val="24"/>
          <w:szCs w:val="24"/>
          <w:highlight w:val="none"/>
        </w:rPr>
        <w:t>查</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料</w:t>
      </w:r>
      <w:r>
        <w:rPr>
          <w:rStyle w:val="20"/>
          <w:rFonts w:ascii="宋体" w:hAnsi="宋体" w:eastAsia="宋体"/>
          <w:color w:val="auto"/>
          <w:sz w:val="24"/>
          <w:szCs w:val="24"/>
          <w:highlight w:val="none"/>
        </w:rPr>
        <w:t>；</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（8</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设</w:t>
      </w:r>
      <w:r>
        <w:rPr>
          <w:rStyle w:val="20"/>
          <w:rFonts w:ascii="宋体" w:hAnsi="宋体" w:eastAsia="宋体"/>
          <w:color w:val="auto"/>
          <w:spacing w:val="-3"/>
          <w:sz w:val="24"/>
          <w:szCs w:val="24"/>
          <w:highlight w:val="none"/>
        </w:rPr>
        <w:t>备</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性</w:t>
      </w:r>
      <w:r>
        <w:rPr>
          <w:rStyle w:val="20"/>
          <w:rFonts w:ascii="宋体" w:hAnsi="宋体" w:eastAsia="宋体"/>
          <w:color w:val="auto"/>
          <w:spacing w:val="-3"/>
          <w:sz w:val="24"/>
          <w:szCs w:val="24"/>
          <w:highlight w:val="none"/>
        </w:rPr>
        <w:t>能指</w:t>
      </w:r>
      <w:r>
        <w:rPr>
          <w:rStyle w:val="20"/>
          <w:rFonts w:ascii="宋体" w:hAnsi="宋体" w:eastAsia="宋体"/>
          <w:color w:val="auto"/>
          <w:sz w:val="24"/>
          <w:szCs w:val="24"/>
          <w:highlight w:val="none"/>
        </w:rPr>
        <w:t>标的</w:t>
      </w:r>
      <w:r>
        <w:rPr>
          <w:rStyle w:val="20"/>
          <w:rFonts w:ascii="宋体" w:hAnsi="宋体" w:eastAsia="宋体"/>
          <w:color w:val="auto"/>
          <w:spacing w:val="-3"/>
          <w:sz w:val="24"/>
          <w:szCs w:val="24"/>
          <w:highlight w:val="none"/>
        </w:rPr>
        <w:t>详</w:t>
      </w:r>
      <w:r>
        <w:rPr>
          <w:rStyle w:val="20"/>
          <w:rFonts w:ascii="宋体" w:hAnsi="宋体" w:eastAsia="宋体"/>
          <w:color w:val="auto"/>
          <w:sz w:val="24"/>
          <w:szCs w:val="24"/>
          <w:highlight w:val="none"/>
        </w:rPr>
        <w:t>细</w:t>
      </w:r>
      <w:r>
        <w:rPr>
          <w:rStyle w:val="20"/>
          <w:rFonts w:ascii="宋体" w:hAnsi="宋体" w:eastAsia="宋体"/>
          <w:color w:val="auto"/>
          <w:spacing w:val="-3"/>
          <w:sz w:val="24"/>
          <w:szCs w:val="24"/>
          <w:highlight w:val="none"/>
        </w:rPr>
        <w:t>描</w:t>
      </w:r>
      <w:r>
        <w:rPr>
          <w:rStyle w:val="20"/>
          <w:rFonts w:ascii="宋体" w:hAnsi="宋体" w:eastAsia="宋体"/>
          <w:color w:val="auto"/>
          <w:sz w:val="24"/>
          <w:szCs w:val="24"/>
          <w:highlight w:val="none"/>
        </w:rPr>
        <w:t>述；</w:t>
      </w:r>
    </w:p>
    <w:p>
      <w:pPr>
        <w:pStyle w:val="23"/>
        <w:spacing w:before="39"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（9</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支</w:t>
      </w:r>
      <w:r>
        <w:rPr>
          <w:rStyle w:val="20"/>
          <w:rFonts w:ascii="宋体" w:hAnsi="宋体" w:eastAsia="宋体"/>
          <w:color w:val="auto"/>
          <w:spacing w:val="-3"/>
          <w:sz w:val="24"/>
          <w:szCs w:val="24"/>
          <w:highlight w:val="none"/>
        </w:rPr>
        <w:t>持</w:t>
      </w:r>
      <w:r>
        <w:rPr>
          <w:rStyle w:val="20"/>
          <w:rFonts w:ascii="宋体" w:hAnsi="宋体" w:eastAsia="宋体"/>
          <w:color w:val="auto"/>
          <w:sz w:val="24"/>
          <w:szCs w:val="24"/>
          <w:highlight w:val="none"/>
        </w:rPr>
        <w:t>资</w:t>
      </w:r>
      <w:r>
        <w:rPr>
          <w:rStyle w:val="20"/>
          <w:rFonts w:ascii="宋体" w:hAnsi="宋体" w:eastAsia="宋体"/>
          <w:color w:val="auto"/>
          <w:spacing w:val="-3"/>
          <w:sz w:val="24"/>
          <w:szCs w:val="24"/>
          <w:highlight w:val="none"/>
        </w:rPr>
        <w:t>料</w:t>
      </w:r>
      <w:r>
        <w:rPr>
          <w:rStyle w:val="20"/>
          <w:rFonts w:ascii="宋体" w:hAnsi="宋体" w:eastAsia="宋体"/>
          <w:color w:val="auto"/>
          <w:sz w:val="24"/>
          <w:szCs w:val="24"/>
          <w:highlight w:val="none"/>
        </w:rPr>
        <w:t>；</w:t>
      </w:r>
    </w:p>
    <w:p>
      <w:pPr>
        <w:pStyle w:val="23"/>
        <w:spacing w:before="37"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（10</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技</w:t>
      </w:r>
      <w:r>
        <w:rPr>
          <w:rStyle w:val="20"/>
          <w:rFonts w:ascii="宋体" w:hAnsi="宋体" w:eastAsia="宋体"/>
          <w:color w:val="auto"/>
          <w:spacing w:val="-3"/>
          <w:sz w:val="24"/>
          <w:szCs w:val="24"/>
          <w:highlight w:val="none"/>
        </w:rPr>
        <w:t>术</w:t>
      </w:r>
      <w:r>
        <w:rPr>
          <w:rStyle w:val="20"/>
          <w:rFonts w:ascii="宋体" w:hAnsi="宋体" w:eastAsia="宋体"/>
          <w:color w:val="auto"/>
          <w:sz w:val="24"/>
          <w:szCs w:val="24"/>
          <w:highlight w:val="none"/>
        </w:rPr>
        <w:t>服</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质</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期</w:t>
      </w:r>
      <w:r>
        <w:rPr>
          <w:rStyle w:val="20"/>
          <w:rFonts w:ascii="宋体" w:hAnsi="宋体" w:eastAsia="宋体"/>
          <w:color w:val="auto"/>
          <w:sz w:val="24"/>
          <w:szCs w:val="24"/>
          <w:highlight w:val="none"/>
        </w:rPr>
        <w:t>服务</w:t>
      </w:r>
      <w:r>
        <w:rPr>
          <w:rStyle w:val="20"/>
          <w:rFonts w:ascii="宋体" w:hAnsi="宋体" w:eastAsia="宋体"/>
          <w:color w:val="auto"/>
          <w:spacing w:val="-3"/>
          <w:sz w:val="24"/>
          <w:szCs w:val="24"/>
          <w:highlight w:val="none"/>
        </w:rPr>
        <w:t>计</w:t>
      </w:r>
      <w:r>
        <w:rPr>
          <w:rStyle w:val="20"/>
          <w:rFonts w:ascii="宋体" w:hAnsi="宋体" w:eastAsia="宋体"/>
          <w:color w:val="auto"/>
          <w:sz w:val="24"/>
          <w:szCs w:val="24"/>
          <w:highlight w:val="none"/>
        </w:rPr>
        <w:t>划；</w:t>
      </w:r>
    </w:p>
    <w:p>
      <w:pPr>
        <w:pStyle w:val="23"/>
        <w:spacing w:line="360" w:lineRule="auto"/>
        <w:ind w:left="50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w:t>
      </w:r>
    </w:p>
    <w:p>
      <w:pPr>
        <w:pStyle w:val="23"/>
        <w:spacing w:before="81"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上</w:t>
      </w:r>
      <w:r>
        <w:rPr>
          <w:rStyle w:val="20"/>
          <w:rFonts w:ascii="宋体" w:hAnsi="宋体" w:eastAsia="宋体"/>
          <w:color w:val="auto"/>
          <w:spacing w:val="-3"/>
          <w:sz w:val="24"/>
          <w:szCs w:val="24"/>
          <w:highlight w:val="none"/>
        </w:rPr>
        <w:t>述</w:t>
      </w:r>
      <w:r>
        <w:rPr>
          <w:rStyle w:val="20"/>
          <w:rFonts w:ascii="宋体" w:hAnsi="宋体" w:eastAsia="宋体"/>
          <w:color w:val="auto"/>
          <w:sz w:val="24"/>
          <w:szCs w:val="24"/>
          <w:highlight w:val="none"/>
        </w:rPr>
        <w:t>组</w:t>
      </w:r>
      <w:r>
        <w:rPr>
          <w:rStyle w:val="20"/>
          <w:rFonts w:ascii="宋体" w:hAnsi="宋体" w:eastAsia="宋体"/>
          <w:color w:val="auto"/>
          <w:spacing w:val="-3"/>
          <w:sz w:val="24"/>
          <w:szCs w:val="24"/>
          <w:highlight w:val="none"/>
        </w:rPr>
        <w:t>成</w:t>
      </w:r>
      <w:r>
        <w:rPr>
          <w:rStyle w:val="20"/>
          <w:rFonts w:ascii="宋体" w:hAnsi="宋体" w:eastAsia="宋体"/>
          <w:color w:val="auto"/>
          <w:sz w:val="24"/>
          <w:szCs w:val="24"/>
          <w:highlight w:val="none"/>
        </w:rPr>
        <w:t>部</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如存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内</w:t>
      </w:r>
      <w:r>
        <w:rPr>
          <w:rStyle w:val="20"/>
          <w:rFonts w:ascii="宋体" w:hAnsi="宋体" w:eastAsia="宋体"/>
          <w:color w:val="auto"/>
          <w:spacing w:val="-3"/>
          <w:sz w:val="24"/>
          <w:szCs w:val="24"/>
          <w:highlight w:val="none"/>
        </w:rPr>
        <w:t>容</w:t>
      </w:r>
      <w:r>
        <w:rPr>
          <w:rStyle w:val="20"/>
          <w:rFonts w:ascii="宋体" w:hAnsi="宋体" w:eastAsia="宋体"/>
          <w:color w:val="auto"/>
          <w:sz w:val="24"/>
          <w:szCs w:val="24"/>
          <w:highlight w:val="none"/>
        </w:rPr>
        <w:t>不</w:t>
      </w:r>
      <w:r>
        <w:rPr>
          <w:rStyle w:val="20"/>
          <w:rFonts w:ascii="宋体" w:hAnsi="宋体" w:eastAsia="宋体"/>
          <w:color w:val="auto"/>
          <w:spacing w:val="-3"/>
          <w:sz w:val="24"/>
          <w:szCs w:val="24"/>
          <w:highlight w:val="none"/>
        </w:rPr>
        <w:t>一</w:t>
      </w:r>
      <w:r>
        <w:rPr>
          <w:rStyle w:val="20"/>
          <w:rFonts w:ascii="宋体" w:hAnsi="宋体" w:eastAsia="宋体"/>
          <w:color w:val="auto"/>
          <w:sz w:val="24"/>
          <w:szCs w:val="24"/>
          <w:highlight w:val="none"/>
        </w:rPr>
        <w:t>致</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以</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函</w:t>
      </w:r>
      <w:r>
        <w:rPr>
          <w:rStyle w:val="20"/>
          <w:rFonts w:ascii="宋体" w:hAnsi="宋体" w:eastAsia="宋体"/>
          <w:color w:val="auto"/>
          <w:sz w:val="24"/>
          <w:szCs w:val="24"/>
          <w:highlight w:val="none"/>
        </w:rPr>
        <w:t>为</w:t>
      </w:r>
      <w:r>
        <w:rPr>
          <w:rStyle w:val="20"/>
          <w:rFonts w:ascii="宋体" w:hAnsi="宋体" w:eastAsia="宋体"/>
          <w:color w:val="auto"/>
          <w:spacing w:val="-3"/>
          <w:sz w:val="24"/>
          <w:szCs w:val="24"/>
          <w:highlight w:val="none"/>
        </w:rPr>
        <w:t>准</w:t>
      </w:r>
      <w:r>
        <w:rPr>
          <w:rStyle w:val="20"/>
          <w:rFonts w:ascii="宋体" w:hAnsi="宋体" w:eastAsia="宋体"/>
          <w:color w:val="auto"/>
          <w:sz w:val="24"/>
          <w:szCs w:val="24"/>
          <w:highlight w:val="none"/>
        </w:rPr>
        <w:t>。</w:t>
      </w:r>
    </w:p>
    <w:p>
      <w:pPr>
        <w:pStyle w:val="23"/>
        <w:spacing w:before="63"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承</w:t>
      </w:r>
      <w:r>
        <w:rPr>
          <w:rStyle w:val="20"/>
          <w:rFonts w:ascii="宋体" w:hAnsi="宋体" w:eastAsia="宋体"/>
          <w:color w:val="auto"/>
          <w:sz w:val="24"/>
          <w:szCs w:val="24"/>
          <w:highlight w:val="none"/>
        </w:rPr>
        <w:t>诺</w:t>
      </w:r>
      <w:r>
        <w:rPr>
          <w:rStyle w:val="20"/>
          <w:rFonts w:ascii="宋体" w:hAnsi="宋体" w:eastAsia="宋体"/>
          <w:color w:val="auto"/>
          <w:spacing w:val="-3"/>
          <w:sz w:val="24"/>
          <w:szCs w:val="24"/>
          <w:highlight w:val="none"/>
        </w:rPr>
        <w:t>除</w:t>
      </w:r>
      <w:r>
        <w:rPr>
          <w:rStyle w:val="20"/>
          <w:rFonts w:ascii="宋体" w:hAnsi="宋体" w:eastAsia="宋体"/>
          <w:color w:val="auto"/>
          <w:sz w:val="24"/>
          <w:szCs w:val="24"/>
          <w:highlight w:val="none"/>
        </w:rPr>
        <w:t>商务</w:t>
      </w:r>
      <w:r>
        <w:rPr>
          <w:rStyle w:val="20"/>
          <w:rFonts w:ascii="宋体" w:hAnsi="宋体" w:eastAsia="宋体"/>
          <w:color w:val="auto"/>
          <w:spacing w:val="-3"/>
          <w:sz w:val="24"/>
          <w:szCs w:val="24"/>
          <w:highlight w:val="none"/>
        </w:rPr>
        <w:t>和技</w:t>
      </w:r>
      <w:r>
        <w:rPr>
          <w:rStyle w:val="20"/>
          <w:rFonts w:ascii="宋体" w:hAnsi="宋体" w:eastAsia="宋体"/>
          <w:color w:val="auto"/>
          <w:sz w:val="24"/>
          <w:szCs w:val="24"/>
          <w:highlight w:val="none"/>
        </w:rPr>
        <w:t>术偏</w:t>
      </w:r>
      <w:r>
        <w:rPr>
          <w:rStyle w:val="20"/>
          <w:rFonts w:ascii="宋体" w:hAnsi="宋体" w:eastAsia="宋体"/>
          <w:color w:val="auto"/>
          <w:spacing w:val="-3"/>
          <w:sz w:val="24"/>
          <w:szCs w:val="24"/>
          <w:highlight w:val="none"/>
        </w:rPr>
        <w:t>差</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出</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偏</w:t>
      </w:r>
      <w:r>
        <w:rPr>
          <w:rStyle w:val="20"/>
          <w:rFonts w:ascii="宋体" w:hAnsi="宋体" w:eastAsia="宋体"/>
          <w:color w:val="auto"/>
          <w:spacing w:val="-3"/>
          <w:sz w:val="24"/>
          <w:szCs w:val="24"/>
          <w:highlight w:val="none"/>
        </w:rPr>
        <w:t>差</w:t>
      </w:r>
      <w:r>
        <w:rPr>
          <w:rStyle w:val="20"/>
          <w:rFonts w:ascii="宋体" w:hAnsi="宋体" w:eastAsia="宋体"/>
          <w:color w:val="auto"/>
          <w:sz w:val="24"/>
          <w:szCs w:val="24"/>
          <w:highlight w:val="none"/>
        </w:rPr>
        <w:t>外</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我方</w:t>
      </w:r>
      <w:r>
        <w:rPr>
          <w:rStyle w:val="20"/>
          <w:rFonts w:ascii="宋体" w:hAnsi="宋体" w:eastAsia="宋体"/>
          <w:color w:val="auto"/>
          <w:spacing w:val="-3"/>
          <w:sz w:val="24"/>
          <w:szCs w:val="24"/>
          <w:highlight w:val="none"/>
        </w:rPr>
        <w:t>响</w:t>
      </w:r>
      <w:r>
        <w:rPr>
          <w:rStyle w:val="20"/>
          <w:rFonts w:ascii="宋体" w:hAnsi="宋体" w:eastAsia="宋体"/>
          <w:color w:val="auto"/>
          <w:sz w:val="24"/>
          <w:szCs w:val="24"/>
          <w:highlight w:val="none"/>
        </w:rPr>
        <w:t>应</w:t>
      </w:r>
      <w:r>
        <w:rPr>
          <w:rStyle w:val="20"/>
          <w:rFonts w:ascii="宋体" w:hAnsi="宋体" w:eastAsia="宋体"/>
          <w:color w:val="auto"/>
          <w:spacing w:val="-3"/>
          <w:sz w:val="24"/>
          <w:szCs w:val="24"/>
          <w:highlight w:val="none"/>
        </w:rPr>
        <w:t>招</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全</w:t>
      </w:r>
      <w:r>
        <w:rPr>
          <w:rStyle w:val="20"/>
          <w:rFonts w:ascii="宋体" w:hAnsi="宋体" w:eastAsia="宋体"/>
          <w:color w:val="auto"/>
          <w:spacing w:val="-3"/>
          <w:sz w:val="24"/>
          <w:szCs w:val="24"/>
          <w:highlight w:val="none"/>
        </w:rPr>
        <w:t>部</w:t>
      </w:r>
      <w:r>
        <w:rPr>
          <w:rStyle w:val="20"/>
          <w:rFonts w:ascii="宋体" w:hAnsi="宋体" w:eastAsia="宋体"/>
          <w:color w:val="auto"/>
          <w:sz w:val="24"/>
          <w:szCs w:val="24"/>
          <w:highlight w:val="none"/>
        </w:rPr>
        <w:t>要求。</w:t>
      </w:r>
    </w:p>
    <w:p>
      <w:pPr>
        <w:pStyle w:val="23"/>
        <w:spacing w:before="76"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承</w:t>
      </w:r>
      <w:r>
        <w:rPr>
          <w:rStyle w:val="20"/>
          <w:rFonts w:ascii="宋体" w:hAnsi="宋体" w:eastAsia="宋体"/>
          <w:color w:val="auto"/>
          <w:sz w:val="24"/>
          <w:szCs w:val="24"/>
          <w:highlight w:val="none"/>
        </w:rPr>
        <w:t>诺</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件规</w:t>
      </w:r>
      <w:r>
        <w:rPr>
          <w:rStyle w:val="20"/>
          <w:rFonts w:ascii="宋体" w:hAnsi="宋体" w:eastAsia="宋体"/>
          <w:color w:val="auto"/>
          <w:sz w:val="24"/>
          <w:szCs w:val="24"/>
          <w:highlight w:val="none"/>
        </w:rPr>
        <w:t>定的</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有</w:t>
      </w:r>
      <w:r>
        <w:rPr>
          <w:rStyle w:val="20"/>
          <w:rFonts w:ascii="宋体" w:hAnsi="宋体" w:eastAsia="宋体"/>
          <w:color w:val="auto"/>
          <w:sz w:val="24"/>
          <w:szCs w:val="24"/>
          <w:highlight w:val="none"/>
        </w:rPr>
        <w:t>效</w:t>
      </w:r>
      <w:r>
        <w:rPr>
          <w:rStyle w:val="20"/>
          <w:rFonts w:ascii="宋体" w:hAnsi="宋体" w:eastAsia="宋体"/>
          <w:color w:val="auto"/>
          <w:spacing w:val="-3"/>
          <w:sz w:val="24"/>
          <w:szCs w:val="24"/>
          <w:highlight w:val="none"/>
        </w:rPr>
        <w:t>期</w:t>
      </w:r>
      <w:r>
        <w:rPr>
          <w:rStyle w:val="20"/>
          <w:rFonts w:hint="eastAsia" w:ascii="宋体" w:hAnsi="宋体" w:eastAsia="宋体"/>
          <w:color w:val="auto"/>
          <w:sz w:val="24"/>
          <w:szCs w:val="24"/>
          <w:highlight w:val="none"/>
          <w:u w:val="single"/>
          <w:lang w:val="en-US" w:eastAsia="zh-CN"/>
        </w:rPr>
        <w:t xml:space="preserve">           </w:t>
      </w:r>
      <w:r>
        <w:rPr>
          <w:rStyle w:val="20"/>
          <w:rFonts w:hint="eastAsia" w:ascii="宋体" w:hAnsi="宋体" w:eastAsia="宋体"/>
          <w:color w:val="auto"/>
          <w:sz w:val="24"/>
          <w:szCs w:val="24"/>
          <w:highlight w:val="none"/>
          <w:lang w:val="en-US" w:eastAsia="zh-CN"/>
        </w:rPr>
        <w:t>日历天</w:t>
      </w:r>
      <w:r>
        <w:rPr>
          <w:rStyle w:val="20"/>
          <w:rFonts w:ascii="宋体" w:hAnsi="宋体" w:eastAsia="宋体"/>
          <w:color w:val="auto"/>
          <w:sz w:val="24"/>
          <w:szCs w:val="24"/>
          <w:highlight w:val="none"/>
        </w:rPr>
        <w:t>内</w:t>
      </w:r>
      <w:r>
        <w:rPr>
          <w:rStyle w:val="20"/>
          <w:rFonts w:ascii="宋体" w:hAnsi="宋体" w:eastAsia="宋体"/>
          <w:color w:val="auto"/>
          <w:spacing w:val="-3"/>
          <w:sz w:val="24"/>
          <w:szCs w:val="24"/>
          <w:highlight w:val="none"/>
        </w:rPr>
        <w:t>不</w:t>
      </w:r>
      <w:r>
        <w:rPr>
          <w:rStyle w:val="20"/>
          <w:rFonts w:ascii="宋体" w:hAnsi="宋体" w:eastAsia="宋体"/>
          <w:color w:val="auto"/>
          <w:sz w:val="24"/>
          <w:szCs w:val="24"/>
          <w:highlight w:val="none"/>
        </w:rPr>
        <w:t>撤</w:t>
      </w:r>
      <w:r>
        <w:rPr>
          <w:rStyle w:val="20"/>
          <w:rFonts w:ascii="宋体" w:hAnsi="宋体" w:eastAsia="宋体"/>
          <w:color w:val="auto"/>
          <w:spacing w:val="-3"/>
          <w:sz w:val="24"/>
          <w:szCs w:val="24"/>
          <w:highlight w:val="none"/>
        </w:rPr>
        <w:t>销</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文</w:t>
      </w:r>
      <w:r>
        <w:rPr>
          <w:rStyle w:val="20"/>
          <w:rFonts w:ascii="宋体" w:hAnsi="宋体" w:eastAsia="宋体"/>
          <w:color w:val="auto"/>
          <w:sz w:val="24"/>
          <w:szCs w:val="24"/>
          <w:highlight w:val="none"/>
        </w:rPr>
        <w:t>件。</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5．</w:t>
      </w:r>
      <w:r>
        <w:rPr>
          <w:rStyle w:val="20"/>
          <w:rFonts w:ascii="宋体" w:hAnsi="宋体" w:eastAsia="宋体"/>
          <w:color w:val="auto"/>
          <w:spacing w:val="-3"/>
          <w:sz w:val="24"/>
          <w:szCs w:val="24"/>
          <w:highlight w:val="none"/>
        </w:rPr>
        <w:t>如</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中</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承诺</w:t>
      </w:r>
      <w:r>
        <w:rPr>
          <w:rStyle w:val="20"/>
          <w:rFonts w:ascii="宋体" w:hAnsi="宋体" w:eastAsia="宋体"/>
          <w:color w:val="auto"/>
          <w:sz w:val="24"/>
          <w:szCs w:val="24"/>
          <w:highlight w:val="none"/>
        </w:rPr>
        <w:t>：</w:t>
      </w:r>
    </w:p>
    <w:p>
      <w:pPr>
        <w:pStyle w:val="23"/>
        <w:spacing w:before="78" w:line="360" w:lineRule="auto"/>
        <w:ind w:left="94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（1</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收</w:t>
      </w:r>
      <w:r>
        <w:rPr>
          <w:rStyle w:val="20"/>
          <w:rFonts w:ascii="宋体" w:hAnsi="宋体" w:eastAsia="宋体"/>
          <w:color w:val="auto"/>
          <w:sz w:val="24"/>
          <w:szCs w:val="24"/>
          <w:highlight w:val="none"/>
        </w:rPr>
        <w:t>到</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通</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书后</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中</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通</w:t>
      </w:r>
      <w:r>
        <w:rPr>
          <w:rStyle w:val="20"/>
          <w:rFonts w:ascii="宋体" w:hAnsi="宋体" w:eastAsia="宋体"/>
          <w:color w:val="auto"/>
          <w:sz w:val="24"/>
          <w:szCs w:val="24"/>
          <w:highlight w:val="none"/>
        </w:rPr>
        <w:t>知</w:t>
      </w:r>
      <w:r>
        <w:rPr>
          <w:rStyle w:val="20"/>
          <w:rFonts w:ascii="宋体" w:hAnsi="宋体" w:eastAsia="宋体"/>
          <w:color w:val="auto"/>
          <w:spacing w:val="-3"/>
          <w:sz w:val="24"/>
          <w:szCs w:val="24"/>
          <w:highlight w:val="none"/>
        </w:rPr>
        <w:t>书</w:t>
      </w:r>
      <w:r>
        <w:rPr>
          <w:rStyle w:val="20"/>
          <w:rFonts w:ascii="宋体" w:hAnsi="宋体" w:eastAsia="宋体"/>
          <w:color w:val="auto"/>
          <w:sz w:val="24"/>
          <w:szCs w:val="24"/>
          <w:highlight w:val="none"/>
        </w:rPr>
        <w:t>规</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期</w:t>
      </w:r>
      <w:r>
        <w:rPr>
          <w:rStyle w:val="20"/>
          <w:rFonts w:ascii="宋体" w:hAnsi="宋体" w:eastAsia="宋体"/>
          <w:color w:val="auto"/>
          <w:sz w:val="24"/>
          <w:szCs w:val="24"/>
          <w:highlight w:val="none"/>
        </w:rPr>
        <w:t>限内</w:t>
      </w:r>
      <w:r>
        <w:rPr>
          <w:rStyle w:val="20"/>
          <w:rFonts w:ascii="宋体" w:hAnsi="宋体" w:eastAsia="宋体"/>
          <w:color w:val="auto"/>
          <w:spacing w:val="-3"/>
          <w:sz w:val="24"/>
          <w:szCs w:val="24"/>
          <w:highlight w:val="none"/>
        </w:rPr>
        <w:t>与</w:t>
      </w:r>
      <w:r>
        <w:rPr>
          <w:rStyle w:val="20"/>
          <w:rFonts w:ascii="宋体" w:hAnsi="宋体" w:eastAsia="宋体"/>
          <w:color w:val="auto"/>
          <w:sz w:val="24"/>
          <w:szCs w:val="24"/>
          <w:highlight w:val="none"/>
        </w:rPr>
        <w:t>你</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订</w:t>
      </w:r>
      <w:r>
        <w:rPr>
          <w:rStyle w:val="20"/>
          <w:rFonts w:ascii="宋体" w:hAnsi="宋体" w:eastAsia="宋体"/>
          <w:color w:val="auto"/>
          <w:sz w:val="24"/>
          <w:szCs w:val="24"/>
          <w:highlight w:val="none"/>
        </w:rPr>
        <w:t>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w:t>
      </w:r>
    </w:p>
    <w:p>
      <w:pPr>
        <w:pStyle w:val="23"/>
        <w:spacing w:before="78" w:line="360" w:lineRule="auto"/>
        <w:ind w:left="94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签</w:t>
      </w:r>
      <w:r>
        <w:rPr>
          <w:rStyle w:val="20"/>
          <w:rFonts w:ascii="宋体" w:hAnsi="宋体" w:eastAsia="宋体"/>
          <w:color w:val="auto"/>
          <w:sz w:val="24"/>
          <w:szCs w:val="24"/>
          <w:highlight w:val="none"/>
        </w:rPr>
        <w:t>订</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时</w:t>
      </w:r>
      <w:r>
        <w:rPr>
          <w:rStyle w:val="20"/>
          <w:rFonts w:ascii="宋体" w:hAnsi="宋体" w:eastAsia="宋体"/>
          <w:color w:val="auto"/>
          <w:sz w:val="24"/>
          <w:szCs w:val="24"/>
          <w:highlight w:val="none"/>
        </w:rPr>
        <w:t>不</w:t>
      </w:r>
      <w:r>
        <w:rPr>
          <w:rStyle w:val="20"/>
          <w:rFonts w:ascii="宋体" w:hAnsi="宋体" w:eastAsia="宋体"/>
          <w:color w:val="auto"/>
          <w:spacing w:val="-3"/>
          <w:sz w:val="24"/>
          <w:szCs w:val="24"/>
          <w:highlight w:val="none"/>
        </w:rPr>
        <w:t>向你</w:t>
      </w:r>
      <w:r>
        <w:rPr>
          <w:rStyle w:val="20"/>
          <w:rFonts w:ascii="宋体" w:hAnsi="宋体" w:eastAsia="宋体"/>
          <w:color w:val="auto"/>
          <w:sz w:val="24"/>
          <w:szCs w:val="24"/>
          <w:highlight w:val="none"/>
        </w:rPr>
        <w:t>方提</w:t>
      </w:r>
      <w:r>
        <w:rPr>
          <w:rStyle w:val="20"/>
          <w:rFonts w:ascii="宋体" w:hAnsi="宋体" w:eastAsia="宋体"/>
          <w:color w:val="auto"/>
          <w:spacing w:val="-3"/>
          <w:sz w:val="24"/>
          <w:szCs w:val="24"/>
          <w:highlight w:val="none"/>
        </w:rPr>
        <w:t>出</w:t>
      </w: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加</w:t>
      </w:r>
      <w:r>
        <w:rPr>
          <w:rStyle w:val="20"/>
          <w:rFonts w:ascii="宋体" w:hAnsi="宋体" w:eastAsia="宋体"/>
          <w:color w:val="auto"/>
          <w:sz w:val="24"/>
          <w:szCs w:val="24"/>
          <w:highlight w:val="none"/>
        </w:rPr>
        <w:t>条</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w:t>
      </w:r>
    </w:p>
    <w:p>
      <w:pPr>
        <w:pStyle w:val="23"/>
        <w:spacing w:before="80" w:line="360" w:lineRule="auto"/>
        <w:ind w:left="94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（3</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按</w:t>
      </w:r>
      <w:r>
        <w:rPr>
          <w:rStyle w:val="20"/>
          <w:rFonts w:ascii="宋体" w:hAnsi="宋体" w:eastAsia="宋体"/>
          <w:color w:val="auto"/>
          <w:spacing w:val="-3"/>
          <w:sz w:val="24"/>
          <w:szCs w:val="24"/>
          <w:highlight w:val="none"/>
        </w:rPr>
        <w:t>照</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要</w:t>
      </w:r>
      <w:r>
        <w:rPr>
          <w:rStyle w:val="20"/>
          <w:rFonts w:ascii="宋体" w:hAnsi="宋体" w:eastAsia="宋体"/>
          <w:color w:val="auto"/>
          <w:spacing w:val="-3"/>
          <w:sz w:val="24"/>
          <w:szCs w:val="24"/>
          <w:highlight w:val="none"/>
        </w:rPr>
        <w:t>求提</w:t>
      </w:r>
      <w:r>
        <w:rPr>
          <w:rStyle w:val="20"/>
          <w:rFonts w:ascii="宋体" w:hAnsi="宋体" w:eastAsia="宋体"/>
          <w:color w:val="auto"/>
          <w:sz w:val="24"/>
          <w:szCs w:val="24"/>
          <w:highlight w:val="none"/>
        </w:rPr>
        <w:t>交履</w:t>
      </w:r>
      <w:r>
        <w:rPr>
          <w:rStyle w:val="20"/>
          <w:rFonts w:ascii="宋体" w:hAnsi="宋体" w:eastAsia="宋体"/>
          <w:color w:val="auto"/>
          <w:spacing w:val="-3"/>
          <w:sz w:val="24"/>
          <w:szCs w:val="24"/>
          <w:highlight w:val="none"/>
        </w:rPr>
        <w:t>约</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证</w:t>
      </w:r>
      <w:r>
        <w:rPr>
          <w:rStyle w:val="20"/>
          <w:rFonts w:ascii="宋体" w:hAnsi="宋体" w:eastAsia="宋体"/>
          <w:color w:val="auto"/>
          <w:spacing w:val="-1"/>
          <w:sz w:val="24"/>
          <w:szCs w:val="24"/>
          <w:highlight w:val="none"/>
        </w:rPr>
        <w:t>金</w:t>
      </w:r>
      <w:r>
        <w:rPr>
          <w:rStyle w:val="20"/>
          <w:rFonts w:ascii="宋体" w:hAnsi="宋体" w:eastAsia="宋体"/>
          <w:color w:val="auto"/>
          <w:sz w:val="24"/>
          <w:szCs w:val="24"/>
          <w:highlight w:val="none"/>
        </w:rPr>
        <w:t>；</w:t>
      </w:r>
    </w:p>
    <w:p>
      <w:pPr>
        <w:pStyle w:val="23"/>
        <w:spacing w:before="78" w:line="360" w:lineRule="auto"/>
        <w:ind w:left="94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在</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约</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期</w:t>
      </w:r>
      <w:r>
        <w:rPr>
          <w:rStyle w:val="20"/>
          <w:rFonts w:ascii="宋体" w:hAnsi="宋体" w:eastAsia="宋体"/>
          <w:color w:val="auto"/>
          <w:spacing w:val="-3"/>
          <w:sz w:val="24"/>
          <w:szCs w:val="24"/>
          <w:highlight w:val="none"/>
        </w:rPr>
        <w:t>限内</w:t>
      </w:r>
      <w:r>
        <w:rPr>
          <w:rStyle w:val="20"/>
          <w:rFonts w:ascii="宋体" w:hAnsi="宋体" w:eastAsia="宋体"/>
          <w:color w:val="auto"/>
          <w:sz w:val="24"/>
          <w:szCs w:val="24"/>
          <w:highlight w:val="none"/>
        </w:rPr>
        <w:t>完成</w:t>
      </w:r>
      <w:r>
        <w:rPr>
          <w:rStyle w:val="20"/>
          <w:rFonts w:ascii="宋体" w:hAnsi="宋体" w:eastAsia="宋体"/>
          <w:color w:val="auto"/>
          <w:spacing w:val="-3"/>
          <w:sz w:val="24"/>
          <w:szCs w:val="24"/>
          <w:highlight w:val="none"/>
        </w:rPr>
        <w:t>合</w:t>
      </w:r>
      <w:r>
        <w:rPr>
          <w:rStyle w:val="20"/>
          <w:rFonts w:ascii="宋体" w:hAnsi="宋体" w:eastAsia="宋体"/>
          <w:color w:val="auto"/>
          <w:sz w:val="24"/>
          <w:szCs w:val="24"/>
          <w:highlight w:val="none"/>
        </w:rPr>
        <w:t>同</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全</w:t>
      </w:r>
      <w:r>
        <w:rPr>
          <w:rStyle w:val="20"/>
          <w:rFonts w:ascii="宋体" w:hAnsi="宋体" w:eastAsia="宋体"/>
          <w:color w:val="auto"/>
          <w:spacing w:val="-3"/>
          <w:sz w:val="24"/>
          <w:szCs w:val="24"/>
          <w:highlight w:val="none"/>
        </w:rPr>
        <w:t>部</w:t>
      </w:r>
      <w:r>
        <w:rPr>
          <w:rStyle w:val="20"/>
          <w:rFonts w:ascii="宋体" w:hAnsi="宋体" w:eastAsia="宋体"/>
          <w:color w:val="auto"/>
          <w:sz w:val="24"/>
          <w:szCs w:val="24"/>
          <w:highlight w:val="none"/>
        </w:rPr>
        <w:t>义</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w:t>
      </w:r>
    </w:p>
    <w:p>
      <w:pPr>
        <w:pStyle w:val="23"/>
        <w:spacing w:before="78" w:line="360" w:lineRule="auto"/>
        <w:ind w:firstLine="419"/>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6</w:t>
      </w:r>
      <w:r>
        <w:rPr>
          <w:rStyle w:val="20"/>
          <w:rFonts w:ascii="宋体" w:hAnsi="宋体" w:eastAsia="宋体"/>
          <w:color w:val="auto"/>
          <w:spacing w:val="-20"/>
          <w:sz w:val="24"/>
          <w:szCs w:val="24"/>
          <w:highlight w:val="none"/>
        </w:rPr>
        <w:t>．</w:t>
      </w:r>
      <w:r>
        <w:rPr>
          <w:rStyle w:val="20"/>
          <w:rFonts w:ascii="宋体" w:hAnsi="宋体" w:eastAsia="宋体"/>
          <w:color w:val="auto"/>
          <w:spacing w:val="-3"/>
          <w:sz w:val="24"/>
          <w:szCs w:val="24"/>
          <w:highlight w:val="none"/>
        </w:rPr>
        <w:t>我</w:t>
      </w:r>
      <w:r>
        <w:rPr>
          <w:rStyle w:val="20"/>
          <w:rFonts w:ascii="宋体" w:hAnsi="宋体" w:eastAsia="宋体"/>
          <w:color w:val="auto"/>
          <w:sz w:val="24"/>
          <w:szCs w:val="24"/>
          <w:highlight w:val="none"/>
        </w:rPr>
        <w:t>方</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此</w:t>
      </w:r>
      <w:r>
        <w:rPr>
          <w:rStyle w:val="20"/>
          <w:rFonts w:ascii="宋体" w:hAnsi="宋体" w:eastAsia="宋体"/>
          <w:color w:val="auto"/>
          <w:spacing w:val="-3"/>
          <w:sz w:val="24"/>
          <w:szCs w:val="24"/>
          <w:highlight w:val="none"/>
        </w:rPr>
        <w:t>声</w:t>
      </w:r>
      <w:r>
        <w:rPr>
          <w:rStyle w:val="20"/>
          <w:rFonts w:ascii="宋体" w:hAnsi="宋体" w:eastAsia="宋体"/>
          <w:color w:val="auto"/>
          <w:sz w:val="24"/>
          <w:szCs w:val="24"/>
          <w:highlight w:val="none"/>
        </w:rPr>
        <w:t>明</w:t>
      </w:r>
      <w:r>
        <w:rPr>
          <w:rStyle w:val="20"/>
          <w:rFonts w:ascii="宋体" w:hAnsi="宋体" w:eastAsia="宋体"/>
          <w:color w:val="auto"/>
          <w:spacing w:val="-20"/>
          <w:sz w:val="24"/>
          <w:szCs w:val="24"/>
          <w:highlight w:val="none"/>
        </w:rPr>
        <w:t>，</w:t>
      </w:r>
      <w:r>
        <w:rPr>
          <w:rStyle w:val="20"/>
          <w:rFonts w:ascii="宋体" w:hAnsi="宋体" w:eastAsia="宋体"/>
          <w:color w:val="auto"/>
          <w:spacing w:val="-3"/>
          <w:sz w:val="24"/>
          <w:szCs w:val="24"/>
          <w:highlight w:val="none"/>
        </w:rPr>
        <w:t>所</w:t>
      </w:r>
      <w:r>
        <w:rPr>
          <w:rStyle w:val="20"/>
          <w:rFonts w:ascii="宋体" w:hAnsi="宋体" w:eastAsia="宋体"/>
          <w:color w:val="auto"/>
          <w:sz w:val="24"/>
          <w:szCs w:val="24"/>
          <w:highlight w:val="none"/>
        </w:rPr>
        <w:t>递</w:t>
      </w:r>
      <w:r>
        <w:rPr>
          <w:rStyle w:val="20"/>
          <w:rFonts w:ascii="宋体" w:hAnsi="宋体" w:eastAsia="宋体"/>
          <w:color w:val="auto"/>
          <w:spacing w:val="-3"/>
          <w:sz w:val="24"/>
          <w:szCs w:val="24"/>
          <w:highlight w:val="none"/>
        </w:rPr>
        <w:t>交</w:t>
      </w:r>
      <w:r>
        <w:rPr>
          <w:rStyle w:val="20"/>
          <w:rFonts w:ascii="宋体" w:hAnsi="宋体" w:eastAsia="宋体"/>
          <w:color w:val="auto"/>
          <w:sz w:val="24"/>
          <w:szCs w:val="24"/>
          <w:highlight w:val="none"/>
        </w:rPr>
        <w:t>的投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及</w:t>
      </w:r>
      <w:r>
        <w:rPr>
          <w:rStyle w:val="20"/>
          <w:rFonts w:ascii="宋体" w:hAnsi="宋体" w:eastAsia="宋体"/>
          <w:color w:val="auto"/>
          <w:spacing w:val="-3"/>
          <w:sz w:val="24"/>
          <w:szCs w:val="24"/>
          <w:highlight w:val="none"/>
        </w:rPr>
        <w:t>有</w:t>
      </w:r>
      <w:r>
        <w:rPr>
          <w:rStyle w:val="20"/>
          <w:rFonts w:ascii="宋体" w:hAnsi="宋体" w:eastAsia="宋体"/>
          <w:color w:val="auto"/>
          <w:sz w:val="24"/>
          <w:szCs w:val="24"/>
          <w:highlight w:val="none"/>
        </w:rPr>
        <w:t>关</w:t>
      </w:r>
      <w:r>
        <w:rPr>
          <w:rStyle w:val="20"/>
          <w:rFonts w:ascii="宋体" w:hAnsi="宋体" w:eastAsia="宋体"/>
          <w:color w:val="auto"/>
          <w:spacing w:val="-3"/>
          <w:sz w:val="24"/>
          <w:szCs w:val="24"/>
          <w:highlight w:val="none"/>
        </w:rPr>
        <w:t>资</w:t>
      </w:r>
      <w:r>
        <w:rPr>
          <w:rStyle w:val="20"/>
          <w:rFonts w:ascii="宋体" w:hAnsi="宋体" w:eastAsia="宋体"/>
          <w:color w:val="auto"/>
          <w:sz w:val="24"/>
          <w:szCs w:val="24"/>
          <w:highlight w:val="none"/>
        </w:rPr>
        <w:t>料</w:t>
      </w:r>
      <w:r>
        <w:rPr>
          <w:rStyle w:val="20"/>
          <w:rFonts w:ascii="宋体" w:hAnsi="宋体" w:eastAsia="宋体"/>
          <w:color w:val="auto"/>
          <w:spacing w:val="-3"/>
          <w:sz w:val="24"/>
          <w:szCs w:val="24"/>
          <w:highlight w:val="none"/>
        </w:rPr>
        <w:t>内</w:t>
      </w:r>
      <w:r>
        <w:rPr>
          <w:rStyle w:val="20"/>
          <w:rFonts w:ascii="宋体" w:hAnsi="宋体" w:eastAsia="宋体"/>
          <w:color w:val="auto"/>
          <w:sz w:val="24"/>
          <w:szCs w:val="24"/>
          <w:highlight w:val="none"/>
        </w:rPr>
        <w:t>容完</w:t>
      </w:r>
      <w:r>
        <w:rPr>
          <w:rStyle w:val="20"/>
          <w:rFonts w:ascii="宋体" w:hAnsi="宋体" w:eastAsia="宋体"/>
          <w:color w:val="auto"/>
          <w:spacing w:val="-3"/>
          <w:sz w:val="24"/>
          <w:szCs w:val="24"/>
          <w:highlight w:val="none"/>
        </w:rPr>
        <w:t>整</w:t>
      </w:r>
      <w:r>
        <w:rPr>
          <w:rStyle w:val="20"/>
          <w:rFonts w:ascii="宋体" w:hAnsi="宋体" w:eastAsia="宋体"/>
          <w:color w:val="auto"/>
          <w:spacing w:val="-20"/>
          <w:sz w:val="24"/>
          <w:szCs w:val="24"/>
          <w:highlight w:val="none"/>
        </w:rPr>
        <w:t>、</w:t>
      </w:r>
      <w:r>
        <w:rPr>
          <w:rStyle w:val="20"/>
          <w:rFonts w:ascii="宋体" w:hAnsi="宋体" w:eastAsia="宋体"/>
          <w:color w:val="auto"/>
          <w:spacing w:val="-3"/>
          <w:sz w:val="24"/>
          <w:szCs w:val="24"/>
          <w:highlight w:val="none"/>
        </w:rPr>
        <w:t>真</w:t>
      </w:r>
      <w:r>
        <w:rPr>
          <w:rStyle w:val="20"/>
          <w:rFonts w:ascii="宋体" w:hAnsi="宋体" w:eastAsia="宋体"/>
          <w:color w:val="auto"/>
          <w:sz w:val="24"/>
          <w:szCs w:val="24"/>
          <w:highlight w:val="none"/>
        </w:rPr>
        <w:t>实</w:t>
      </w:r>
      <w:r>
        <w:rPr>
          <w:rStyle w:val="20"/>
          <w:rFonts w:ascii="宋体" w:hAnsi="宋体" w:eastAsia="宋体"/>
          <w:color w:val="auto"/>
          <w:spacing w:val="-3"/>
          <w:sz w:val="24"/>
          <w:szCs w:val="24"/>
          <w:highlight w:val="none"/>
        </w:rPr>
        <w:t>和</w:t>
      </w:r>
      <w:r>
        <w:rPr>
          <w:rStyle w:val="20"/>
          <w:rFonts w:ascii="宋体" w:hAnsi="宋体" w:eastAsia="宋体"/>
          <w:color w:val="auto"/>
          <w:sz w:val="24"/>
          <w:szCs w:val="24"/>
          <w:highlight w:val="none"/>
        </w:rPr>
        <w:t>准</w:t>
      </w:r>
      <w:r>
        <w:rPr>
          <w:rStyle w:val="20"/>
          <w:rFonts w:ascii="宋体" w:hAnsi="宋体" w:eastAsia="宋体"/>
          <w:color w:val="auto"/>
          <w:spacing w:val="-3"/>
          <w:sz w:val="24"/>
          <w:szCs w:val="24"/>
          <w:highlight w:val="none"/>
        </w:rPr>
        <w:t>确</w:t>
      </w:r>
      <w:r>
        <w:rPr>
          <w:rStyle w:val="20"/>
          <w:rFonts w:ascii="宋体" w:hAnsi="宋体" w:eastAsia="宋体"/>
          <w:color w:val="auto"/>
          <w:spacing w:val="-20"/>
          <w:sz w:val="24"/>
          <w:szCs w:val="24"/>
          <w:highlight w:val="none"/>
        </w:rPr>
        <w:t>，</w:t>
      </w:r>
      <w:r>
        <w:rPr>
          <w:rStyle w:val="20"/>
          <w:rFonts w:ascii="宋体" w:hAnsi="宋体" w:eastAsia="宋体"/>
          <w:color w:val="auto"/>
          <w:spacing w:val="-3"/>
          <w:sz w:val="24"/>
          <w:szCs w:val="24"/>
          <w:highlight w:val="none"/>
        </w:rPr>
        <w:t>且</w:t>
      </w:r>
      <w:r>
        <w:rPr>
          <w:rStyle w:val="20"/>
          <w:rFonts w:ascii="宋体" w:hAnsi="宋体" w:eastAsia="宋体"/>
          <w:color w:val="auto"/>
          <w:sz w:val="24"/>
          <w:szCs w:val="24"/>
          <w:highlight w:val="none"/>
        </w:rPr>
        <w:t>不存</w:t>
      </w:r>
      <w:r>
        <w:rPr>
          <w:rStyle w:val="20"/>
          <w:rFonts w:ascii="宋体" w:hAnsi="宋体" w:eastAsia="宋体"/>
          <w:color w:val="auto"/>
          <w:spacing w:val="-3"/>
          <w:sz w:val="24"/>
          <w:szCs w:val="24"/>
          <w:highlight w:val="none"/>
        </w:rPr>
        <w:t>在</w:t>
      </w:r>
      <w:r>
        <w:rPr>
          <w:rStyle w:val="20"/>
          <w:rFonts w:ascii="宋体" w:hAnsi="宋体" w:eastAsia="宋体"/>
          <w:color w:val="auto"/>
          <w:sz w:val="24"/>
          <w:szCs w:val="24"/>
          <w:highlight w:val="none"/>
        </w:rPr>
        <w:t>第</w:t>
      </w:r>
      <w:r>
        <w:rPr>
          <w:rStyle w:val="20"/>
          <w:rFonts w:ascii="宋体" w:hAnsi="宋体" w:eastAsia="宋体"/>
          <w:color w:val="auto"/>
          <w:spacing w:val="-3"/>
          <w:sz w:val="24"/>
          <w:szCs w:val="24"/>
          <w:highlight w:val="none"/>
        </w:rPr>
        <w:t>二</w:t>
      </w:r>
      <w:r>
        <w:rPr>
          <w:rStyle w:val="20"/>
          <w:rFonts w:ascii="宋体" w:hAnsi="宋体" w:eastAsia="宋体"/>
          <w:color w:val="auto"/>
          <w:sz w:val="24"/>
          <w:szCs w:val="24"/>
          <w:highlight w:val="none"/>
        </w:rPr>
        <w:t xml:space="preserve">章 </w:t>
      </w:r>
      <w:r>
        <w:rPr>
          <w:rStyle w:val="20"/>
          <w:rFonts w:ascii="宋体" w:hAnsi="宋体" w:eastAsia="宋体"/>
          <w:color w:val="auto"/>
          <w:spacing w:val="-1"/>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须</w:t>
      </w:r>
      <w:r>
        <w:rPr>
          <w:rStyle w:val="20"/>
          <w:rFonts w:ascii="宋体" w:hAnsi="宋体" w:eastAsia="宋体"/>
          <w:color w:val="auto"/>
          <w:spacing w:val="-1"/>
          <w:sz w:val="24"/>
          <w:szCs w:val="24"/>
          <w:highlight w:val="none"/>
        </w:rPr>
        <w:t>知”</w:t>
      </w:r>
      <w:r>
        <w:rPr>
          <w:rStyle w:val="20"/>
          <w:rFonts w:ascii="宋体" w:hAnsi="宋体" w:eastAsia="宋体"/>
          <w:color w:val="auto"/>
          <w:sz w:val="24"/>
          <w:szCs w:val="24"/>
          <w:highlight w:val="none"/>
        </w:rPr>
        <w:t>第</w:t>
      </w:r>
      <w:r>
        <w:rPr>
          <w:rStyle w:val="20"/>
          <w:rFonts w:ascii="宋体" w:hAnsi="宋体" w:eastAsia="宋体"/>
          <w:color w:val="auto"/>
          <w:spacing w:val="-3"/>
          <w:sz w:val="24"/>
          <w:szCs w:val="24"/>
          <w:highlight w:val="none"/>
        </w:rPr>
        <w:t xml:space="preserve"> </w:t>
      </w:r>
      <w:r>
        <w:rPr>
          <w:rStyle w:val="20"/>
          <w:rFonts w:ascii="宋体" w:hAnsi="宋体" w:eastAsia="宋体"/>
          <w:color w:val="auto"/>
          <w:sz w:val="24"/>
          <w:szCs w:val="24"/>
          <w:highlight w:val="none"/>
        </w:rPr>
        <w:t>1.4</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3 项</w:t>
      </w:r>
      <w:r>
        <w:rPr>
          <w:rStyle w:val="20"/>
          <w:rFonts w:ascii="宋体" w:hAnsi="宋体" w:eastAsia="宋体"/>
          <w:color w:val="auto"/>
          <w:spacing w:val="-3"/>
          <w:sz w:val="24"/>
          <w:szCs w:val="24"/>
          <w:highlight w:val="none"/>
        </w:rPr>
        <w:t>规</w:t>
      </w:r>
      <w:r>
        <w:rPr>
          <w:rStyle w:val="20"/>
          <w:rFonts w:ascii="宋体" w:hAnsi="宋体" w:eastAsia="宋体"/>
          <w:color w:val="auto"/>
          <w:sz w:val="24"/>
          <w:szCs w:val="24"/>
          <w:highlight w:val="none"/>
        </w:rPr>
        <w:t>定的</w:t>
      </w:r>
      <w:r>
        <w:rPr>
          <w:rStyle w:val="20"/>
          <w:rFonts w:ascii="宋体" w:hAnsi="宋体" w:eastAsia="宋体"/>
          <w:color w:val="auto"/>
          <w:spacing w:val="-3"/>
          <w:sz w:val="24"/>
          <w:szCs w:val="24"/>
          <w:highlight w:val="none"/>
        </w:rPr>
        <w:t>任</w:t>
      </w:r>
      <w:r>
        <w:rPr>
          <w:rStyle w:val="20"/>
          <w:rFonts w:ascii="宋体" w:hAnsi="宋体" w:eastAsia="宋体"/>
          <w:color w:val="auto"/>
          <w:sz w:val="24"/>
          <w:szCs w:val="24"/>
          <w:highlight w:val="none"/>
        </w:rPr>
        <w:t>何</w:t>
      </w:r>
      <w:r>
        <w:rPr>
          <w:rStyle w:val="20"/>
          <w:rFonts w:ascii="宋体" w:hAnsi="宋体" w:eastAsia="宋体"/>
          <w:color w:val="auto"/>
          <w:spacing w:val="-3"/>
          <w:sz w:val="24"/>
          <w:szCs w:val="24"/>
          <w:highlight w:val="none"/>
        </w:rPr>
        <w:t>一</w:t>
      </w:r>
      <w:r>
        <w:rPr>
          <w:rStyle w:val="20"/>
          <w:rFonts w:ascii="宋体" w:hAnsi="宋体" w:eastAsia="宋体"/>
          <w:color w:val="auto"/>
          <w:sz w:val="24"/>
          <w:szCs w:val="24"/>
          <w:highlight w:val="none"/>
        </w:rPr>
        <w:t>种</w:t>
      </w:r>
      <w:r>
        <w:rPr>
          <w:rStyle w:val="20"/>
          <w:rFonts w:ascii="宋体" w:hAnsi="宋体" w:eastAsia="宋体"/>
          <w:color w:val="auto"/>
          <w:spacing w:val="-3"/>
          <w:sz w:val="24"/>
          <w:szCs w:val="24"/>
          <w:highlight w:val="none"/>
        </w:rPr>
        <w:t>情</w:t>
      </w:r>
      <w:r>
        <w:rPr>
          <w:rStyle w:val="20"/>
          <w:rFonts w:ascii="宋体" w:hAnsi="宋体" w:eastAsia="宋体"/>
          <w:color w:val="auto"/>
          <w:sz w:val="24"/>
          <w:szCs w:val="24"/>
          <w:highlight w:val="none"/>
        </w:rPr>
        <w:t>形。</w:t>
      </w:r>
    </w:p>
    <w:p>
      <w:pPr>
        <w:pStyle w:val="23"/>
        <w:tabs>
          <w:tab w:val="left" w:pos="3880"/>
        </w:tabs>
        <w:spacing w:before="15"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7．</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（其</w:t>
      </w:r>
      <w:r>
        <w:rPr>
          <w:rStyle w:val="20"/>
          <w:rFonts w:ascii="宋体" w:hAnsi="宋体" w:eastAsia="宋体"/>
          <w:color w:val="auto"/>
          <w:spacing w:val="-3"/>
          <w:sz w:val="24"/>
          <w:szCs w:val="24"/>
          <w:highlight w:val="none"/>
        </w:rPr>
        <w:t>他</w:t>
      </w:r>
      <w:r>
        <w:rPr>
          <w:rStyle w:val="20"/>
          <w:rFonts w:ascii="宋体" w:hAnsi="宋体" w:eastAsia="宋体"/>
          <w:color w:val="auto"/>
          <w:sz w:val="24"/>
          <w:szCs w:val="24"/>
          <w:highlight w:val="none"/>
        </w:rPr>
        <w:t>补</w:t>
      </w:r>
      <w:r>
        <w:rPr>
          <w:rStyle w:val="20"/>
          <w:rFonts w:ascii="宋体" w:hAnsi="宋体" w:eastAsia="宋体"/>
          <w:color w:val="auto"/>
          <w:spacing w:val="-3"/>
          <w:sz w:val="24"/>
          <w:szCs w:val="24"/>
          <w:highlight w:val="none"/>
        </w:rPr>
        <w:t>充</w:t>
      </w:r>
      <w:r>
        <w:rPr>
          <w:rStyle w:val="20"/>
          <w:rFonts w:ascii="宋体" w:hAnsi="宋体" w:eastAsia="宋体"/>
          <w:color w:val="auto"/>
          <w:sz w:val="24"/>
          <w:szCs w:val="24"/>
          <w:highlight w:val="none"/>
        </w:rPr>
        <w:t>说</w:t>
      </w:r>
      <w:r>
        <w:rPr>
          <w:rStyle w:val="20"/>
          <w:rFonts w:ascii="宋体" w:hAnsi="宋体" w:eastAsia="宋体"/>
          <w:color w:val="auto"/>
          <w:spacing w:val="-3"/>
          <w:sz w:val="24"/>
          <w:szCs w:val="24"/>
          <w:highlight w:val="none"/>
        </w:rPr>
        <w:t>明</w:t>
      </w:r>
      <w:r>
        <w:rPr>
          <w:rStyle w:val="20"/>
          <w:rFonts w:ascii="宋体" w:hAnsi="宋体" w:eastAsia="宋体"/>
          <w:color w:val="auto"/>
          <w:spacing w:val="-106"/>
          <w:sz w:val="24"/>
          <w:szCs w:val="24"/>
          <w:highlight w:val="none"/>
        </w:rPr>
        <w:t>）</w:t>
      </w:r>
      <w:r>
        <w:rPr>
          <w:rStyle w:val="20"/>
          <w:rFonts w:ascii="宋体" w:hAnsi="宋体" w:eastAsia="宋体"/>
          <w:color w:val="auto"/>
          <w:sz w:val="24"/>
          <w:szCs w:val="24"/>
          <w:highlight w:val="none"/>
        </w:rPr>
        <w:t>。</w:t>
      </w:r>
    </w:p>
    <w:p>
      <w:pPr>
        <w:spacing w:line="360" w:lineRule="auto"/>
        <w:rPr>
          <w:rStyle w:val="20"/>
          <w:rFonts w:ascii="宋体" w:hAnsi="宋体"/>
          <w:color w:val="auto"/>
          <w:szCs w:val="24"/>
          <w:highlight w:val="none"/>
        </w:rPr>
      </w:pPr>
    </w:p>
    <w:p>
      <w:pPr>
        <w:spacing w:before="11" w:line="360" w:lineRule="auto"/>
        <w:rPr>
          <w:rStyle w:val="20"/>
          <w:rFonts w:ascii="宋体" w:hAnsi="宋体"/>
          <w:color w:val="auto"/>
          <w:szCs w:val="24"/>
          <w:highlight w:val="none"/>
        </w:rPr>
      </w:pPr>
    </w:p>
    <w:p>
      <w:pPr>
        <w:pStyle w:val="23"/>
        <w:tabs>
          <w:tab w:val="left" w:pos="722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  标</w:t>
      </w:r>
      <w:r>
        <w:rPr>
          <w:rStyle w:val="20"/>
          <w:rFonts w:ascii="宋体" w:hAnsi="宋体" w:eastAsia="宋体"/>
          <w:color w:val="auto"/>
          <w:spacing w:val="50"/>
          <w:sz w:val="24"/>
          <w:szCs w:val="24"/>
          <w:highlight w:val="none"/>
        </w:rPr>
        <w:t xml:space="preserve"> </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（盖</w:t>
      </w:r>
      <w:r>
        <w:rPr>
          <w:rStyle w:val="20"/>
          <w:rFonts w:ascii="宋体" w:hAnsi="宋体" w:eastAsia="宋体"/>
          <w:color w:val="auto"/>
          <w:spacing w:val="-3"/>
          <w:sz w:val="24"/>
          <w:szCs w:val="24"/>
          <w:highlight w:val="none"/>
        </w:rPr>
        <w:t>单</w:t>
      </w:r>
      <w:r>
        <w:rPr>
          <w:rStyle w:val="20"/>
          <w:rFonts w:ascii="宋体" w:hAnsi="宋体" w:eastAsia="宋体"/>
          <w:color w:val="auto"/>
          <w:sz w:val="24"/>
          <w:szCs w:val="24"/>
          <w:highlight w:val="none"/>
        </w:rPr>
        <w:t>位</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7" w:line="360" w:lineRule="auto"/>
        <w:rPr>
          <w:rStyle w:val="20"/>
          <w:rFonts w:ascii="宋体" w:hAnsi="宋体"/>
          <w:color w:val="auto"/>
          <w:szCs w:val="24"/>
          <w:highlight w:val="none"/>
        </w:rPr>
      </w:pPr>
    </w:p>
    <w:p>
      <w:pPr>
        <w:pStyle w:val="23"/>
        <w:tabs>
          <w:tab w:val="left" w:pos="764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w:t>
      </w:r>
      <w:r>
        <w:rPr>
          <w:rStyle w:val="20"/>
          <w:rFonts w:ascii="宋体" w:hAnsi="宋体" w:eastAsia="宋体"/>
          <w:color w:val="auto"/>
          <w:spacing w:val="-3"/>
          <w:sz w:val="24"/>
          <w:szCs w:val="24"/>
          <w:highlight w:val="none"/>
        </w:rPr>
        <w:t>定</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人或</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委</w:t>
      </w:r>
      <w:r>
        <w:rPr>
          <w:rStyle w:val="20"/>
          <w:rFonts w:ascii="宋体" w:hAnsi="宋体" w:eastAsia="宋体"/>
          <w:color w:val="auto"/>
          <w:spacing w:val="-3"/>
          <w:sz w:val="24"/>
          <w:szCs w:val="24"/>
          <w:highlight w:val="none"/>
        </w:rPr>
        <w:t>托</w:t>
      </w:r>
      <w:r>
        <w:rPr>
          <w:rStyle w:val="20"/>
          <w:rFonts w:ascii="宋体" w:hAnsi="宋体" w:eastAsia="宋体"/>
          <w:color w:val="auto"/>
          <w:sz w:val="24"/>
          <w:szCs w:val="24"/>
          <w:highlight w:val="none"/>
        </w:rPr>
        <w:t>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before="4" w:line="360" w:lineRule="auto"/>
        <w:rPr>
          <w:rStyle w:val="20"/>
          <w:rFonts w:ascii="宋体" w:hAnsi="宋体"/>
          <w:color w:val="auto"/>
          <w:szCs w:val="24"/>
          <w:highlight w:val="none"/>
        </w:rPr>
      </w:pPr>
    </w:p>
    <w:p>
      <w:pPr>
        <w:pStyle w:val="23"/>
        <w:tabs>
          <w:tab w:val="left" w:pos="3232"/>
          <w:tab w:val="left" w:pos="848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地</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址</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4" w:line="360" w:lineRule="auto"/>
        <w:rPr>
          <w:rStyle w:val="20"/>
          <w:rFonts w:ascii="宋体" w:hAnsi="宋体"/>
          <w:color w:val="auto"/>
          <w:szCs w:val="24"/>
          <w:highlight w:val="none"/>
        </w:rPr>
      </w:pPr>
    </w:p>
    <w:p>
      <w:pPr>
        <w:pStyle w:val="23"/>
        <w:tabs>
          <w:tab w:val="left" w:pos="3232"/>
          <w:tab w:val="left" w:pos="848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网</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址</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7" w:line="360" w:lineRule="auto"/>
        <w:rPr>
          <w:rStyle w:val="20"/>
          <w:rFonts w:ascii="宋体" w:hAnsi="宋体"/>
          <w:color w:val="auto"/>
          <w:szCs w:val="24"/>
          <w:highlight w:val="none"/>
        </w:rPr>
      </w:pPr>
    </w:p>
    <w:p>
      <w:pPr>
        <w:pStyle w:val="23"/>
        <w:tabs>
          <w:tab w:val="left" w:pos="3232"/>
          <w:tab w:val="left" w:pos="848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电</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话</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4" w:line="360" w:lineRule="auto"/>
        <w:rPr>
          <w:rStyle w:val="20"/>
          <w:rFonts w:ascii="宋体" w:hAnsi="宋体"/>
          <w:color w:val="auto"/>
          <w:szCs w:val="24"/>
          <w:highlight w:val="none"/>
        </w:rPr>
      </w:pPr>
    </w:p>
    <w:p>
      <w:pPr>
        <w:pStyle w:val="23"/>
        <w:tabs>
          <w:tab w:val="left" w:pos="3232"/>
          <w:tab w:val="left" w:pos="848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传</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真</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5" w:line="360" w:lineRule="auto"/>
        <w:rPr>
          <w:rStyle w:val="20"/>
          <w:rFonts w:ascii="宋体" w:hAnsi="宋体"/>
          <w:color w:val="auto"/>
          <w:szCs w:val="24"/>
          <w:highlight w:val="none"/>
        </w:rPr>
      </w:pPr>
    </w:p>
    <w:p>
      <w:pPr>
        <w:pStyle w:val="23"/>
        <w:tabs>
          <w:tab w:val="left" w:pos="8481"/>
        </w:tabs>
        <w:spacing w:line="360" w:lineRule="auto"/>
        <w:ind w:left="260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邮政</w:t>
      </w:r>
      <w:r>
        <w:rPr>
          <w:rStyle w:val="20"/>
          <w:rFonts w:ascii="宋体" w:hAnsi="宋体" w:eastAsia="宋体"/>
          <w:color w:val="auto"/>
          <w:spacing w:val="-3"/>
          <w:sz w:val="24"/>
          <w:szCs w:val="24"/>
          <w:highlight w:val="none"/>
        </w:rPr>
        <w:t>编</w:t>
      </w:r>
      <w:r>
        <w:rPr>
          <w:rStyle w:val="20"/>
          <w:rFonts w:ascii="宋体" w:hAnsi="宋体" w:eastAsia="宋体"/>
          <w:color w:val="auto"/>
          <w:sz w:val="24"/>
          <w:szCs w:val="24"/>
          <w:highlight w:val="none"/>
        </w:rPr>
        <w:t>码</w:t>
      </w:r>
      <w:r>
        <w:rPr>
          <w:rStyle w:val="20"/>
          <w:rFonts w:ascii="宋体" w:hAnsi="宋体" w:eastAsia="宋体"/>
          <w:color w:val="auto"/>
          <w:spacing w:val="-3"/>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7" w:line="360" w:lineRule="auto"/>
        <w:rPr>
          <w:rStyle w:val="20"/>
          <w:rFonts w:ascii="宋体" w:hAnsi="宋体"/>
          <w:color w:val="auto"/>
          <w:szCs w:val="24"/>
          <w:highlight w:val="none"/>
        </w:rPr>
      </w:pPr>
    </w:p>
    <w:p>
      <w:pPr>
        <w:pStyle w:val="23"/>
        <w:tabs>
          <w:tab w:val="left" w:pos="631"/>
          <w:tab w:val="left" w:pos="1471"/>
          <w:tab w:val="left" w:pos="2311"/>
        </w:tabs>
        <w:spacing w:line="360" w:lineRule="auto"/>
        <w:ind w:left="0" w:right="118"/>
        <w:jc w:val="right"/>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p>
    <w:p>
      <w:pPr>
        <w:pStyle w:val="23"/>
        <w:tabs>
          <w:tab w:val="left" w:pos="631"/>
          <w:tab w:val="left" w:pos="1471"/>
          <w:tab w:val="left" w:pos="2311"/>
        </w:tabs>
        <w:spacing w:line="360" w:lineRule="auto"/>
        <w:ind w:left="0" w:right="118"/>
        <w:jc w:val="right"/>
        <w:rPr>
          <w:rStyle w:val="20"/>
          <w:rFonts w:ascii="宋体" w:hAnsi="宋体" w:eastAsia="宋体"/>
          <w:color w:val="auto"/>
          <w:sz w:val="24"/>
          <w:szCs w:val="24"/>
          <w:highlight w:val="none"/>
        </w:rPr>
        <w:sectPr>
          <w:pgSz w:w="12240" w:h="15840"/>
          <w:pgMar w:top="1440" w:right="1417" w:bottom="1440" w:left="1417" w:header="720" w:footer="720" w:gutter="0"/>
          <w:cols w:space="425" w:num="1"/>
        </w:sectPr>
      </w:pPr>
    </w:p>
    <w:p>
      <w:pPr>
        <w:pStyle w:val="23"/>
        <w:tabs>
          <w:tab w:val="left" w:pos="631"/>
          <w:tab w:val="left" w:pos="1471"/>
          <w:tab w:val="left" w:pos="2311"/>
        </w:tabs>
        <w:spacing w:line="463" w:lineRule="exact"/>
        <w:ind w:left="1528" w:right="118"/>
        <w:jc w:val="center"/>
        <w:rPr>
          <w:rStyle w:val="20"/>
          <w:rFonts w:ascii="宋体" w:hAnsi="宋体" w:eastAsia="宋体" w:cs="宋体"/>
          <w:b/>
          <w:bCs/>
          <w:color w:val="auto"/>
          <w:sz w:val="32"/>
          <w:szCs w:val="32"/>
          <w:highlight w:val="none"/>
        </w:rPr>
      </w:pPr>
      <w:r>
        <w:rPr>
          <w:rStyle w:val="20"/>
          <w:rFonts w:ascii="宋体" w:hAnsi="宋体" w:eastAsia="宋体" w:cs="宋体"/>
          <w:b/>
          <w:bCs/>
          <w:color w:val="auto"/>
          <w:spacing w:val="2"/>
          <w:sz w:val="32"/>
          <w:szCs w:val="32"/>
          <w:highlight w:val="none"/>
        </w:rPr>
        <w:t>二、法定代表</w:t>
      </w:r>
      <w:r>
        <w:rPr>
          <w:rStyle w:val="20"/>
          <w:rFonts w:ascii="宋体" w:hAnsi="宋体" w:eastAsia="宋体" w:cs="宋体"/>
          <w:b/>
          <w:bCs/>
          <w:color w:val="auto"/>
          <w:sz w:val="32"/>
          <w:szCs w:val="32"/>
          <w:highlight w:val="none"/>
        </w:rPr>
        <w:t>人</w:t>
      </w:r>
      <w:r>
        <w:rPr>
          <w:rStyle w:val="20"/>
          <w:rFonts w:ascii="宋体" w:hAnsi="宋体" w:eastAsia="宋体" w:cs="宋体"/>
          <w:b/>
          <w:bCs/>
          <w:color w:val="auto"/>
          <w:spacing w:val="2"/>
          <w:sz w:val="32"/>
          <w:szCs w:val="32"/>
          <w:highlight w:val="none"/>
        </w:rPr>
        <w:t>身份证</w:t>
      </w:r>
      <w:r>
        <w:rPr>
          <w:rStyle w:val="20"/>
          <w:rFonts w:ascii="宋体" w:hAnsi="宋体" w:eastAsia="宋体" w:cs="宋体"/>
          <w:b/>
          <w:bCs/>
          <w:color w:val="auto"/>
          <w:sz w:val="32"/>
          <w:szCs w:val="32"/>
          <w:highlight w:val="none"/>
        </w:rPr>
        <w:t>明</w:t>
      </w:r>
    </w:p>
    <w:p>
      <w:pPr>
        <w:spacing w:line="200" w:lineRule="exact"/>
        <w:rPr>
          <w:rStyle w:val="20"/>
          <w:rFonts w:ascii="宋体" w:hAnsi="宋体" w:cs="宋体"/>
          <w:b/>
          <w:bCs/>
          <w:color w:val="auto"/>
          <w:sz w:val="32"/>
          <w:szCs w:val="32"/>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5" w:line="280" w:lineRule="exact"/>
        <w:rPr>
          <w:rStyle w:val="20"/>
          <w:rFonts w:ascii="宋体" w:hAnsi="宋体"/>
          <w:color w:val="auto"/>
          <w:sz w:val="28"/>
          <w:highlight w:val="none"/>
        </w:rPr>
      </w:pPr>
    </w:p>
    <w:p>
      <w:pPr>
        <w:pStyle w:val="23"/>
        <w:tabs>
          <w:tab w:val="left" w:pos="3880"/>
        </w:tabs>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名</w:t>
      </w:r>
      <w:r>
        <w:rPr>
          <w:rStyle w:val="20"/>
          <w:rFonts w:ascii="宋体" w:hAnsi="宋体" w:eastAsia="宋体"/>
          <w:color w:val="auto"/>
          <w:spacing w:val="-3"/>
          <w:sz w:val="24"/>
          <w:szCs w:val="24"/>
          <w:highlight w:val="none"/>
        </w:rPr>
        <w:t>称</w:t>
      </w:r>
      <w:r>
        <w:rPr>
          <w:rStyle w:val="20"/>
          <w:rFonts w:ascii="宋体" w:hAnsi="宋体" w:eastAsia="宋体"/>
          <w:color w:val="auto"/>
          <w:spacing w:val="-1"/>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4" w:line="360" w:lineRule="auto"/>
        <w:rPr>
          <w:rStyle w:val="20"/>
          <w:rFonts w:ascii="宋体" w:hAnsi="宋体"/>
          <w:color w:val="auto"/>
          <w:szCs w:val="24"/>
          <w:highlight w:val="none"/>
        </w:rPr>
      </w:pPr>
    </w:p>
    <w:p>
      <w:pPr>
        <w:pStyle w:val="23"/>
        <w:tabs>
          <w:tab w:val="left" w:pos="2412"/>
          <w:tab w:val="left" w:pos="3883"/>
          <w:tab w:val="left" w:pos="5352"/>
          <w:tab w:val="left" w:pos="6821"/>
        </w:tabs>
        <w:spacing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姓名</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性别</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pacing w:val="-3"/>
          <w:sz w:val="24"/>
          <w:szCs w:val="24"/>
          <w:highlight w:val="none"/>
        </w:rPr>
        <w:t>龄</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职</w:t>
      </w:r>
      <w:r>
        <w:rPr>
          <w:rStyle w:val="20"/>
          <w:rFonts w:ascii="宋体" w:hAnsi="宋体" w:eastAsia="宋体"/>
          <w:color w:val="auto"/>
          <w:spacing w:val="-3"/>
          <w:sz w:val="24"/>
          <w:szCs w:val="24"/>
          <w:highlight w:val="none"/>
        </w:rPr>
        <w:t>务</w:t>
      </w:r>
      <w:r>
        <w:rPr>
          <w:rStyle w:val="20"/>
          <w:rFonts w:ascii="宋体" w:hAnsi="宋体" w:eastAsia="宋体"/>
          <w:color w:val="auto"/>
          <w:spacing w:val="-1"/>
          <w:sz w:val="24"/>
          <w:szCs w:val="24"/>
          <w:highlight w:val="none"/>
        </w:rPr>
        <w:t>：</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7" w:line="360" w:lineRule="auto"/>
        <w:rPr>
          <w:rStyle w:val="20"/>
          <w:rFonts w:ascii="宋体" w:hAnsi="宋体"/>
          <w:color w:val="auto"/>
          <w:szCs w:val="24"/>
          <w:highlight w:val="none"/>
        </w:rPr>
      </w:pPr>
    </w:p>
    <w:p>
      <w:pPr>
        <w:pStyle w:val="23"/>
        <w:tabs>
          <w:tab w:val="left" w:pos="2831"/>
        </w:tabs>
        <w:spacing w:line="360" w:lineRule="auto"/>
        <w:rPr>
          <w:rStyle w:val="20"/>
          <w:rFonts w:ascii="宋体" w:hAnsi="宋体" w:eastAsia="宋体"/>
          <w:color w:val="auto"/>
          <w:sz w:val="24"/>
          <w:szCs w:val="24"/>
          <w:highlight w:val="none"/>
        </w:rPr>
      </w:pPr>
      <w:r>
        <w:rPr>
          <w:rStyle w:val="20"/>
          <w:rFonts w:ascii="宋体" w:hAnsi="宋体" w:eastAsia="宋体"/>
          <w:color w:val="auto"/>
          <w:spacing w:val="-1"/>
          <w:sz w:val="24"/>
          <w:szCs w:val="24"/>
          <w:highlight w:val="none"/>
        </w:rPr>
        <w:t>系</w:t>
      </w:r>
      <w:r>
        <w:rPr>
          <w:rStyle w:val="20"/>
          <w:rFonts w:ascii="宋体" w:hAnsi="宋体" w:eastAsia="宋体"/>
          <w:color w:val="auto"/>
          <w:spacing w:val="-1"/>
          <w:sz w:val="24"/>
          <w:szCs w:val="24"/>
          <w:highlight w:val="none"/>
          <w:u w:val="single"/>
        </w:rPr>
        <w:tab/>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法定</w:t>
      </w:r>
      <w:r>
        <w:rPr>
          <w:rStyle w:val="20"/>
          <w:rFonts w:ascii="宋体" w:hAnsi="宋体" w:eastAsia="宋体"/>
          <w:color w:val="auto"/>
          <w:sz w:val="24"/>
          <w:szCs w:val="24"/>
          <w:highlight w:val="none"/>
        </w:rPr>
        <w:t>代表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w:t>
      </w:r>
    </w:p>
    <w:p>
      <w:pPr>
        <w:spacing w:before="4" w:line="360" w:lineRule="auto"/>
        <w:rPr>
          <w:rStyle w:val="20"/>
          <w:rFonts w:ascii="宋体" w:hAnsi="宋体"/>
          <w:color w:val="auto"/>
          <w:szCs w:val="24"/>
          <w:highlight w:val="none"/>
        </w:rPr>
      </w:pP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特此</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明。</w:t>
      </w: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spacing w:line="360" w:lineRule="auto"/>
        <w:ind w:right="-6"/>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复</w:t>
      </w:r>
      <w:r>
        <w:rPr>
          <w:rStyle w:val="20"/>
          <w:rFonts w:ascii="宋体" w:hAnsi="宋体" w:eastAsia="宋体"/>
          <w:color w:val="auto"/>
          <w:sz w:val="24"/>
          <w:szCs w:val="24"/>
          <w:highlight w:val="none"/>
        </w:rPr>
        <w:t>印</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 注：</w:t>
      </w:r>
      <w:r>
        <w:rPr>
          <w:rStyle w:val="20"/>
          <w:rFonts w:ascii="宋体" w:hAnsi="宋体" w:eastAsia="宋体"/>
          <w:color w:val="auto"/>
          <w:spacing w:val="-3"/>
          <w:sz w:val="24"/>
          <w:szCs w:val="24"/>
          <w:highlight w:val="none"/>
        </w:rPr>
        <w:t>本</w:t>
      </w:r>
      <w:r>
        <w:rPr>
          <w:rStyle w:val="20"/>
          <w:rFonts w:ascii="宋体" w:hAnsi="宋体" w:eastAsia="宋体"/>
          <w:color w:val="auto"/>
          <w:sz w:val="24"/>
          <w:szCs w:val="24"/>
          <w:highlight w:val="none"/>
        </w:rPr>
        <w:t>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需</w:t>
      </w:r>
      <w:r>
        <w:rPr>
          <w:rStyle w:val="20"/>
          <w:rFonts w:ascii="宋体" w:hAnsi="宋体" w:eastAsia="宋体"/>
          <w:color w:val="auto"/>
          <w:spacing w:val="-3"/>
          <w:sz w:val="24"/>
          <w:szCs w:val="24"/>
          <w:highlight w:val="none"/>
        </w:rPr>
        <w:t>由</w:t>
      </w:r>
      <w:r>
        <w:rPr>
          <w:rStyle w:val="20"/>
          <w:rFonts w:ascii="宋体" w:hAnsi="宋体" w:eastAsia="宋体"/>
          <w:color w:val="auto"/>
          <w:sz w:val="24"/>
          <w:szCs w:val="24"/>
          <w:highlight w:val="none"/>
        </w:rPr>
        <w:t>投</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人加</w:t>
      </w:r>
      <w:r>
        <w:rPr>
          <w:rStyle w:val="20"/>
          <w:rFonts w:ascii="宋体" w:hAnsi="宋体" w:eastAsia="宋体"/>
          <w:color w:val="auto"/>
          <w:spacing w:val="-3"/>
          <w:sz w:val="24"/>
          <w:szCs w:val="24"/>
          <w:highlight w:val="none"/>
        </w:rPr>
        <w:t>盖</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公</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9"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6521"/>
        </w:tabs>
        <w:spacing w:line="360" w:lineRule="auto"/>
        <w:ind w:left="4212"/>
        <w:rPr>
          <w:rStyle w:val="20"/>
          <w:rFonts w:ascii="宋体" w:hAnsi="宋体" w:eastAsia="宋体"/>
          <w:color w:val="auto"/>
          <w:sz w:val="24"/>
          <w:szCs w:val="24"/>
          <w:highlight w:val="none"/>
        </w:rPr>
      </w:pP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公</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6"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spacing w:line="360" w:lineRule="auto"/>
        <w:rPr>
          <w:rStyle w:val="20"/>
          <w:rFonts w:ascii="宋体" w:hAnsi="宋体"/>
          <w:color w:val="auto"/>
          <w:szCs w:val="24"/>
          <w:highlight w:val="none"/>
        </w:rPr>
      </w:pPr>
    </w:p>
    <w:p>
      <w:pPr>
        <w:pStyle w:val="23"/>
        <w:tabs>
          <w:tab w:val="left" w:pos="5352"/>
          <w:tab w:val="left" w:pos="6192"/>
          <w:tab w:val="left" w:pos="7032"/>
        </w:tabs>
        <w:spacing w:line="360" w:lineRule="auto"/>
        <w:ind w:left="4721"/>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月</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日</w:t>
      </w:r>
    </w:p>
    <w:p>
      <w:pPr>
        <w:pStyle w:val="23"/>
        <w:tabs>
          <w:tab w:val="left" w:pos="5352"/>
          <w:tab w:val="left" w:pos="6192"/>
          <w:tab w:val="left" w:pos="7032"/>
        </w:tabs>
        <w:spacing w:line="360" w:lineRule="auto"/>
        <w:ind w:left="4721"/>
        <w:rPr>
          <w:rStyle w:val="20"/>
          <w:rFonts w:ascii="宋体" w:hAnsi="宋体" w:eastAsia="宋体"/>
          <w:color w:val="auto"/>
          <w:sz w:val="24"/>
          <w:szCs w:val="24"/>
          <w:highlight w:val="none"/>
        </w:rPr>
        <w:sectPr>
          <w:pgSz w:w="12240" w:h="15840"/>
          <w:pgMar w:top="1417" w:right="1417" w:bottom="283" w:left="1417" w:header="720" w:footer="720" w:gutter="0"/>
          <w:cols w:space="425" w:num="1"/>
        </w:sectPr>
      </w:pPr>
    </w:p>
    <w:p>
      <w:pPr>
        <w:pStyle w:val="23"/>
        <w:tabs>
          <w:tab w:val="left" w:pos="5352"/>
          <w:tab w:val="left" w:pos="6192"/>
          <w:tab w:val="left" w:pos="7032"/>
        </w:tabs>
        <w:spacing w:line="463" w:lineRule="exact"/>
        <w:ind w:left="1528"/>
        <w:jc w:val="center"/>
        <w:rPr>
          <w:rStyle w:val="20"/>
          <w:rFonts w:ascii="宋体" w:hAnsi="宋体" w:eastAsia="宋体" w:cs="宋体"/>
          <w:b/>
          <w:bCs/>
          <w:color w:val="auto"/>
          <w:spacing w:val="2"/>
          <w:sz w:val="32"/>
          <w:szCs w:val="32"/>
          <w:highlight w:val="none"/>
        </w:rPr>
      </w:pPr>
      <w:r>
        <w:rPr>
          <w:rStyle w:val="20"/>
          <w:rFonts w:ascii="宋体" w:hAnsi="宋体" w:eastAsia="宋体" w:cs="宋体"/>
          <w:b/>
          <w:bCs/>
          <w:color w:val="auto"/>
          <w:spacing w:val="2"/>
          <w:sz w:val="32"/>
          <w:szCs w:val="32"/>
          <w:highlight w:val="none"/>
        </w:rPr>
        <w:t>三、授权委托书</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6" w:line="240" w:lineRule="exact"/>
        <w:rPr>
          <w:rStyle w:val="20"/>
          <w:rFonts w:ascii="宋体" w:hAnsi="宋体"/>
          <w:color w:val="auto"/>
          <w:highlight w:val="none"/>
        </w:rPr>
      </w:pPr>
    </w:p>
    <w:p>
      <w:pPr>
        <w:pStyle w:val="23"/>
        <w:tabs>
          <w:tab w:val="left" w:pos="2421"/>
          <w:tab w:val="left" w:pos="5585"/>
        </w:tabs>
        <w:spacing w:line="360" w:lineRule="auto"/>
        <w:ind w:left="102" w:firstLine="480" w:firstLineChars="200"/>
        <w:textAlignment w:val="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本人</w:t>
      </w:r>
      <w:r>
        <w:rPr>
          <w:rStyle w:val="20"/>
          <w:rFonts w:ascii="宋体" w:hAnsi="宋体" w:eastAsia="宋体"/>
          <w:color w:val="auto"/>
          <w:sz w:val="24"/>
          <w:szCs w:val="24"/>
          <w:highlight w:val="none"/>
          <w:u w:val="single"/>
        </w:rPr>
        <w:tab/>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姓</w:t>
      </w:r>
      <w:r>
        <w:rPr>
          <w:rStyle w:val="20"/>
          <w:rFonts w:ascii="宋体" w:hAnsi="宋体" w:eastAsia="宋体"/>
          <w:color w:val="auto"/>
          <w:sz w:val="24"/>
          <w:szCs w:val="24"/>
          <w:highlight w:val="none"/>
        </w:rPr>
        <w:t>名）</w:t>
      </w:r>
      <w:r>
        <w:rPr>
          <w:rStyle w:val="20"/>
          <w:rFonts w:ascii="宋体" w:hAnsi="宋体" w:eastAsia="宋体"/>
          <w:color w:val="auto"/>
          <w:spacing w:val="-1"/>
          <w:sz w:val="24"/>
          <w:szCs w:val="24"/>
          <w:highlight w:val="none"/>
        </w:rPr>
        <w:t>系</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（投标人</w:t>
      </w:r>
      <w:r>
        <w:rPr>
          <w:rStyle w:val="20"/>
          <w:rFonts w:ascii="宋体" w:hAnsi="宋体" w:eastAsia="宋体"/>
          <w:color w:val="auto"/>
          <w:spacing w:val="-3"/>
          <w:sz w:val="24"/>
          <w:szCs w:val="24"/>
          <w:highlight w:val="none"/>
        </w:rPr>
        <w:t>名</w:t>
      </w:r>
      <w:r>
        <w:rPr>
          <w:rStyle w:val="20"/>
          <w:rFonts w:ascii="宋体" w:hAnsi="宋体" w:eastAsia="宋体"/>
          <w:color w:val="auto"/>
          <w:sz w:val="24"/>
          <w:szCs w:val="24"/>
          <w:highlight w:val="none"/>
        </w:rPr>
        <w:t>称）的</w:t>
      </w:r>
      <w:r>
        <w:rPr>
          <w:rStyle w:val="20"/>
          <w:rFonts w:ascii="宋体" w:hAnsi="宋体" w:eastAsia="宋体"/>
          <w:color w:val="auto"/>
          <w:spacing w:val="-3"/>
          <w:sz w:val="24"/>
          <w:szCs w:val="24"/>
          <w:highlight w:val="none"/>
        </w:rPr>
        <w:t>法定</w:t>
      </w:r>
      <w:r>
        <w:rPr>
          <w:rStyle w:val="20"/>
          <w:rFonts w:ascii="宋体" w:hAnsi="宋体" w:eastAsia="宋体"/>
          <w:color w:val="auto"/>
          <w:sz w:val="24"/>
          <w:szCs w:val="24"/>
          <w:highlight w:val="none"/>
        </w:rPr>
        <w:t>代表人，</w:t>
      </w:r>
      <w:r>
        <w:rPr>
          <w:rStyle w:val="20"/>
          <w:rFonts w:ascii="宋体" w:hAnsi="宋体" w:eastAsia="宋体"/>
          <w:color w:val="auto"/>
          <w:spacing w:val="-3"/>
          <w:sz w:val="24"/>
          <w:szCs w:val="24"/>
          <w:highlight w:val="none"/>
        </w:rPr>
        <w:t>现</w:t>
      </w:r>
      <w:r>
        <w:rPr>
          <w:rStyle w:val="20"/>
          <w:rFonts w:ascii="宋体" w:hAnsi="宋体" w:eastAsia="宋体"/>
          <w:color w:val="auto"/>
          <w:sz w:val="24"/>
          <w:szCs w:val="24"/>
          <w:highlight w:val="none"/>
        </w:rPr>
        <w:t>委</w:t>
      </w:r>
      <w:r>
        <w:rPr>
          <w:rStyle w:val="20"/>
          <w:rFonts w:ascii="宋体" w:hAnsi="宋体" w:eastAsia="宋体"/>
          <w:color w:val="auto"/>
          <w:spacing w:val="-1"/>
          <w:sz w:val="24"/>
          <w:szCs w:val="24"/>
          <w:highlight w:val="none"/>
        </w:rPr>
        <w:t>托</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（姓名）为我</w:t>
      </w:r>
      <w:r>
        <w:rPr>
          <w:rStyle w:val="20"/>
          <w:rFonts w:ascii="宋体" w:hAnsi="宋体" w:eastAsia="宋体"/>
          <w:color w:val="auto"/>
          <w:spacing w:val="-3"/>
          <w:sz w:val="24"/>
          <w:szCs w:val="24"/>
          <w:highlight w:val="none"/>
        </w:rPr>
        <w:t>方代</w:t>
      </w:r>
      <w:r>
        <w:rPr>
          <w:rStyle w:val="20"/>
          <w:rFonts w:ascii="宋体" w:hAnsi="宋体" w:eastAsia="宋体"/>
          <w:color w:val="auto"/>
          <w:sz w:val="24"/>
          <w:szCs w:val="24"/>
          <w:highlight w:val="none"/>
        </w:rPr>
        <w:t>理人。代理</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根据授</w:t>
      </w:r>
      <w:r>
        <w:rPr>
          <w:rStyle w:val="20"/>
          <w:rFonts w:ascii="宋体" w:hAnsi="宋体" w:eastAsia="宋体"/>
          <w:color w:val="auto"/>
          <w:spacing w:val="-3"/>
          <w:sz w:val="24"/>
          <w:szCs w:val="24"/>
          <w:highlight w:val="none"/>
        </w:rPr>
        <w:t>权，</w:t>
      </w:r>
      <w:r>
        <w:rPr>
          <w:rStyle w:val="20"/>
          <w:rFonts w:ascii="宋体" w:hAnsi="宋体" w:eastAsia="宋体"/>
          <w:color w:val="auto"/>
          <w:sz w:val="24"/>
          <w:szCs w:val="24"/>
          <w:highlight w:val="none"/>
        </w:rPr>
        <w:t>以我方名义</w:t>
      </w:r>
      <w:r>
        <w:rPr>
          <w:rStyle w:val="20"/>
          <w:rFonts w:ascii="宋体" w:hAnsi="宋体" w:eastAsia="宋体"/>
          <w:color w:val="auto"/>
          <w:spacing w:val="-3"/>
          <w:sz w:val="24"/>
          <w:szCs w:val="24"/>
          <w:highlight w:val="none"/>
        </w:rPr>
        <w:t>签</w:t>
      </w:r>
      <w:r>
        <w:rPr>
          <w:rStyle w:val="20"/>
          <w:rFonts w:ascii="宋体" w:hAnsi="宋体" w:eastAsia="宋体"/>
          <w:color w:val="auto"/>
          <w:sz w:val="24"/>
          <w:szCs w:val="24"/>
          <w:highlight w:val="none"/>
        </w:rPr>
        <w:t>署、澄清确认、递交</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撤回</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修改设备采购招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项目</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标文件、签订合</w:t>
      </w:r>
      <w:r>
        <w:rPr>
          <w:rStyle w:val="20"/>
          <w:rFonts w:ascii="宋体" w:hAnsi="宋体" w:eastAsia="宋体"/>
          <w:color w:val="auto"/>
          <w:spacing w:val="-3"/>
          <w:sz w:val="24"/>
          <w:szCs w:val="24"/>
          <w:highlight w:val="none"/>
        </w:rPr>
        <w:t>同</w:t>
      </w:r>
      <w:r>
        <w:rPr>
          <w:rStyle w:val="20"/>
          <w:rFonts w:ascii="宋体" w:hAnsi="宋体" w:eastAsia="宋体"/>
          <w:color w:val="auto"/>
          <w:sz w:val="24"/>
          <w:szCs w:val="24"/>
          <w:highlight w:val="none"/>
        </w:rPr>
        <w:t>和处</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有关事宜，其</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律后果</w:t>
      </w:r>
      <w:r>
        <w:rPr>
          <w:rStyle w:val="20"/>
          <w:rFonts w:ascii="宋体" w:hAnsi="宋体" w:eastAsia="宋体"/>
          <w:color w:val="auto"/>
          <w:spacing w:val="-3"/>
          <w:sz w:val="24"/>
          <w:szCs w:val="24"/>
          <w:highlight w:val="none"/>
        </w:rPr>
        <w:t>由</w:t>
      </w:r>
      <w:r>
        <w:rPr>
          <w:rStyle w:val="20"/>
          <w:rFonts w:ascii="宋体" w:hAnsi="宋体" w:eastAsia="宋体"/>
          <w:color w:val="auto"/>
          <w:sz w:val="24"/>
          <w:szCs w:val="24"/>
          <w:highlight w:val="none"/>
        </w:rPr>
        <w:t>我</w:t>
      </w:r>
      <w:r>
        <w:rPr>
          <w:rStyle w:val="20"/>
          <w:rFonts w:ascii="宋体" w:hAnsi="宋体" w:eastAsia="宋体"/>
          <w:color w:val="auto"/>
          <w:spacing w:val="-3"/>
          <w:sz w:val="24"/>
          <w:szCs w:val="24"/>
          <w:highlight w:val="none"/>
        </w:rPr>
        <w:t>方</w:t>
      </w:r>
      <w:r>
        <w:rPr>
          <w:rStyle w:val="20"/>
          <w:rFonts w:ascii="宋体" w:hAnsi="宋体" w:eastAsia="宋体"/>
          <w:color w:val="auto"/>
          <w:sz w:val="24"/>
          <w:szCs w:val="24"/>
          <w:highlight w:val="none"/>
        </w:rPr>
        <w:t>承</w:t>
      </w:r>
      <w:r>
        <w:rPr>
          <w:rStyle w:val="20"/>
          <w:rFonts w:ascii="宋体" w:hAnsi="宋体" w:eastAsia="宋体"/>
          <w:color w:val="auto"/>
          <w:spacing w:val="-3"/>
          <w:sz w:val="24"/>
          <w:szCs w:val="24"/>
          <w:highlight w:val="none"/>
        </w:rPr>
        <w:t>担</w:t>
      </w:r>
      <w:r>
        <w:rPr>
          <w:rStyle w:val="20"/>
          <w:rFonts w:ascii="宋体" w:hAnsi="宋体" w:eastAsia="宋体"/>
          <w:color w:val="auto"/>
          <w:sz w:val="24"/>
          <w:szCs w:val="24"/>
          <w:highlight w:val="none"/>
        </w:rPr>
        <w:t>。</w:t>
      </w:r>
    </w:p>
    <w:p>
      <w:pPr>
        <w:pStyle w:val="23"/>
        <w:tabs>
          <w:tab w:val="left" w:pos="3566"/>
        </w:tabs>
        <w:spacing w:before="78"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委托</w:t>
      </w:r>
      <w:r>
        <w:rPr>
          <w:rStyle w:val="20"/>
          <w:rFonts w:ascii="宋体" w:hAnsi="宋体" w:eastAsia="宋体"/>
          <w:color w:val="auto"/>
          <w:spacing w:val="-3"/>
          <w:sz w:val="24"/>
          <w:szCs w:val="24"/>
          <w:highlight w:val="none"/>
        </w:rPr>
        <w:t>期</w:t>
      </w:r>
      <w:r>
        <w:rPr>
          <w:rStyle w:val="20"/>
          <w:rFonts w:ascii="宋体" w:hAnsi="宋体" w:eastAsia="宋体"/>
          <w:color w:val="auto"/>
          <w:sz w:val="24"/>
          <w:szCs w:val="24"/>
          <w:highlight w:val="none"/>
        </w:rPr>
        <w:t>限</w:t>
      </w:r>
      <w:r>
        <w:rPr>
          <w:rStyle w:val="20"/>
          <w:rFonts w:ascii="宋体" w:hAnsi="宋体" w:eastAsia="宋体"/>
          <w:color w:val="auto"/>
          <w:spacing w:val="-3"/>
          <w:sz w:val="24"/>
          <w:szCs w:val="24"/>
          <w:highlight w:val="none"/>
        </w:rPr>
        <w:t>：</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w:t>
      </w:r>
    </w:p>
    <w:p>
      <w:pPr>
        <w:spacing w:before="4" w:line="360" w:lineRule="auto"/>
        <w:rPr>
          <w:rStyle w:val="20"/>
          <w:rFonts w:ascii="宋体" w:hAnsi="宋体"/>
          <w:color w:val="auto"/>
          <w:szCs w:val="24"/>
          <w:highlight w:val="none"/>
        </w:rPr>
      </w:pP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代理</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无</w:t>
      </w:r>
      <w:r>
        <w:rPr>
          <w:rStyle w:val="20"/>
          <w:rFonts w:ascii="宋体" w:hAnsi="宋体" w:eastAsia="宋体"/>
          <w:color w:val="auto"/>
          <w:spacing w:val="-3"/>
          <w:sz w:val="24"/>
          <w:szCs w:val="24"/>
          <w:highlight w:val="none"/>
        </w:rPr>
        <w:t>转</w:t>
      </w:r>
      <w:r>
        <w:rPr>
          <w:rStyle w:val="20"/>
          <w:rFonts w:ascii="宋体" w:hAnsi="宋体" w:eastAsia="宋体"/>
          <w:color w:val="auto"/>
          <w:sz w:val="24"/>
          <w:szCs w:val="24"/>
          <w:highlight w:val="none"/>
        </w:rPr>
        <w:t>委</w:t>
      </w:r>
      <w:r>
        <w:rPr>
          <w:rStyle w:val="20"/>
          <w:rFonts w:ascii="宋体" w:hAnsi="宋体" w:eastAsia="宋体"/>
          <w:color w:val="auto"/>
          <w:spacing w:val="-3"/>
          <w:sz w:val="24"/>
          <w:szCs w:val="24"/>
          <w:highlight w:val="none"/>
        </w:rPr>
        <w:t>托</w:t>
      </w:r>
      <w:r>
        <w:rPr>
          <w:rStyle w:val="20"/>
          <w:rFonts w:ascii="宋体" w:hAnsi="宋体" w:eastAsia="宋体"/>
          <w:color w:val="auto"/>
          <w:sz w:val="24"/>
          <w:szCs w:val="24"/>
          <w:highlight w:val="none"/>
        </w:rPr>
        <w:t>权。</w:t>
      </w:r>
    </w:p>
    <w:p>
      <w:pPr>
        <w:pStyle w:val="23"/>
        <w:spacing w:before="1"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附：</w:t>
      </w:r>
      <w:r>
        <w:rPr>
          <w:rStyle w:val="20"/>
          <w:rFonts w:ascii="宋体" w:hAnsi="宋体" w:eastAsia="宋体"/>
          <w:color w:val="auto"/>
          <w:spacing w:val="-3"/>
          <w:sz w:val="24"/>
          <w:szCs w:val="24"/>
          <w:highlight w:val="none"/>
        </w:rPr>
        <w:t>法</w:t>
      </w:r>
      <w:r>
        <w:rPr>
          <w:rStyle w:val="20"/>
          <w:rFonts w:ascii="宋体" w:hAnsi="宋体" w:eastAsia="宋体"/>
          <w:color w:val="auto"/>
          <w:sz w:val="24"/>
          <w:szCs w:val="24"/>
          <w:highlight w:val="none"/>
        </w:rPr>
        <w:t>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身</w:t>
      </w:r>
      <w:r>
        <w:rPr>
          <w:rStyle w:val="20"/>
          <w:rFonts w:ascii="宋体" w:hAnsi="宋体" w:eastAsia="宋体"/>
          <w:color w:val="auto"/>
          <w:spacing w:val="-3"/>
          <w:sz w:val="24"/>
          <w:szCs w:val="24"/>
          <w:highlight w:val="none"/>
        </w:rPr>
        <w:t>份</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复</w:t>
      </w:r>
      <w:r>
        <w:rPr>
          <w:rStyle w:val="20"/>
          <w:rFonts w:ascii="宋体" w:hAnsi="宋体" w:eastAsia="宋体"/>
          <w:color w:val="auto"/>
          <w:sz w:val="24"/>
          <w:szCs w:val="24"/>
          <w:highlight w:val="none"/>
        </w:rPr>
        <w:t>印</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及</w:t>
      </w:r>
      <w:r>
        <w:rPr>
          <w:rStyle w:val="20"/>
          <w:rFonts w:ascii="宋体" w:hAnsi="宋体" w:eastAsia="宋体"/>
          <w:color w:val="auto"/>
          <w:spacing w:val="-3"/>
          <w:sz w:val="24"/>
          <w:szCs w:val="24"/>
          <w:highlight w:val="none"/>
        </w:rPr>
        <w:t>委</w:t>
      </w:r>
      <w:r>
        <w:rPr>
          <w:rStyle w:val="20"/>
          <w:rFonts w:ascii="宋体" w:hAnsi="宋体" w:eastAsia="宋体"/>
          <w:color w:val="auto"/>
          <w:sz w:val="24"/>
          <w:szCs w:val="24"/>
          <w:highlight w:val="none"/>
        </w:rPr>
        <w:t>托代</w:t>
      </w:r>
      <w:r>
        <w:rPr>
          <w:rStyle w:val="20"/>
          <w:rFonts w:ascii="宋体" w:hAnsi="宋体" w:eastAsia="宋体"/>
          <w:color w:val="auto"/>
          <w:spacing w:val="-3"/>
          <w:sz w:val="24"/>
          <w:szCs w:val="24"/>
          <w:highlight w:val="none"/>
        </w:rPr>
        <w:t>理</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身</w:t>
      </w:r>
      <w:r>
        <w:rPr>
          <w:rStyle w:val="20"/>
          <w:rFonts w:ascii="宋体" w:hAnsi="宋体" w:eastAsia="宋体"/>
          <w:color w:val="auto"/>
          <w:sz w:val="24"/>
          <w:szCs w:val="24"/>
          <w:highlight w:val="none"/>
        </w:rPr>
        <w:t>份</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复</w:t>
      </w:r>
      <w:r>
        <w:rPr>
          <w:rStyle w:val="20"/>
          <w:rFonts w:ascii="宋体" w:hAnsi="宋体" w:eastAsia="宋体"/>
          <w:color w:val="auto"/>
          <w:spacing w:val="-3"/>
          <w:sz w:val="24"/>
          <w:szCs w:val="24"/>
          <w:highlight w:val="none"/>
        </w:rPr>
        <w:t>印</w:t>
      </w:r>
      <w:r>
        <w:rPr>
          <w:rStyle w:val="20"/>
          <w:rFonts w:ascii="宋体" w:hAnsi="宋体" w:eastAsia="宋体"/>
          <w:color w:val="auto"/>
          <w:sz w:val="24"/>
          <w:szCs w:val="24"/>
          <w:highlight w:val="none"/>
        </w:rPr>
        <w:t>件 注：本授权委托</w:t>
      </w:r>
      <w:r>
        <w:rPr>
          <w:rStyle w:val="20"/>
          <w:rFonts w:ascii="宋体" w:hAnsi="宋体" w:eastAsia="宋体"/>
          <w:color w:val="auto"/>
          <w:spacing w:val="-3"/>
          <w:sz w:val="24"/>
          <w:szCs w:val="24"/>
          <w:highlight w:val="none"/>
        </w:rPr>
        <w:t>书</w:t>
      </w:r>
      <w:r>
        <w:rPr>
          <w:rStyle w:val="20"/>
          <w:rFonts w:ascii="宋体" w:hAnsi="宋体" w:eastAsia="宋体"/>
          <w:color w:val="auto"/>
          <w:sz w:val="24"/>
          <w:szCs w:val="24"/>
          <w:highlight w:val="none"/>
        </w:rPr>
        <w:t>需由</w:t>
      </w:r>
      <w:r>
        <w:rPr>
          <w:rStyle w:val="20"/>
          <w:rFonts w:ascii="宋体" w:hAnsi="宋体" w:eastAsia="宋体"/>
          <w:color w:val="auto"/>
          <w:spacing w:val="-3"/>
          <w:sz w:val="24"/>
          <w:szCs w:val="24"/>
          <w:highlight w:val="none"/>
        </w:rPr>
        <w:t>投</w:t>
      </w:r>
      <w:r>
        <w:rPr>
          <w:rStyle w:val="20"/>
          <w:rFonts w:ascii="宋体" w:hAnsi="宋体" w:eastAsia="宋体"/>
          <w:color w:val="auto"/>
          <w:sz w:val="24"/>
          <w:szCs w:val="24"/>
          <w:highlight w:val="none"/>
        </w:rPr>
        <w:t>标人加盖单位公</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并由</w:t>
      </w:r>
      <w:r>
        <w:rPr>
          <w:rStyle w:val="20"/>
          <w:rFonts w:ascii="宋体" w:hAnsi="宋体" w:eastAsia="宋体"/>
          <w:color w:val="auto"/>
          <w:spacing w:val="-3"/>
          <w:sz w:val="24"/>
          <w:szCs w:val="24"/>
          <w:highlight w:val="none"/>
        </w:rPr>
        <w:t>其</w:t>
      </w:r>
      <w:r>
        <w:rPr>
          <w:rStyle w:val="20"/>
          <w:rFonts w:ascii="宋体" w:hAnsi="宋体" w:eastAsia="宋体"/>
          <w:color w:val="auto"/>
          <w:sz w:val="24"/>
          <w:szCs w:val="24"/>
          <w:highlight w:val="none"/>
        </w:rPr>
        <w:t>法定代表人和委托代理</w:t>
      </w:r>
      <w:r>
        <w:rPr>
          <w:rStyle w:val="20"/>
          <w:rFonts w:ascii="宋体" w:hAnsi="宋体" w:eastAsia="宋体"/>
          <w:color w:val="auto"/>
          <w:spacing w:val="-2"/>
          <w:sz w:val="24"/>
          <w:szCs w:val="24"/>
          <w:highlight w:val="none"/>
        </w:rPr>
        <w:t>人</w:t>
      </w:r>
      <w:r>
        <w:rPr>
          <w:rStyle w:val="20"/>
          <w:rFonts w:ascii="宋体" w:hAnsi="宋体" w:eastAsia="宋体"/>
          <w:color w:val="auto"/>
          <w:sz w:val="24"/>
          <w:szCs w:val="24"/>
          <w:highlight w:val="none"/>
        </w:rPr>
        <w:t>签字。</w:t>
      </w:r>
    </w:p>
    <w:p>
      <w:pPr>
        <w:spacing w:before="10" w:line="110" w:lineRule="exact"/>
        <w:rPr>
          <w:rStyle w:val="20"/>
          <w:rFonts w:ascii="宋体" w:hAnsi="宋体"/>
          <w:color w:val="auto"/>
          <w:sz w:val="11"/>
          <w:highlight w:val="none"/>
        </w:rPr>
      </w:pPr>
    </w:p>
    <w:p>
      <w:pPr>
        <w:spacing w:line="200" w:lineRule="exact"/>
        <w:rPr>
          <w:rStyle w:val="20"/>
          <w:rFonts w:ascii="宋体" w:hAnsi="宋体"/>
          <w:color w:val="auto"/>
          <w:sz w:val="20"/>
          <w:highlight w:val="none"/>
        </w:rPr>
      </w:pPr>
    </w:p>
    <w:p>
      <w:pPr>
        <w:pStyle w:val="23"/>
        <w:tabs>
          <w:tab w:val="left" w:pos="3216"/>
          <w:tab w:val="left" w:pos="3636"/>
          <w:tab w:val="left" w:pos="7241"/>
        </w:tabs>
        <w:ind w:left="27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w:t>
      </w:r>
      <w:r>
        <w:rPr>
          <w:rStyle w:val="20"/>
          <w:rFonts w:ascii="宋体" w:hAnsi="宋体" w:eastAsia="宋体"/>
          <w:color w:val="auto"/>
          <w:sz w:val="24"/>
          <w:szCs w:val="24"/>
          <w:highlight w:val="none"/>
        </w:rPr>
        <w:tab/>
      </w:r>
      <w:r>
        <w:rPr>
          <w:rStyle w:val="20"/>
          <w:rFonts w:ascii="宋体" w:hAnsi="宋体" w:eastAsia="宋体"/>
          <w:color w:val="auto"/>
          <w:sz w:val="24"/>
          <w:szCs w:val="24"/>
          <w:highlight w:val="none"/>
        </w:rPr>
        <w:t>标</w:t>
      </w:r>
      <w:r>
        <w:rPr>
          <w:rStyle w:val="20"/>
          <w:rFonts w:ascii="宋体" w:hAnsi="宋体" w:eastAsia="宋体"/>
          <w:color w:val="auto"/>
          <w:sz w:val="24"/>
          <w:szCs w:val="24"/>
          <w:highlight w:val="none"/>
        </w:rPr>
        <w:tab/>
      </w:r>
      <w:r>
        <w:rPr>
          <w:rStyle w:val="20"/>
          <w:rFonts w:ascii="宋体" w:hAnsi="宋体" w:eastAsia="宋体"/>
          <w:color w:val="auto"/>
          <w:spacing w:val="-3"/>
          <w:sz w:val="24"/>
          <w:szCs w:val="24"/>
          <w:highlight w:val="none"/>
        </w:rPr>
        <w:t>人：</w:t>
      </w:r>
      <w:r>
        <w:rPr>
          <w:rStyle w:val="20"/>
          <w:rFonts w:ascii="宋体" w:hAnsi="宋体" w:eastAsia="宋体"/>
          <w:color w:val="auto"/>
          <w:spacing w:val="-3"/>
          <w:sz w:val="24"/>
          <w:szCs w:val="24"/>
          <w:highlight w:val="none"/>
          <w:u w:val="single"/>
        </w:rPr>
        <w:t xml:space="preserve">                      </w:t>
      </w:r>
      <w:r>
        <w:rPr>
          <w:rStyle w:val="20"/>
          <w:rFonts w:ascii="宋体" w:hAnsi="宋体" w:eastAsia="宋体"/>
          <w:color w:val="auto"/>
          <w:sz w:val="24"/>
          <w:szCs w:val="24"/>
          <w:highlight w:val="none"/>
        </w:rPr>
        <w:t>（单</w:t>
      </w:r>
      <w:r>
        <w:rPr>
          <w:rStyle w:val="20"/>
          <w:rFonts w:ascii="宋体" w:hAnsi="宋体" w:eastAsia="宋体"/>
          <w:color w:val="auto"/>
          <w:spacing w:val="-3"/>
          <w:sz w:val="24"/>
          <w:szCs w:val="24"/>
          <w:highlight w:val="none"/>
        </w:rPr>
        <w:t>位</w:t>
      </w:r>
      <w:r>
        <w:rPr>
          <w:rStyle w:val="20"/>
          <w:rFonts w:ascii="宋体" w:hAnsi="宋体" w:eastAsia="宋体"/>
          <w:color w:val="auto"/>
          <w:sz w:val="24"/>
          <w:szCs w:val="24"/>
          <w:highlight w:val="none"/>
        </w:rPr>
        <w:t>公</w:t>
      </w:r>
      <w:r>
        <w:rPr>
          <w:rStyle w:val="20"/>
          <w:rFonts w:ascii="宋体" w:hAnsi="宋体" w:eastAsia="宋体"/>
          <w:color w:val="auto"/>
          <w:spacing w:val="-3"/>
          <w:sz w:val="24"/>
          <w:szCs w:val="24"/>
          <w:highlight w:val="none"/>
        </w:rPr>
        <w:t>章</w:t>
      </w:r>
      <w:r>
        <w:rPr>
          <w:rStyle w:val="20"/>
          <w:rFonts w:ascii="宋体" w:hAnsi="宋体" w:eastAsia="宋体"/>
          <w:color w:val="auto"/>
          <w:sz w:val="24"/>
          <w:szCs w:val="24"/>
          <w:highlight w:val="none"/>
        </w:rPr>
        <w:t>）</w:t>
      </w:r>
    </w:p>
    <w:p>
      <w:pPr>
        <w:spacing w:before="3" w:line="14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pStyle w:val="23"/>
        <w:tabs>
          <w:tab w:val="left" w:pos="7661"/>
        </w:tabs>
        <w:spacing w:line="335" w:lineRule="exact"/>
        <w:ind w:left="2791"/>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法定</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人</w:t>
      </w:r>
      <w:r>
        <w:rPr>
          <w:rStyle w:val="20"/>
          <w:rFonts w:ascii="宋体" w:hAnsi="宋体" w:eastAsia="宋体"/>
          <w:color w:val="auto"/>
          <w:spacing w:val="-1"/>
          <w:sz w:val="24"/>
          <w:szCs w:val="24"/>
          <w:highlight w:val="none"/>
        </w:rPr>
        <w:t>：</w:t>
      </w:r>
      <w:r>
        <w:rPr>
          <w:rStyle w:val="20"/>
          <w:rFonts w:ascii="宋体" w:hAnsi="宋体" w:eastAsia="宋体"/>
          <w:color w:val="auto"/>
          <w:spacing w:val="-1"/>
          <w:sz w:val="24"/>
          <w:szCs w:val="24"/>
          <w:highlight w:val="none"/>
          <w:u w:val="single"/>
        </w:rPr>
        <w:tab/>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before="6" w:line="14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pStyle w:val="23"/>
        <w:tabs>
          <w:tab w:val="left" w:pos="8501"/>
        </w:tabs>
        <w:spacing w:line="335" w:lineRule="exact"/>
        <w:ind w:left="27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身份</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号</w:t>
      </w:r>
      <w:r>
        <w:rPr>
          <w:rStyle w:val="20"/>
          <w:rFonts w:ascii="宋体" w:hAnsi="宋体" w:eastAsia="宋体"/>
          <w:color w:val="auto"/>
          <w:spacing w:val="-3"/>
          <w:sz w:val="24"/>
          <w:szCs w:val="24"/>
          <w:highlight w:val="none"/>
        </w:rPr>
        <w:t>码：</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6" w:line="14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pStyle w:val="23"/>
        <w:tabs>
          <w:tab w:val="left" w:pos="7661"/>
        </w:tabs>
        <w:spacing w:line="335" w:lineRule="exact"/>
        <w:ind w:left="27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委托</w:t>
      </w:r>
      <w:r>
        <w:rPr>
          <w:rStyle w:val="20"/>
          <w:rFonts w:ascii="宋体" w:hAnsi="宋体" w:eastAsia="宋体"/>
          <w:color w:val="auto"/>
          <w:spacing w:val="-3"/>
          <w:sz w:val="24"/>
          <w:szCs w:val="24"/>
          <w:highlight w:val="none"/>
        </w:rPr>
        <w:t>代</w:t>
      </w:r>
      <w:r>
        <w:rPr>
          <w:rStyle w:val="20"/>
          <w:rFonts w:ascii="宋体" w:hAnsi="宋体" w:eastAsia="宋体"/>
          <w:color w:val="auto"/>
          <w:sz w:val="24"/>
          <w:szCs w:val="24"/>
          <w:highlight w:val="none"/>
        </w:rPr>
        <w:t>理</w:t>
      </w:r>
      <w:r>
        <w:rPr>
          <w:rStyle w:val="20"/>
          <w:rFonts w:ascii="宋体" w:hAnsi="宋体" w:eastAsia="宋体"/>
          <w:color w:val="auto"/>
          <w:spacing w:val="-3"/>
          <w:sz w:val="24"/>
          <w:szCs w:val="24"/>
          <w:highlight w:val="none"/>
        </w:rPr>
        <w:t>人：</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（签</w:t>
      </w:r>
      <w:r>
        <w:rPr>
          <w:rStyle w:val="20"/>
          <w:rFonts w:ascii="宋体" w:hAnsi="宋体" w:eastAsia="宋体"/>
          <w:color w:val="auto"/>
          <w:spacing w:val="-3"/>
          <w:sz w:val="24"/>
          <w:szCs w:val="24"/>
          <w:highlight w:val="none"/>
        </w:rPr>
        <w:t>字</w:t>
      </w:r>
      <w:r>
        <w:rPr>
          <w:rStyle w:val="20"/>
          <w:rFonts w:ascii="宋体" w:hAnsi="宋体" w:eastAsia="宋体"/>
          <w:color w:val="auto"/>
          <w:sz w:val="24"/>
          <w:szCs w:val="24"/>
          <w:highlight w:val="none"/>
        </w:rPr>
        <w:t>）</w:t>
      </w:r>
    </w:p>
    <w:p>
      <w:pPr>
        <w:spacing w:before="3" w:line="14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pStyle w:val="23"/>
        <w:tabs>
          <w:tab w:val="left" w:pos="8501"/>
        </w:tabs>
        <w:spacing w:line="335" w:lineRule="exact"/>
        <w:ind w:left="2793"/>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身份</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号</w:t>
      </w:r>
      <w:r>
        <w:rPr>
          <w:rStyle w:val="20"/>
          <w:rFonts w:ascii="宋体" w:hAnsi="宋体" w:eastAsia="宋体"/>
          <w:color w:val="auto"/>
          <w:spacing w:val="-3"/>
          <w:sz w:val="24"/>
          <w:szCs w:val="24"/>
          <w:highlight w:val="none"/>
        </w:rPr>
        <w:t>码：</w:t>
      </w: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u w:val="single"/>
        </w:rPr>
        <w:tab/>
      </w:r>
    </w:p>
    <w:p>
      <w:pPr>
        <w:spacing w:before="5" w:line="18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spacing w:line="200" w:lineRule="exact"/>
        <w:rPr>
          <w:rStyle w:val="20"/>
          <w:rFonts w:ascii="宋体" w:hAnsi="宋体"/>
          <w:color w:val="auto"/>
          <w:szCs w:val="24"/>
          <w:highlight w:val="none"/>
        </w:rPr>
      </w:pPr>
    </w:p>
    <w:p>
      <w:pPr>
        <w:pStyle w:val="23"/>
        <w:tabs>
          <w:tab w:val="left" w:pos="6643"/>
          <w:tab w:val="left" w:pos="7589"/>
          <w:tab w:val="left" w:pos="8533"/>
        </w:tabs>
        <w:spacing w:line="335" w:lineRule="exact"/>
        <w:ind w:left="5907"/>
        <w:rPr>
          <w:rStyle w:val="20"/>
          <w:rFonts w:ascii="宋体" w:hAnsi="宋体" w:eastAsia="宋体"/>
          <w:color w:val="auto"/>
          <w:sz w:val="24"/>
          <w:szCs w:val="24"/>
          <w:highlight w:val="none"/>
        </w:rPr>
      </w:pPr>
      <w:r>
        <w:rPr>
          <w:rStyle w:val="20"/>
          <w:rFonts w:ascii="宋体" w:hAnsi="宋体" w:eastAsia="宋体"/>
          <w:color w:val="auto"/>
          <w:w w:val="201"/>
          <w:sz w:val="24"/>
          <w:szCs w:val="24"/>
          <w:highlight w:val="none"/>
          <w:u w:val="single"/>
        </w:rPr>
        <w:t xml:space="preserve">  </w:t>
      </w:r>
      <w:r>
        <w:rPr>
          <w:rStyle w:val="20"/>
          <w:rFonts w:ascii="宋体" w:hAnsi="宋体" w:eastAsia="宋体"/>
          <w:color w:val="auto"/>
          <w:sz w:val="24"/>
          <w:szCs w:val="24"/>
          <w:highlight w:val="none"/>
        </w:rPr>
        <w:t>年</w:t>
      </w:r>
      <w:r>
        <w:rPr>
          <w:rStyle w:val="20"/>
          <w:rFonts w:ascii="宋体" w:hAnsi="宋体" w:eastAsia="宋体"/>
          <w:color w:val="auto"/>
          <w:sz w:val="24"/>
          <w:szCs w:val="24"/>
          <w:highlight w:val="none"/>
          <w:u w:val="single"/>
        </w:rPr>
        <w:t xml:space="preserve">   </w:t>
      </w:r>
      <w:r>
        <w:rPr>
          <w:rStyle w:val="20"/>
          <w:rFonts w:ascii="宋体" w:hAnsi="宋体" w:eastAsia="宋体"/>
          <w:color w:val="auto"/>
          <w:spacing w:val="-3"/>
          <w:sz w:val="24"/>
          <w:szCs w:val="24"/>
          <w:highlight w:val="none"/>
        </w:rPr>
        <w:t>月</w:t>
      </w:r>
      <w:r>
        <w:rPr>
          <w:rStyle w:val="20"/>
          <w:rFonts w:ascii="宋体" w:hAnsi="宋体" w:eastAsia="宋体"/>
          <w:color w:val="auto"/>
          <w:spacing w:val="-3"/>
          <w:sz w:val="24"/>
          <w:szCs w:val="24"/>
          <w:highlight w:val="none"/>
          <w:u w:val="single"/>
        </w:rPr>
        <w:tab/>
      </w:r>
      <w:r>
        <w:rPr>
          <w:rStyle w:val="20"/>
          <w:rFonts w:ascii="宋体" w:hAnsi="宋体" w:eastAsia="宋体"/>
          <w:color w:val="auto"/>
          <w:sz w:val="24"/>
          <w:szCs w:val="24"/>
          <w:highlight w:val="none"/>
        </w:rPr>
        <w:t>日</w:t>
      </w:r>
    </w:p>
    <w:p>
      <w:pPr>
        <w:pStyle w:val="23"/>
        <w:tabs>
          <w:tab w:val="left" w:pos="6643"/>
          <w:tab w:val="left" w:pos="7589"/>
          <w:tab w:val="left" w:pos="8533"/>
        </w:tabs>
        <w:spacing w:line="335" w:lineRule="exact"/>
        <w:ind w:left="5907"/>
        <w:rPr>
          <w:rStyle w:val="20"/>
          <w:rFonts w:ascii="宋体" w:hAnsi="宋体" w:eastAsia="宋体"/>
          <w:color w:val="auto"/>
          <w:highlight w:val="none"/>
        </w:rPr>
        <w:sectPr>
          <w:pgSz w:w="12240" w:h="15840"/>
          <w:pgMar w:top="1440" w:right="1417" w:bottom="1440" w:left="1417" w:header="720" w:footer="720" w:gutter="0"/>
          <w:cols w:space="425" w:num="1"/>
        </w:sectPr>
      </w:pPr>
    </w:p>
    <w:p>
      <w:pPr>
        <w:pStyle w:val="23"/>
        <w:tabs>
          <w:tab w:val="left" w:pos="6643"/>
          <w:tab w:val="left" w:pos="7589"/>
          <w:tab w:val="left" w:pos="8533"/>
        </w:tabs>
        <w:spacing w:line="463" w:lineRule="exact"/>
        <w:ind w:left="1528"/>
        <w:jc w:val="center"/>
        <w:rPr>
          <w:rStyle w:val="20"/>
          <w:rFonts w:ascii="宋体" w:hAnsi="宋体" w:eastAsia="宋体" w:cs="宋体"/>
          <w:b/>
          <w:bCs/>
          <w:color w:val="auto"/>
          <w:spacing w:val="2"/>
          <w:sz w:val="32"/>
          <w:szCs w:val="32"/>
          <w:highlight w:val="none"/>
        </w:rPr>
      </w:pPr>
      <w:r>
        <w:rPr>
          <w:rStyle w:val="20"/>
          <w:rFonts w:ascii="宋体" w:hAnsi="宋体" w:eastAsia="宋体" w:cs="宋体"/>
          <w:b/>
          <w:bCs/>
          <w:color w:val="auto"/>
          <w:spacing w:val="2"/>
          <w:sz w:val="32"/>
          <w:szCs w:val="32"/>
          <w:highlight w:val="none"/>
        </w:rPr>
        <w:t>四、投标保证金</w:t>
      </w: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p>
      <w:pPr>
        <w:spacing w:before="14" w:line="200" w:lineRule="exact"/>
        <w:rPr>
          <w:rStyle w:val="20"/>
          <w:rFonts w:ascii="宋体" w:hAnsi="宋体"/>
          <w:color w:val="auto"/>
          <w:sz w:val="20"/>
          <w:highlight w:val="none"/>
        </w:rPr>
      </w:pPr>
    </w:p>
    <w:p>
      <w:pPr>
        <w:spacing w:line="360" w:lineRule="auto"/>
        <w:jc w:val="center"/>
        <w:rPr>
          <w:rStyle w:val="20"/>
          <w:rFonts w:ascii="宋体" w:hAnsi="宋体"/>
          <w:color w:val="auto"/>
          <w:highlight w:val="none"/>
        </w:rPr>
      </w:pPr>
      <w:r>
        <w:rPr>
          <w:rStyle w:val="20"/>
          <w:rFonts w:ascii="宋体" w:hAnsi="宋体"/>
          <w:color w:val="auto"/>
          <w:highlight w:val="none"/>
        </w:rPr>
        <w:t>(附电子转账凭证、长垣县公共资源交易管理中心保证金缴纳绑定回执单和开户许可证复印件，不得采用粘贴形式)</w:t>
      </w: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2793"/>
        <w:rPr>
          <w:rStyle w:val="20"/>
          <w:rFonts w:ascii="宋体" w:hAnsi="宋体" w:eastAsia="宋体"/>
          <w:color w:val="auto"/>
          <w:spacing w:val="2"/>
          <w:highlight w:val="none"/>
        </w:rPr>
      </w:pPr>
    </w:p>
    <w:p>
      <w:pPr>
        <w:pStyle w:val="16"/>
        <w:spacing w:line="463" w:lineRule="exact"/>
        <w:ind w:left="1528"/>
        <w:jc w:val="center"/>
        <w:rPr>
          <w:rStyle w:val="20"/>
          <w:rFonts w:ascii="宋体" w:hAnsi="宋体" w:eastAsia="宋体" w:cs="宋体"/>
          <w:b/>
          <w:bCs/>
          <w:color w:val="auto"/>
          <w:spacing w:val="2"/>
          <w:szCs w:val="32"/>
          <w:highlight w:val="none"/>
        </w:rPr>
      </w:pPr>
      <w:r>
        <w:rPr>
          <w:rStyle w:val="20"/>
          <w:rFonts w:ascii="宋体" w:hAnsi="宋体" w:eastAsia="宋体" w:cs="宋体"/>
          <w:b/>
          <w:bCs/>
          <w:color w:val="auto"/>
          <w:spacing w:val="2"/>
          <w:szCs w:val="32"/>
          <w:highlight w:val="none"/>
        </w:rPr>
        <w:t>五、商务和技术偏差表</w:t>
      </w:r>
    </w:p>
    <w:p>
      <w:pPr>
        <w:spacing w:before="8" w:line="160" w:lineRule="exact"/>
        <w:rPr>
          <w:rStyle w:val="20"/>
          <w:rFonts w:ascii="宋体" w:hAnsi="宋体"/>
          <w:color w:val="auto"/>
          <w:sz w:val="16"/>
          <w:highlight w:val="none"/>
        </w:rPr>
      </w:pPr>
    </w:p>
    <w:p>
      <w:pPr>
        <w:spacing w:line="200" w:lineRule="exact"/>
        <w:rPr>
          <w:rStyle w:val="20"/>
          <w:rFonts w:ascii="宋体" w:hAnsi="宋体"/>
          <w:color w:val="auto"/>
          <w:sz w:val="20"/>
          <w:highlight w:val="none"/>
        </w:rPr>
      </w:pPr>
    </w:p>
    <w:p>
      <w:pPr>
        <w:spacing w:line="360" w:lineRule="auto"/>
        <w:rPr>
          <w:rStyle w:val="20"/>
          <w:rFonts w:ascii="宋体" w:hAnsi="宋体"/>
          <w:color w:val="auto"/>
          <w:szCs w:val="24"/>
          <w:highlight w:val="none"/>
        </w:rPr>
      </w:pPr>
    </w:p>
    <w:tbl>
      <w:tblPr>
        <w:tblStyle w:val="9"/>
        <w:tblW w:w="8224" w:type="dxa"/>
        <w:tblInd w:w="283" w:type="dxa"/>
        <w:tblLayout w:type="fixed"/>
        <w:tblCellMar>
          <w:top w:w="0" w:type="dxa"/>
          <w:left w:w="0" w:type="dxa"/>
          <w:bottom w:w="0" w:type="dxa"/>
          <w:right w:w="0" w:type="dxa"/>
        </w:tblCellMar>
      </w:tblPr>
      <w:tblGrid>
        <w:gridCol w:w="927"/>
        <w:gridCol w:w="2693"/>
        <w:gridCol w:w="2979"/>
        <w:gridCol w:w="1625"/>
      </w:tblGrid>
      <w:tr>
        <w:tblPrEx>
          <w:tblCellMar>
            <w:top w:w="0" w:type="dxa"/>
            <w:left w:w="0" w:type="dxa"/>
            <w:bottom w:w="0" w:type="dxa"/>
            <w:right w:w="0" w:type="dxa"/>
          </w:tblCellMar>
        </w:tblPrEx>
        <w:trPr>
          <w:trHeight w:val="454"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75" w:line="360" w:lineRule="auto"/>
              <w:ind w:left="243"/>
              <w:rPr>
                <w:rStyle w:val="20"/>
                <w:rFonts w:ascii="宋体" w:hAnsi="宋体"/>
                <w:color w:val="auto"/>
                <w:szCs w:val="24"/>
                <w:highlight w:val="none"/>
              </w:rPr>
            </w:pPr>
            <w:r>
              <w:rPr>
                <w:rStyle w:val="20"/>
                <w:rFonts w:ascii="宋体" w:hAnsi="宋体"/>
                <w:color w:val="auto"/>
                <w:szCs w:val="24"/>
                <w:highlight w:val="none"/>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28"/>
              <w:spacing w:before="75" w:line="360" w:lineRule="auto"/>
              <w:ind w:left="284"/>
              <w:rPr>
                <w:rStyle w:val="20"/>
                <w:rFonts w:ascii="宋体" w:hAnsi="宋体"/>
                <w:color w:val="auto"/>
                <w:szCs w:val="24"/>
                <w:highlight w:val="none"/>
              </w:rPr>
            </w:pPr>
            <w:r>
              <w:rPr>
                <w:rStyle w:val="20"/>
                <w:rFonts w:ascii="宋体" w:hAnsi="宋体"/>
                <w:color w:val="auto"/>
                <w:szCs w:val="24"/>
                <w:highlight w:val="none"/>
              </w:rPr>
              <w:t>招标文件章节及条</w:t>
            </w:r>
            <w:r>
              <w:rPr>
                <w:rStyle w:val="20"/>
                <w:rFonts w:ascii="宋体" w:hAnsi="宋体"/>
                <w:color w:val="auto"/>
                <w:spacing w:val="-3"/>
                <w:szCs w:val="24"/>
                <w:highlight w:val="none"/>
              </w:rPr>
              <w:t>款</w:t>
            </w:r>
            <w:r>
              <w:rPr>
                <w:rStyle w:val="20"/>
                <w:rFonts w:ascii="宋体" w:hAnsi="宋体"/>
                <w:color w:val="auto"/>
                <w:szCs w:val="24"/>
                <w:highlight w:val="none"/>
              </w:rPr>
              <w:t>号</w:t>
            </w:r>
          </w:p>
        </w:tc>
        <w:tc>
          <w:tcPr>
            <w:tcW w:w="2979" w:type="dxa"/>
            <w:tcBorders>
              <w:top w:val="single" w:color="000000" w:sz="4" w:space="0"/>
              <w:left w:val="single" w:color="000000" w:sz="4" w:space="0"/>
              <w:bottom w:val="single" w:color="000000" w:sz="4" w:space="0"/>
              <w:right w:val="single" w:color="000000" w:sz="4" w:space="0"/>
            </w:tcBorders>
          </w:tcPr>
          <w:p>
            <w:pPr>
              <w:pStyle w:val="28"/>
              <w:spacing w:before="75" w:line="360" w:lineRule="auto"/>
              <w:ind w:left="428"/>
              <w:rPr>
                <w:rStyle w:val="20"/>
                <w:rFonts w:ascii="宋体" w:hAnsi="宋体"/>
                <w:color w:val="auto"/>
                <w:szCs w:val="24"/>
                <w:highlight w:val="none"/>
              </w:rPr>
            </w:pPr>
            <w:r>
              <w:rPr>
                <w:rStyle w:val="20"/>
                <w:rFonts w:ascii="宋体" w:hAnsi="宋体"/>
                <w:color w:val="auto"/>
                <w:szCs w:val="24"/>
                <w:highlight w:val="none"/>
              </w:rPr>
              <w:t>投标文件章节及条</w:t>
            </w:r>
            <w:r>
              <w:rPr>
                <w:rStyle w:val="20"/>
                <w:rFonts w:ascii="宋体" w:hAnsi="宋体"/>
                <w:color w:val="auto"/>
                <w:spacing w:val="-3"/>
                <w:szCs w:val="24"/>
                <w:highlight w:val="none"/>
              </w:rPr>
              <w:t>款</w:t>
            </w:r>
            <w:r>
              <w:rPr>
                <w:rStyle w:val="20"/>
                <w:rFonts w:ascii="宋体" w:hAnsi="宋体"/>
                <w:color w:val="auto"/>
                <w:szCs w:val="24"/>
                <w:highlight w:val="none"/>
              </w:rPr>
              <w:t>号</w:t>
            </w:r>
          </w:p>
        </w:tc>
        <w:tc>
          <w:tcPr>
            <w:tcW w:w="1625" w:type="dxa"/>
            <w:tcBorders>
              <w:top w:val="single" w:color="000000" w:sz="4" w:space="0"/>
              <w:left w:val="single" w:color="000000" w:sz="4" w:space="0"/>
              <w:bottom w:val="single" w:color="000000" w:sz="4" w:space="0"/>
              <w:right w:val="single" w:color="000000" w:sz="4" w:space="0"/>
            </w:tcBorders>
          </w:tcPr>
          <w:p>
            <w:pPr>
              <w:pStyle w:val="28"/>
              <w:spacing w:before="75" w:line="360" w:lineRule="auto"/>
              <w:ind w:left="385"/>
              <w:rPr>
                <w:rStyle w:val="20"/>
                <w:rFonts w:ascii="宋体" w:hAnsi="宋体"/>
                <w:color w:val="auto"/>
                <w:szCs w:val="24"/>
                <w:highlight w:val="none"/>
              </w:rPr>
            </w:pPr>
            <w:r>
              <w:rPr>
                <w:rStyle w:val="20"/>
                <w:rFonts w:ascii="宋体" w:hAnsi="宋体"/>
                <w:color w:val="auto"/>
                <w:szCs w:val="24"/>
                <w:highlight w:val="none"/>
              </w:rPr>
              <w:t>偏差说明</w:t>
            </w:r>
          </w:p>
        </w:tc>
      </w:tr>
      <w:tr>
        <w:tblPrEx>
          <w:tblCellMar>
            <w:top w:w="0" w:type="dxa"/>
            <w:left w:w="0" w:type="dxa"/>
            <w:bottom w:w="0" w:type="dxa"/>
            <w:right w:w="0" w:type="dxa"/>
          </w:tblCellMar>
        </w:tblPrEx>
        <w:trPr>
          <w:trHeight w:val="456"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7" w:line="360" w:lineRule="auto"/>
              <w:rPr>
                <w:rStyle w:val="20"/>
                <w:rFonts w:ascii="宋体" w:hAnsi="宋体"/>
                <w:color w:val="auto"/>
                <w:szCs w:val="24"/>
                <w:highlight w:val="none"/>
              </w:rPr>
            </w:pPr>
          </w:p>
          <w:p>
            <w:pPr>
              <w:pStyle w:val="28"/>
              <w:spacing w:line="360" w:lineRule="auto"/>
              <w:ind w:left="382" w:right="387"/>
              <w:jc w:val="center"/>
              <w:rPr>
                <w:rStyle w:val="20"/>
                <w:rFonts w:ascii="宋体" w:hAnsi="宋体"/>
                <w:color w:val="auto"/>
                <w:szCs w:val="24"/>
                <w:highlight w:val="none"/>
              </w:rPr>
            </w:pPr>
            <w:r>
              <w:rPr>
                <w:rStyle w:val="20"/>
                <w:rFonts w:ascii="宋体" w:hAnsi="宋体"/>
                <w:color w:val="auto"/>
                <w:szCs w:val="24"/>
                <w:highlight w:val="none"/>
              </w:rPr>
              <w:t>1</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54"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4" w:line="360" w:lineRule="auto"/>
              <w:rPr>
                <w:rStyle w:val="20"/>
                <w:rFonts w:ascii="宋体" w:hAnsi="宋体"/>
                <w:color w:val="auto"/>
                <w:szCs w:val="24"/>
                <w:highlight w:val="none"/>
              </w:rPr>
            </w:pPr>
          </w:p>
          <w:p>
            <w:pPr>
              <w:pStyle w:val="28"/>
              <w:spacing w:line="360" w:lineRule="auto"/>
              <w:ind w:left="382" w:right="387"/>
              <w:jc w:val="center"/>
              <w:rPr>
                <w:rStyle w:val="20"/>
                <w:rFonts w:ascii="宋体" w:hAnsi="宋体"/>
                <w:color w:val="auto"/>
                <w:szCs w:val="24"/>
                <w:highlight w:val="none"/>
              </w:rPr>
            </w:pPr>
            <w:r>
              <w:rPr>
                <w:rStyle w:val="20"/>
                <w:rFonts w:ascii="宋体" w:hAnsi="宋体"/>
                <w:color w:val="auto"/>
                <w:szCs w:val="24"/>
                <w:highlight w:val="none"/>
              </w:rPr>
              <w:t>2</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54"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4" w:line="360" w:lineRule="auto"/>
              <w:rPr>
                <w:rStyle w:val="20"/>
                <w:rFonts w:ascii="宋体" w:hAnsi="宋体"/>
                <w:color w:val="auto"/>
                <w:szCs w:val="24"/>
                <w:highlight w:val="none"/>
              </w:rPr>
            </w:pPr>
          </w:p>
          <w:p>
            <w:pPr>
              <w:pStyle w:val="28"/>
              <w:spacing w:line="360" w:lineRule="auto"/>
              <w:ind w:left="382" w:right="387"/>
              <w:jc w:val="center"/>
              <w:rPr>
                <w:rStyle w:val="20"/>
                <w:rFonts w:ascii="宋体" w:hAnsi="宋体"/>
                <w:color w:val="auto"/>
                <w:szCs w:val="24"/>
                <w:highlight w:val="none"/>
              </w:rPr>
            </w:pPr>
            <w:r>
              <w:rPr>
                <w:rStyle w:val="20"/>
                <w:rFonts w:ascii="宋体" w:hAnsi="宋体"/>
                <w:color w:val="auto"/>
                <w:szCs w:val="24"/>
                <w:highlight w:val="none"/>
              </w:rPr>
              <w:t>3</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54"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5" w:line="360" w:lineRule="auto"/>
              <w:rPr>
                <w:rStyle w:val="20"/>
                <w:rFonts w:ascii="宋体" w:hAnsi="宋体"/>
                <w:color w:val="auto"/>
                <w:szCs w:val="24"/>
                <w:highlight w:val="none"/>
              </w:rPr>
            </w:pPr>
          </w:p>
          <w:p>
            <w:pPr>
              <w:pStyle w:val="28"/>
              <w:spacing w:line="360" w:lineRule="auto"/>
              <w:ind w:left="382" w:right="387"/>
              <w:jc w:val="center"/>
              <w:rPr>
                <w:rStyle w:val="20"/>
                <w:rFonts w:ascii="宋体" w:hAnsi="宋体"/>
                <w:color w:val="auto"/>
                <w:szCs w:val="24"/>
                <w:highlight w:val="none"/>
              </w:rPr>
            </w:pPr>
            <w:r>
              <w:rPr>
                <w:rStyle w:val="20"/>
                <w:rFonts w:ascii="宋体" w:hAnsi="宋体"/>
                <w:color w:val="auto"/>
                <w:szCs w:val="24"/>
                <w:highlight w:val="none"/>
              </w:rPr>
              <w:t>4</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54"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7" w:line="360" w:lineRule="auto"/>
              <w:rPr>
                <w:rStyle w:val="20"/>
                <w:rFonts w:ascii="宋体" w:hAnsi="宋体"/>
                <w:color w:val="auto"/>
                <w:szCs w:val="24"/>
                <w:highlight w:val="none"/>
              </w:rPr>
            </w:pPr>
          </w:p>
          <w:p>
            <w:pPr>
              <w:pStyle w:val="28"/>
              <w:spacing w:line="360" w:lineRule="auto"/>
              <w:ind w:left="382" w:right="387"/>
              <w:jc w:val="center"/>
              <w:rPr>
                <w:rStyle w:val="20"/>
                <w:rFonts w:ascii="宋体" w:hAnsi="宋体"/>
                <w:color w:val="auto"/>
                <w:szCs w:val="24"/>
                <w:highlight w:val="none"/>
              </w:rPr>
            </w:pPr>
            <w:r>
              <w:rPr>
                <w:rStyle w:val="20"/>
                <w:rFonts w:ascii="宋体" w:hAnsi="宋体"/>
                <w:color w:val="auto"/>
                <w:szCs w:val="24"/>
                <w:highlight w:val="none"/>
              </w:rPr>
              <w:t>5</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56" w:hRule="exact"/>
        </w:trPr>
        <w:tc>
          <w:tcPr>
            <w:tcW w:w="927" w:type="dxa"/>
            <w:tcBorders>
              <w:top w:val="single" w:color="000000" w:sz="4" w:space="0"/>
              <w:left w:val="single" w:color="000000" w:sz="4" w:space="0"/>
              <w:bottom w:val="single" w:color="000000" w:sz="4" w:space="0"/>
              <w:right w:val="single" w:color="000000" w:sz="4" w:space="0"/>
            </w:tcBorders>
          </w:tcPr>
          <w:p>
            <w:pPr>
              <w:pStyle w:val="28"/>
              <w:spacing w:before="7" w:line="360" w:lineRule="auto"/>
              <w:rPr>
                <w:rStyle w:val="20"/>
                <w:rFonts w:ascii="宋体" w:hAnsi="宋体"/>
                <w:color w:val="auto"/>
                <w:szCs w:val="24"/>
                <w:highlight w:val="none"/>
              </w:rPr>
            </w:pPr>
          </w:p>
          <w:p>
            <w:pPr>
              <w:pStyle w:val="28"/>
              <w:spacing w:line="360" w:lineRule="auto"/>
              <w:ind w:left="246"/>
              <w:rPr>
                <w:rStyle w:val="20"/>
                <w:rFonts w:ascii="宋体" w:hAnsi="宋体"/>
                <w:color w:val="auto"/>
                <w:szCs w:val="24"/>
                <w:highlight w:val="none"/>
              </w:rPr>
            </w:pPr>
            <w:r>
              <w:rPr>
                <w:rStyle w:val="20"/>
                <w:rFonts w:ascii="宋体" w:hAnsi="宋体"/>
                <w:color w:val="auto"/>
                <w:szCs w:val="24"/>
                <w:highlight w:val="none"/>
              </w:rPr>
              <w:t>……</w:t>
            </w:r>
          </w:p>
        </w:tc>
        <w:tc>
          <w:tcPr>
            <w:tcW w:w="269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bl>
    <w:p>
      <w:pPr>
        <w:pStyle w:val="23"/>
        <w:spacing w:before="44" w:line="360" w:lineRule="auto"/>
        <w:ind w:left="50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保</w:t>
      </w:r>
      <w:r>
        <w:rPr>
          <w:rStyle w:val="20"/>
          <w:rFonts w:ascii="宋体" w:hAnsi="宋体" w:eastAsia="宋体"/>
          <w:color w:val="auto"/>
          <w:spacing w:val="-3"/>
          <w:sz w:val="24"/>
          <w:szCs w:val="24"/>
          <w:highlight w:val="none"/>
        </w:rPr>
        <w:t>证</w:t>
      </w:r>
      <w:r>
        <w:rPr>
          <w:rStyle w:val="20"/>
          <w:rFonts w:ascii="宋体" w:hAnsi="宋体" w:eastAsia="宋体"/>
          <w:color w:val="auto"/>
          <w:sz w:val="24"/>
          <w:szCs w:val="24"/>
          <w:highlight w:val="none"/>
        </w:rPr>
        <w:t>：</w:t>
      </w:r>
      <w:r>
        <w:rPr>
          <w:rStyle w:val="20"/>
          <w:rFonts w:ascii="宋体" w:hAnsi="宋体" w:eastAsia="宋体"/>
          <w:color w:val="auto"/>
          <w:spacing w:val="-3"/>
          <w:sz w:val="24"/>
          <w:szCs w:val="24"/>
          <w:highlight w:val="none"/>
        </w:rPr>
        <w:t>除</w:t>
      </w:r>
      <w:r>
        <w:rPr>
          <w:rStyle w:val="20"/>
          <w:rFonts w:ascii="宋体" w:hAnsi="宋体" w:eastAsia="宋体"/>
          <w:color w:val="auto"/>
          <w:sz w:val="24"/>
          <w:szCs w:val="24"/>
          <w:highlight w:val="none"/>
        </w:rPr>
        <w:t>商</w:t>
      </w:r>
      <w:r>
        <w:rPr>
          <w:rStyle w:val="20"/>
          <w:rFonts w:ascii="宋体" w:hAnsi="宋体" w:eastAsia="宋体"/>
          <w:color w:val="auto"/>
          <w:spacing w:val="-3"/>
          <w:sz w:val="24"/>
          <w:szCs w:val="24"/>
          <w:highlight w:val="none"/>
        </w:rPr>
        <w:t>务</w:t>
      </w:r>
      <w:r>
        <w:rPr>
          <w:rStyle w:val="20"/>
          <w:rFonts w:ascii="宋体" w:hAnsi="宋体" w:eastAsia="宋体"/>
          <w:color w:val="auto"/>
          <w:sz w:val="24"/>
          <w:szCs w:val="24"/>
          <w:highlight w:val="none"/>
        </w:rPr>
        <w:t>和</w:t>
      </w:r>
      <w:r>
        <w:rPr>
          <w:rStyle w:val="20"/>
          <w:rFonts w:ascii="宋体" w:hAnsi="宋体" w:eastAsia="宋体"/>
          <w:color w:val="auto"/>
          <w:spacing w:val="-3"/>
          <w:sz w:val="24"/>
          <w:szCs w:val="24"/>
          <w:highlight w:val="none"/>
        </w:rPr>
        <w:t>技</w:t>
      </w:r>
      <w:r>
        <w:rPr>
          <w:rStyle w:val="20"/>
          <w:rFonts w:ascii="宋体" w:hAnsi="宋体" w:eastAsia="宋体"/>
          <w:color w:val="auto"/>
          <w:sz w:val="24"/>
          <w:szCs w:val="24"/>
          <w:highlight w:val="none"/>
        </w:rPr>
        <w:t>术偏</w:t>
      </w:r>
      <w:r>
        <w:rPr>
          <w:rStyle w:val="20"/>
          <w:rFonts w:ascii="宋体" w:hAnsi="宋体" w:eastAsia="宋体"/>
          <w:color w:val="auto"/>
          <w:spacing w:val="-3"/>
          <w:sz w:val="24"/>
          <w:szCs w:val="24"/>
          <w:highlight w:val="none"/>
        </w:rPr>
        <w:t>差</w:t>
      </w:r>
      <w:r>
        <w:rPr>
          <w:rStyle w:val="20"/>
          <w:rFonts w:ascii="宋体" w:hAnsi="宋体" w:eastAsia="宋体"/>
          <w:color w:val="auto"/>
          <w:sz w:val="24"/>
          <w:szCs w:val="24"/>
          <w:highlight w:val="none"/>
        </w:rPr>
        <w:t>表</w:t>
      </w:r>
      <w:r>
        <w:rPr>
          <w:rStyle w:val="20"/>
          <w:rFonts w:ascii="宋体" w:hAnsi="宋体" w:eastAsia="宋体"/>
          <w:color w:val="auto"/>
          <w:spacing w:val="-3"/>
          <w:sz w:val="24"/>
          <w:szCs w:val="24"/>
          <w:highlight w:val="none"/>
        </w:rPr>
        <w:t>列</w:t>
      </w:r>
      <w:r>
        <w:rPr>
          <w:rStyle w:val="20"/>
          <w:rFonts w:ascii="宋体" w:hAnsi="宋体" w:eastAsia="宋体"/>
          <w:color w:val="auto"/>
          <w:sz w:val="24"/>
          <w:szCs w:val="24"/>
          <w:highlight w:val="none"/>
        </w:rPr>
        <w:t>出</w:t>
      </w:r>
      <w:r>
        <w:rPr>
          <w:rStyle w:val="20"/>
          <w:rFonts w:ascii="宋体" w:hAnsi="宋体" w:eastAsia="宋体"/>
          <w:color w:val="auto"/>
          <w:spacing w:val="-3"/>
          <w:sz w:val="24"/>
          <w:szCs w:val="24"/>
          <w:highlight w:val="none"/>
        </w:rPr>
        <w:t>的</w:t>
      </w:r>
      <w:r>
        <w:rPr>
          <w:rStyle w:val="20"/>
          <w:rFonts w:ascii="宋体" w:hAnsi="宋体" w:eastAsia="宋体"/>
          <w:color w:val="auto"/>
          <w:sz w:val="24"/>
          <w:szCs w:val="24"/>
          <w:highlight w:val="none"/>
        </w:rPr>
        <w:t>偏</w:t>
      </w:r>
      <w:r>
        <w:rPr>
          <w:rStyle w:val="20"/>
          <w:rFonts w:ascii="宋体" w:hAnsi="宋体" w:eastAsia="宋体"/>
          <w:color w:val="auto"/>
          <w:spacing w:val="-3"/>
          <w:sz w:val="24"/>
          <w:szCs w:val="24"/>
          <w:highlight w:val="none"/>
        </w:rPr>
        <w:t>差</w:t>
      </w:r>
      <w:r>
        <w:rPr>
          <w:rStyle w:val="20"/>
          <w:rFonts w:ascii="宋体" w:hAnsi="宋体" w:eastAsia="宋体"/>
          <w:color w:val="auto"/>
          <w:sz w:val="24"/>
          <w:szCs w:val="24"/>
          <w:highlight w:val="none"/>
        </w:rPr>
        <w:t>外</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投标</w:t>
      </w:r>
      <w:r>
        <w:rPr>
          <w:rStyle w:val="20"/>
          <w:rFonts w:ascii="宋体" w:hAnsi="宋体" w:eastAsia="宋体"/>
          <w:color w:val="auto"/>
          <w:spacing w:val="-3"/>
          <w:sz w:val="24"/>
          <w:szCs w:val="24"/>
          <w:highlight w:val="none"/>
        </w:rPr>
        <w:t>人</w:t>
      </w:r>
      <w:r>
        <w:rPr>
          <w:rStyle w:val="20"/>
          <w:rFonts w:ascii="宋体" w:hAnsi="宋体" w:eastAsia="宋体"/>
          <w:color w:val="auto"/>
          <w:sz w:val="24"/>
          <w:szCs w:val="24"/>
          <w:highlight w:val="none"/>
        </w:rPr>
        <w:t>响</w:t>
      </w:r>
      <w:r>
        <w:rPr>
          <w:rStyle w:val="20"/>
          <w:rFonts w:ascii="宋体" w:hAnsi="宋体" w:eastAsia="宋体"/>
          <w:color w:val="auto"/>
          <w:spacing w:val="-3"/>
          <w:sz w:val="24"/>
          <w:szCs w:val="24"/>
          <w:highlight w:val="none"/>
        </w:rPr>
        <w:t>应</w:t>
      </w:r>
      <w:r>
        <w:rPr>
          <w:rStyle w:val="20"/>
          <w:rFonts w:ascii="宋体" w:hAnsi="宋体" w:eastAsia="宋体"/>
          <w:color w:val="auto"/>
          <w:sz w:val="24"/>
          <w:szCs w:val="24"/>
          <w:highlight w:val="none"/>
        </w:rPr>
        <w:t>招</w:t>
      </w:r>
      <w:r>
        <w:rPr>
          <w:rStyle w:val="20"/>
          <w:rFonts w:ascii="宋体" w:hAnsi="宋体" w:eastAsia="宋体"/>
          <w:color w:val="auto"/>
          <w:spacing w:val="-3"/>
          <w:sz w:val="24"/>
          <w:szCs w:val="24"/>
          <w:highlight w:val="none"/>
        </w:rPr>
        <w:t>标</w:t>
      </w:r>
      <w:r>
        <w:rPr>
          <w:rStyle w:val="20"/>
          <w:rFonts w:ascii="宋体" w:hAnsi="宋体" w:eastAsia="宋体"/>
          <w:color w:val="auto"/>
          <w:sz w:val="24"/>
          <w:szCs w:val="24"/>
          <w:highlight w:val="none"/>
        </w:rPr>
        <w:t>文</w:t>
      </w:r>
      <w:r>
        <w:rPr>
          <w:rStyle w:val="20"/>
          <w:rFonts w:ascii="宋体" w:hAnsi="宋体" w:eastAsia="宋体"/>
          <w:color w:val="auto"/>
          <w:spacing w:val="-3"/>
          <w:sz w:val="24"/>
          <w:szCs w:val="24"/>
          <w:highlight w:val="none"/>
        </w:rPr>
        <w:t>件</w:t>
      </w:r>
      <w:r>
        <w:rPr>
          <w:rStyle w:val="20"/>
          <w:rFonts w:ascii="宋体" w:hAnsi="宋体" w:eastAsia="宋体"/>
          <w:color w:val="auto"/>
          <w:sz w:val="24"/>
          <w:szCs w:val="24"/>
          <w:highlight w:val="none"/>
        </w:rPr>
        <w:t>的</w:t>
      </w:r>
      <w:r>
        <w:rPr>
          <w:rStyle w:val="20"/>
          <w:rFonts w:ascii="宋体" w:hAnsi="宋体" w:eastAsia="宋体"/>
          <w:color w:val="auto"/>
          <w:spacing w:val="-3"/>
          <w:sz w:val="24"/>
          <w:szCs w:val="24"/>
          <w:highlight w:val="none"/>
        </w:rPr>
        <w:t>全</w:t>
      </w:r>
      <w:r>
        <w:rPr>
          <w:rStyle w:val="20"/>
          <w:rFonts w:ascii="宋体" w:hAnsi="宋体" w:eastAsia="宋体"/>
          <w:color w:val="auto"/>
          <w:sz w:val="24"/>
          <w:szCs w:val="24"/>
          <w:highlight w:val="none"/>
        </w:rPr>
        <w:t>部要</w:t>
      </w:r>
      <w:r>
        <w:rPr>
          <w:rStyle w:val="20"/>
          <w:rFonts w:ascii="宋体" w:hAnsi="宋体" w:eastAsia="宋体"/>
          <w:color w:val="auto"/>
          <w:spacing w:val="-3"/>
          <w:sz w:val="24"/>
          <w:szCs w:val="24"/>
          <w:highlight w:val="none"/>
        </w:rPr>
        <w:t>求</w:t>
      </w:r>
      <w:r>
        <w:rPr>
          <w:rStyle w:val="20"/>
          <w:rFonts w:ascii="宋体" w:hAnsi="宋体" w:eastAsia="宋体"/>
          <w:color w:val="auto"/>
          <w:sz w:val="24"/>
          <w:szCs w:val="24"/>
          <w:highlight w:val="none"/>
        </w:rPr>
        <w:t>。</w:t>
      </w:r>
    </w:p>
    <w:p>
      <w:pPr>
        <w:ind w:firstLine="480" w:firstLineChars="200"/>
        <w:rPr>
          <w:color w:val="auto"/>
          <w:highlight w:val="none"/>
        </w:rPr>
      </w:pPr>
      <w:r>
        <w:rPr>
          <w:rFonts w:hint="eastAsia"/>
          <w:color w:val="auto"/>
          <w:highlight w:val="none"/>
        </w:rPr>
        <w:t>备注：投标人应对招标文件中技术偏差部分如实填写并详细描述，以便于评标委员会进行横向对比</w:t>
      </w:r>
      <w:r>
        <w:rPr>
          <w:rFonts w:hint="eastAsia"/>
          <w:color w:val="auto"/>
          <w:highlight w:val="none"/>
          <w:lang w:eastAsia="zh-CN"/>
        </w:rPr>
        <w:t>，提供检测报告或技术证明文件，如发现有虚假，取消投标、中标资格，并上报监督部门进行处理</w:t>
      </w:r>
      <w:r>
        <w:rPr>
          <w:rFonts w:hint="eastAsia"/>
          <w:color w:val="auto"/>
          <w:highlight w:val="none"/>
        </w:rPr>
        <w:t>。</w:t>
      </w:r>
    </w:p>
    <w:p>
      <w:pPr>
        <w:pStyle w:val="23"/>
        <w:spacing w:before="44"/>
        <w:ind w:left="500"/>
        <w:rPr>
          <w:rStyle w:val="20"/>
          <w:rFonts w:ascii="宋体" w:hAnsi="宋体" w:eastAsia="宋体"/>
          <w:color w:val="auto"/>
          <w:highlight w:val="none"/>
        </w:rPr>
        <w:sectPr>
          <w:pgSz w:w="12240" w:h="15840"/>
          <w:pgMar w:top="1440" w:right="1417" w:bottom="1440" w:left="1417" w:header="720" w:footer="720" w:gutter="0"/>
          <w:cols w:space="425" w:num="1"/>
        </w:sectPr>
      </w:pPr>
    </w:p>
    <w:p>
      <w:pPr>
        <w:pStyle w:val="23"/>
        <w:spacing w:before="44" w:line="463" w:lineRule="exact"/>
        <w:ind w:left="0"/>
        <w:jc w:val="center"/>
        <w:rPr>
          <w:rStyle w:val="20"/>
          <w:rFonts w:hint="eastAsia" w:ascii="宋体" w:hAnsi="宋体" w:eastAsia="宋体" w:cs="宋体"/>
          <w:b/>
          <w:bCs/>
          <w:color w:val="auto"/>
          <w:spacing w:val="2"/>
          <w:sz w:val="32"/>
          <w:szCs w:val="32"/>
          <w:highlight w:val="none"/>
          <w:lang w:eastAsia="zh-CN"/>
        </w:rPr>
      </w:pPr>
      <w:r>
        <w:rPr>
          <w:rStyle w:val="20"/>
          <w:rFonts w:ascii="宋体" w:hAnsi="宋体" w:eastAsia="宋体" w:cs="宋体"/>
          <w:b/>
          <w:bCs/>
          <w:color w:val="auto"/>
          <w:spacing w:val="2"/>
          <w:sz w:val="32"/>
          <w:szCs w:val="32"/>
          <w:highlight w:val="none"/>
        </w:rPr>
        <w:t>六、分项报价表</w:t>
      </w:r>
      <w:r>
        <w:rPr>
          <w:rStyle w:val="20"/>
          <w:rFonts w:hint="eastAsia" w:ascii="宋体" w:hAnsi="宋体" w:eastAsia="宋体" w:cs="宋体"/>
          <w:b/>
          <w:bCs/>
          <w:color w:val="auto"/>
          <w:spacing w:val="2"/>
          <w:sz w:val="32"/>
          <w:szCs w:val="32"/>
          <w:highlight w:val="none"/>
          <w:lang w:eastAsia="zh-CN"/>
        </w:rPr>
        <w:t>及工期承诺</w:t>
      </w:r>
    </w:p>
    <w:p>
      <w:pPr>
        <w:pStyle w:val="23"/>
        <w:spacing w:before="44" w:line="463" w:lineRule="exact"/>
        <w:ind w:left="1528" w:firstLine="651" w:firstLineChars="200"/>
        <w:jc w:val="both"/>
        <w:rPr>
          <w:rStyle w:val="20"/>
          <w:rFonts w:ascii="宋体" w:hAnsi="宋体" w:eastAsia="宋体" w:cs="宋体"/>
          <w:b/>
          <w:bCs/>
          <w:color w:val="auto"/>
          <w:spacing w:val="2"/>
          <w:sz w:val="32"/>
          <w:szCs w:val="32"/>
          <w:highlight w:val="none"/>
        </w:rPr>
      </w:pPr>
    </w:p>
    <w:p>
      <w:pPr>
        <w:spacing w:line="200" w:lineRule="exact"/>
        <w:rPr>
          <w:rStyle w:val="20"/>
          <w:rFonts w:ascii="宋体" w:hAnsi="宋体"/>
          <w:color w:val="auto"/>
          <w:sz w:val="20"/>
          <w:highlight w:val="none"/>
        </w:rPr>
      </w:pPr>
    </w:p>
    <w:p>
      <w:pPr>
        <w:pStyle w:val="23"/>
        <w:spacing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 xml:space="preserve">1.  </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报</w:t>
      </w:r>
      <w:r>
        <w:rPr>
          <w:rStyle w:val="20"/>
          <w:rFonts w:ascii="宋体" w:hAnsi="宋体" w:eastAsia="宋体"/>
          <w:color w:val="auto"/>
          <w:sz w:val="24"/>
          <w:szCs w:val="24"/>
          <w:highlight w:val="none"/>
        </w:rPr>
        <w:t>价</w:t>
      </w:r>
      <w:r>
        <w:rPr>
          <w:rStyle w:val="20"/>
          <w:rFonts w:ascii="宋体" w:hAnsi="宋体" w:eastAsia="宋体"/>
          <w:color w:val="auto"/>
          <w:spacing w:val="-3"/>
          <w:sz w:val="24"/>
          <w:szCs w:val="24"/>
          <w:highlight w:val="none"/>
        </w:rPr>
        <w:t>表</w:t>
      </w:r>
      <w:r>
        <w:rPr>
          <w:rStyle w:val="20"/>
          <w:rFonts w:ascii="宋体" w:hAnsi="宋体" w:eastAsia="宋体"/>
          <w:color w:val="auto"/>
          <w:sz w:val="24"/>
          <w:szCs w:val="24"/>
          <w:highlight w:val="none"/>
        </w:rPr>
        <w:t>说明</w:t>
      </w:r>
    </w:p>
    <w:p>
      <w:pPr>
        <w:pStyle w:val="23"/>
        <w:spacing w:before="80" w:line="360" w:lineRule="auto"/>
        <w:ind w:left="520"/>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2.</w:t>
      </w:r>
      <w:r>
        <w:rPr>
          <w:rStyle w:val="20"/>
          <w:rFonts w:ascii="宋体" w:hAnsi="宋体" w:eastAsia="宋体"/>
          <w:color w:val="auto"/>
          <w:spacing w:val="52"/>
          <w:sz w:val="24"/>
          <w:szCs w:val="24"/>
          <w:highlight w:val="none"/>
        </w:rPr>
        <w:t xml:space="preserve"> </w:t>
      </w:r>
      <w:r>
        <w:rPr>
          <w:rStyle w:val="20"/>
          <w:rFonts w:ascii="宋体" w:hAnsi="宋体" w:eastAsia="宋体"/>
          <w:color w:val="auto"/>
          <w:spacing w:val="-3"/>
          <w:sz w:val="24"/>
          <w:szCs w:val="24"/>
          <w:highlight w:val="none"/>
        </w:rPr>
        <w:t>分</w:t>
      </w:r>
      <w:r>
        <w:rPr>
          <w:rStyle w:val="20"/>
          <w:rFonts w:ascii="宋体" w:hAnsi="宋体" w:eastAsia="宋体"/>
          <w:color w:val="auto"/>
          <w:sz w:val="24"/>
          <w:szCs w:val="24"/>
          <w:highlight w:val="none"/>
        </w:rPr>
        <w:t>项</w:t>
      </w:r>
      <w:r>
        <w:rPr>
          <w:rStyle w:val="20"/>
          <w:rFonts w:ascii="宋体" w:hAnsi="宋体" w:eastAsia="宋体"/>
          <w:color w:val="auto"/>
          <w:spacing w:val="-3"/>
          <w:sz w:val="24"/>
          <w:szCs w:val="24"/>
          <w:highlight w:val="none"/>
        </w:rPr>
        <w:t>报</w:t>
      </w:r>
      <w:r>
        <w:rPr>
          <w:rStyle w:val="20"/>
          <w:rFonts w:ascii="宋体" w:hAnsi="宋体" w:eastAsia="宋体"/>
          <w:color w:val="auto"/>
          <w:sz w:val="24"/>
          <w:szCs w:val="24"/>
          <w:highlight w:val="none"/>
        </w:rPr>
        <w:t>价表</w:t>
      </w:r>
      <w:r>
        <w:rPr>
          <w:rStyle w:val="20"/>
          <w:rFonts w:hint="eastAsia" w:ascii="宋体" w:hAnsi="宋体" w:eastAsia="宋体"/>
          <w:color w:val="auto"/>
          <w:sz w:val="24"/>
          <w:szCs w:val="24"/>
          <w:highlight w:val="none"/>
        </w:rPr>
        <w:t xml:space="preserve">                                                单位：元</w:t>
      </w:r>
    </w:p>
    <w:tbl>
      <w:tblPr>
        <w:tblStyle w:val="9"/>
        <w:tblW w:w="9092" w:type="dxa"/>
        <w:tblInd w:w="-15" w:type="dxa"/>
        <w:tblLayout w:type="fixed"/>
        <w:tblCellMar>
          <w:top w:w="0" w:type="dxa"/>
          <w:left w:w="0" w:type="dxa"/>
          <w:bottom w:w="0" w:type="dxa"/>
          <w:right w:w="0" w:type="dxa"/>
        </w:tblCellMar>
      </w:tblPr>
      <w:tblGrid>
        <w:gridCol w:w="304"/>
        <w:gridCol w:w="425"/>
        <w:gridCol w:w="851"/>
        <w:gridCol w:w="840"/>
        <w:gridCol w:w="1002"/>
        <w:gridCol w:w="693"/>
        <w:gridCol w:w="16"/>
        <w:gridCol w:w="709"/>
        <w:gridCol w:w="850"/>
        <w:gridCol w:w="284"/>
        <w:gridCol w:w="850"/>
        <w:gridCol w:w="567"/>
        <w:gridCol w:w="567"/>
        <w:gridCol w:w="567"/>
        <w:gridCol w:w="567"/>
      </w:tblGrid>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地块</w:t>
            </w:r>
          </w:p>
        </w:tc>
        <w:tc>
          <w:tcPr>
            <w:tcW w:w="4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楼号</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额定载重（kg）</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额定速度(m/s)</w:t>
            </w: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井道净尺寸（mm）</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顶层高度(mm)</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底坑深度(mm)</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提升高度（m）</w:t>
            </w: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ascii="宋体" w:hAnsi="宋体"/>
                <w:color w:val="auto"/>
                <w:sz w:val="20"/>
                <w:highlight w:val="none"/>
              </w:rPr>
              <w:t>数量</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（层/站/门）</w:t>
            </w: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设备单价</w:t>
            </w: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安装单价</w:t>
            </w: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单价合计</w:t>
            </w: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备注</w:t>
            </w:r>
          </w:p>
        </w:tc>
      </w:tr>
      <w:tr>
        <w:tblPrEx>
          <w:tblCellMar>
            <w:top w:w="0" w:type="dxa"/>
            <w:left w:w="0" w:type="dxa"/>
            <w:bottom w:w="0" w:type="dxa"/>
            <w:right w:w="0" w:type="dxa"/>
          </w:tblCellMar>
        </w:tblPrEx>
        <w:trPr>
          <w:trHeight w:val="355"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p>
            <w:pPr>
              <w:pStyle w:val="14"/>
              <w:rPr>
                <w:color w:val="auto"/>
                <w:highlight w:val="none"/>
              </w:rPr>
            </w:pPr>
          </w:p>
        </w:tc>
        <w:tc>
          <w:tcPr>
            <w:tcW w:w="425" w:type="dxa"/>
            <w:tcBorders>
              <w:top w:val="single" w:color="000000" w:sz="4" w:space="0"/>
              <w:left w:val="single" w:color="auto" w:sz="4" w:space="0"/>
              <w:bottom w:val="single" w:color="000000" w:sz="4" w:space="0"/>
              <w:right w:val="single" w:color="000000" w:sz="4" w:space="0"/>
            </w:tcBorders>
            <w:vAlign w:val="center"/>
          </w:tcPr>
          <w:p>
            <w:pPr>
              <w:textAlignment w:val="auto"/>
              <w:rPr>
                <w:rFonts w:ascii="Arial" w:hAnsi="Arial"/>
                <w:color w:val="auto"/>
                <w:highlight w:val="none"/>
              </w:rPr>
            </w:pPr>
          </w:p>
          <w:p>
            <w:pPr>
              <w:pStyle w:val="14"/>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4"/>
              <w:rPr>
                <w:rStyle w:val="20"/>
                <w:rFonts w:ascii="宋体" w:hAnsi="宋体"/>
                <w:color w:val="auto"/>
                <w:sz w:val="20"/>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4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4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4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4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0" w:hRule="atLeast"/>
        </w:trPr>
        <w:tc>
          <w:tcPr>
            <w:tcW w:w="304"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425" w:type="dxa"/>
            <w:tcBorders>
              <w:top w:val="single" w:color="000000" w:sz="4" w:space="0"/>
              <w:left w:val="single" w:color="auto" w:sz="4" w:space="0"/>
              <w:bottom w:val="single" w:color="000000" w:sz="4" w:space="0"/>
              <w:right w:val="single" w:color="000000" w:sz="4" w:space="0"/>
            </w:tcBorders>
          </w:tcPr>
          <w:p>
            <w:pPr>
              <w:pStyle w:val="28"/>
              <w:spacing w:before="74" w:line="360" w:lineRule="auto"/>
              <w:ind w:left="138"/>
              <w:rPr>
                <w:rStyle w:val="20"/>
                <w:rFonts w:ascii="宋体" w:hAnsi="宋体"/>
                <w:color w:val="auto"/>
                <w:szCs w:val="24"/>
                <w:highlight w:val="none"/>
              </w:rPr>
            </w:pPr>
            <w:r>
              <w:rPr>
                <w:rStyle w:val="20"/>
                <w:rFonts w:ascii="宋体" w:hAnsi="宋体"/>
                <w:color w:val="auto"/>
                <w:szCs w:val="24"/>
                <w:highlight w:val="none"/>
              </w:rPr>
              <w:t>…</w:t>
            </w:r>
          </w:p>
        </w:tc>
        <w:tc>
          <w:tcPr>
            <w:tcW w:w="851" w:type="dxa"/>
            <w:tcBorders>
              <w:top w:val="single" w:color="000000" w:sz="4" w:space="0"/>
              <w:left w:val="single" w:color="000000" w:sz="4" w:space="0"/>
              <w:bottom w:val="single" w:color="000000" w:sz="4" w:space="0"/>
              <w:right w:val="single" w:color="000000" w:sz="4" w:space="0"/>
            </w:tcBorders>
          </w:tcPr>
          <w:p>
            <w:pPr>
              <w:pStyle w:val="28"/>
              <w:spacing w:before="74" w:line="360" w:lineRule="auto"/>
              <w:jc w:val="center"/>
              <w:rPr>
                <w:rStyle w:val="20"/>
                <w:rFonts w:ascii="宋体" w:hAnsi="宋体"/>
                <w:color w:val="auto"/>
                <w:szCs w:val="24"/>
                <w:highlight w:val="none"/>
              </w:rPr>
            </w:pPr>
            <w:r>
              <w:rPr>
                <w:rStyle w:val="20"/>
                <w:rFonts w:ascii="宋体" w:hAnsi="宋体"/>
                <w:color w:val="auto"/>
                <w:szCs w:val="24"/>
                <w:highlight w:val="none"/>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10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2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p>
        </w:tc>
        <w:tc>
          <w:tcPr>
            <w:tcW w:w="567"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389" w:hRule="atLeast"/>
        </w:trPr>
        <w:tc>
          <w:tcPr>
            <w:tcW w:w="6824" w:type="dxa"/>
            <w:gridSpan w:val="11"/>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设备费报价（元）</w:t>
            </w:r>
          </w:p>
        </w:tc>
        <w:tc>
          <w:tcPr>
            <w:tcW w:w="2268" w:type="dxa"/>
            <w:gridSpan w:val="4"/>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460" w:hRule="atLeast"/>
        </w:trPr>
        <w:tc>
          <w:tcPr>
            <w:tcW w:w="6824" w:type="dxa"/>
            <w:gridSpan w:val="11"/>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ascii="宋体" w:hAnsi="宋体"/>
                <w:color w:val="auto"/>
                <w:sz w:val="20"/>
                <w:highlight w:val="none"/>
              </w:rPr>
            </w:pPr>
            <w:r>
              <w:rPr>
                <w:rStyle w:val="20"/>
                <w:rFonts w:hint="eastAsia" w:ascii="宋体" w:hAnsi="宋体"/>
                <w:color w:val="auto"/>
                <w:sz w:val="20"/>
                <w:highlight w:val="none"/>
              </w:rPr>
              <w:t>安装费报价（元）</w:t>
            </w:r>
          </w:p>
        </w:tc>
        <w:tc>
          <w:tcPr>
            <w:tcW w:w="2268" w:type="dxa"/>
            <w:gridSpan w:val="4"/>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459" w:hRule="atLeast"/>
        </w:trPr>
        <w:tc>
          <w:tcPr>
            <w:tcW w:w="6824" w:type="dxa"/>
            <w:gridSpan w:val="11"/>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hint="eastAsia" w:ascii="宋体" w:hAnsi="宋体" w:eastAsia="宋体"/>
                <w:color w:val="auto"/>
                <w:sz w:val="20"/>
                <w:highlight w:val="none"/>
                <w:lang w:eastAsia="zh-CN"/>
              </w:rPr>
            </w:pPr>
            <w:r>
              <w:rPr>
                <w:rStyle w:val="20"/>
                <w:rFonts w:hint="eastAsia" w:ascii="宋体" w:hAnsi="宋体"/>
                <w:color w:val="auto"/>
                <w:sz w:val="20"/>
                <w:highlight w:val="none"/>
              </w:rPr>
              <w:t>总报价（元）</w:t>
            </w:r>
            <w:r>
              <w:rPr>
                <w:rStyle w:val="20"/>
                <w:rFonts w:hint="eastAsia" w:ascii="宋体" w:hAnsi="宋体"/>
                <w:color w:val="auto"/>
                <w:sz w:val="20"/>
                <w:highlight w:val="none"/>
                <w:lang w:eastAsia="zh-CN"/>
              </w:rPr>
              <w:t>（不包括质保期外维保报价）</w:t>
            </w:r>
          </w:p>
        </w:tc>
        <w:tc>
          <w:tcPr>
            <w:tcW w:w="2268" w:type="dxa"/>
            <w:gridSpan w:val="4"/>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r>
        <w:tblPrEx>
          <w:tblCellMar>
            <w:top w:w="0" w:type="dxa"/>
            <w:left w:w="0" w:type="dxa"/>
            <w:bottom w:w="0" w:type="dxa"/>
            <w:right w:w="0" w:type="dxa"/>
          </w:tblCellMar>
        </w:tblPrEx>
        <w:trPr>
          <w:trHeight w:val="974" w:hRule="atLeast"/>
        </w:trPr>
        <w:tc>
          <w:tcPr>
            <w:tcW w:w="4115" w:type="dxa"/>
            <w:gridSpan w:val="6"/>
            <w:tcBorders>
              <w:top w:val="single" w:color="000000" w:sz="4" w:space="0"/>
              <w:left w:val="single" w:color="000000" w:sz="4" w:space="0"/>
              <w:bottom w:val="single" w:color="000000" w:sz="4" w:space="0"/>
              <w:right w:val="single" w:color="auto" w:sz="4" w:space="0"/>
            </w:tcBorders>
            <w:vAlign w:val="center"/>
          </w:tcPr>
          <w:p>
            <w:pPr>
              <w:jc w:val="center"/>
              <w:textAlignment w:val="center"/>
              <w:rPr>
                <w:rStyle w:val="20"/>
                <w:rFonts w:hint="eastAsia" w:ascii="宋体" w:hAnsi="宋体"/>
                <w:color w:val="auto"/>
                <w:sz w:val="20"/>
                <w:highlight w:val="none"/>
                <w:lang w:eastAsia="zh-CN"/>
              </w:rPr>
            </w:pPr>
            <w:r>
              <w:rPr>
                <w:rStyle w:val="20"/>
                <w:rFonts w:hint="eastAsia" w:ascii="宋体" w:hAnsi="宋体"/>
                <w:color w:val="auto"/>
                <w:sz w:val="20"/>
                <w:highlight w:val="none"/>
                <w:lang w:eastAsia="zh-CN"/>
              </w:rPr>
              <w:t>工期承诺</w:t>
            </w:r>
          </w:p>
          <w:p>
            <w:pPr>
              <w:jc w:val="center"/>
              <w:textAlignment w:val="center"/>
              <w:rPr>
                <w:rStyle w:val="20"/>
                <w:rFonts w:hint="eastAsia" w:ascii="宋体" w:hAnsi="宋体" w:eastAsia="宋体"/>
                <w:color w:val="auto"/>
                <w:sz w:val="20"/>
                <w:highlight w:val="none"/>
                <w:lang w:eastAsia="zh-CN"/>
              </w:rPr>
            </w:pPr>
            <w:r>
              <w:rPr>
                <w:rStyle w:val="20"/>
                <w:rFonts w:hint="eastAsia" w:ascii="宋体" w:hAnsi="宋体"/>
                <w:color w:val="auto"/>
                <w:sz w:val="20"/>
                <w:highlight w:val="none"/>
                <w:lang w:eastAsia="zh-CN"/>
              </w:rPr>
              <w:t>（请准确表述各批次的供货、安装日期）</w:t>
            </w:r>
          </w:p>
        </w:tc>
        <w:tc>
          <w:tcPr>
            <w:tcW w:w="4977" w:type="dxa"/>
            <w:gridSpan w:val="9"/>
            <w:tcBorders>
              <w:top w:val="single" w:color="000000" w:sz="4" w:space="0"/>
              <w:left w:val="single" w:color="auto" w:sz="4" w:space="0"/>
              <w:bottom w:val="single" w:color="000000" w:sz="4" w:space="0"/>
              <w:right w:val="single" w:color="000000" w:sz="4" w:space="0"/>
            </w:tcBorders>
            <w:vAlign w:val="center"/>
          </w:tcPr>
          <w:p>
            <w:pPr>
              <w:jc w:val="center"/>
              <w:textAlignment w:val="center"/>
              <w:rPr>
                <w:rStyle w:val="20"/>
                <w:rFonts w:ascii="宋体" w:hAnsi="宋体"/>
                <w:color w:val="auto"/>
                <w:sz w:val="20"/>
                <w:highlight w:val="none"/>
              </w:rPr>
            </w:pPr>
          </w:p>
        </w:tc>
      </w:tr>
    </w:tbl>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rStyle w:val="20"/>
          <w:rFonts w:ascii="宋体" w:hAnsi="宋体"/>
          <w:color w:val="auto"/>
          <w:highlight w:val="none"/>
        </w:rPr>
        <w:sectPr>
          <w:pgSz w:w="12240" w:h="15840"/>
          <w:pgMar w:top="1440" w:right="1417" w:bottom="1440" w:left="1417" w:header="720" w:footer="720" w:gutter="0"/>
          <w:cols w:space="425" w:num="1"/>
        </w:sectPr>
      </w:pPr>
    </w:p>
    <w:p>
      <w:pPr>
        <w:spacing w:line="463" w:lineRule="exact"/>
        <w:jc w:val="center"/>
        <w:rPr>
          <w:rStyle w:val="20"/>
          <w:rFonts w:ascii="宋体" w:hAnsi="宋体" w:cs="宋体"/>
          <w:b/>
          <w:bCs/>
          <w:color w:val="auto"/>
          <w:spacing w:val="2"/>
          <w:sz w:val="32"/>
          <w:szCs w:val="32"/>
          <w:highlight w:val="none"/>
        </w:rPr>
      </w:pPr>
      <w:r>
        <w:rPr>
          <w:rStyle w:val="20"/>
          <w:rFonts w:ascii="宋体" w:hAnsi="宋体" w:cs="宋体"/>
          <w:b/>
          <w:bCs/>
          <w:color w:val="auto"/>
          <w:spacing w:val="2"/>
          <w:sz w:val="32"/>
          <w:szCs w:val="32"/>
          <w:highlight w:val="none"/>
        </w:rPr>
        <w:t>七、资格审查资料</w:t>
      </w:r>
    </w:p>
    <w:p>
      <w:pPr>
        <w:pStyle w:val="17"/>
        <w:spacing w:line="415" w:lineRule="exact"/>
        <w:rPr>
          <w:rStyle w:val="20"/>
          <w:rFonts w:ascii="宋体" w:hAnsi="宋体" w:eastAsia="宋体"/>
          <w:b/>
          <w:color w:val="auto"/>
          <w:kern w:val="2"/>
          <w:szCs w:val="28"/>
          <w:highlight w:val="none"/>
        </w:rPr>
      </w:pPr>
      <w:r>
        <w:rPr>
          <w:rStyle w:val="20"/>
          <w:rFonts w:ascii="宋体" w:hAnsi="宋体" w:eastAsia="宋体"/>
          <w:b/>
          <w:color w:val="auto"/>
          <w:kern w:val="2"/>
          <w:szCs w:val="28"/>
          <w:highlight w:val="none"/>
        </w:rPr>
        <w:t>（一）基本情况表</w:t>
      </w:r>
    </w:p>
    <w:p>
      <w:pPr>
        <w:spacing w:before="9" w:line="260" w:lineRule="exact"/>
        <w:rPr>
          <w:rStyle w:val="20"/>
          <w:rFonts w:ascii="宋体" w:hAnsi="宋体"/>
          <w:color w:val="auto"/>
          <w:sz w:val="26"/>
          <w:highlight w:val="none"/>
        </w:rPr>
      </w:pPr>
    </w:p>
    <w:tbl>
      <w:tblPr>
        <w:tblStyle w:val="9"/>
        <w:tblW w:w="9414" w:type="dxa"/>
        <w:tblInd w:w="-371" w:type="dxa"/>
        <w:tblLayout w:type="fixed"/>
        <w:tblCellMar>
          <w:top w:w="0" w:type="dxa"/>
          <w:left w:w="0" w:type="dxa"/>
          <w:bottom w:w="0" w:type="dxa"/>
          <w:right w:w="0" w:type="dxa"/>
        </w:tblCellMar>
      </w:tblPr>
      <w:tblGrid>
        <w:gridCol w:w="2657"/>
        <w:gridCol w:w="1270"/>
        <w:gridCol w:w="2084"/>
        <w:gridCol w:w="1772"/>
        <w:gridCol w:w="1631"/>
      </w:tblGrid>
      <w:tr>
        <w:tblPrEx>
          <w:tblCellMar>
            <w:top w:w="0" w:type="dxa"/>
            <w:left w:w="0" w:type="dxa"/>
            <w:bottom w:w="0" w:type="dxa"/>
            <w:right w:w="0" w:type="dxa"/>
          </w:tblCellMar>
        </w:tblPrEx>
        <w:trPr>
          <w:trHeight w:val="451"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555"/>
              <w:jc w:val="center"/>
              <w:rPr>
                <w:rStyle w:val="20"/>
                <w:rFonts w:ascii="宋体" w:hAnsi="宋体"/>
                <w:color w:val="auto"/>
                <w:szCs w:val="24"/>
                <w:highlight w:val="none"/>
              </w:rPr>
            </w:pPr>
            <w:r>
              <w:rPr>
                <w:rStyle w:val="20"/>
                <w:rFonts w:ascii="宋体" w:hAnsi="宋体"/>
                <w:color w:val="auto"/>
                <w:szCs w:val="24"/>
                <w:highlight w:val="none"/>
              </w:rPr>
              <w:t>投标</w:t>
            </w:r>
            <w:r>
              <w:rPr>
                <w:rStyle w:val="20"/>
                <w:rFonts w:ascii="宋体" w:hAnsi="宋体"/>
                <w:color w:val="auto"/>
                <w:spacing w:val="-3"/>
                <w:szCs w:val="24"/>
                <w:highlight w:val="none"/>
              </w:rPr>
              <w:t>人</w:t>
            </w:r>
            <w:r>
              <w:rPr>
                <w:rStyle w:val="20"/>
                <w:rFonts w:ascii="宋体" w:hAnsi="宋体"/>
                <w:color w:val="auto"/>
                <w:szCs w:val="24"/>
                <w:highlight w:val="none"/>
              </w:rPr>
              <w:t>名称</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49"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661"/>
              <w:jc w:val="center"/>
              <w:rPr>
                <w:rStyle w:val="20"/>
                <w:rFonts w:ascii="宋体" w:hAnsi="宋体"/>
                <w:color w:val="auto"/>
                <w:szCs w:val="24"/>
                <w:highlight w:val="none"/>
              </w:rPr>
            </w:pPr>
            <w:r>
              <w:rPr>
                <w:rStyle w:val="20"/>
                <w:rFonts w:ascii="宋体" w:hAnsi="宋体"/>
                <w:color w:val="auto"/>
                <w:szCs w:val="24"/>
                <w:highlight w:val="none"/>
              </w:rPr>
              <w:t>注册</w:t>
            </w:r>
            <w:r>
              <w:rPr>
                <w:rStyle w:val="20"/>
                <w:rFonts w:ascii="宋体" w:hAnsi="宋体"/>
                <w:color w:val="auto"/>
                <w:spacing w:val="-3"/>
                <w:szCs w:val="24"/>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c>
          <w:tcPr>
            <w:tcW w:w="1772" w:type="dxa"/>
            <w:tcBorders>
              <w:top w:val="single" w:color="000000" w:sz="4" w:space="0"/>
              <w:left w:val="single" w:color="000000" w:sz="4" w:space="0"/>
              <w:bottom w:val="single" w:color="000000" w:sz="4" w:space="0"/>
              <w:right w:val="single" w:color="000000" w:sz="4" w:space="0"/>
            </w:tcBorders>
          </w:tcPr>
          <w:p>
            <w:pPr>
              <w:pStyle w:val="28"/>
              <w:spacing w:before="44"/>
              <w:ind w:left="140"/>
              <w:rPr>
                <w:rStyle w:val="20"/>
                <w:rFonts w:ascii="宋体" w:hAnsi="宋体"/>
                <w:color w:val="auto"/>
                <w:szCs w:val="24"/>
                <w:highlight w:val="none"/>
              </w:rPr>
            </w:pPr>
            <w:r>
              <w:rPr>
                <w:rStyle w:val="20"/>
                <w:rFonts w:ascii="宋体" w:hAnsi="宋体"/>
                <w:color w:val="auto"/>
                <w:szCs w:val="24"/>
                <w:highlight w:val="none"/>
              </w:rPr>
              <w:t>成立</w:t>
            </w:r>
            <w:r>
              <w:rPr>
                <w:rStyle w:val="20"/>
                <w:rFonts w:ascii="宋体" w:hAnsi="宋体"/>
                <w:color w:val="auto"/>
                <w:spacing w:val="-3"/>
                <w:szCs w:val="24"/>
                <w:highlight w:val="none"/>
              </w:rPr>
              <w:t>时</w:t>
            </w:r>
            <w:r>
              <w:rPr>
                <w:rStyle w:val="20"/>
                <w:rFonts w:ascii="宋体" w:hAnsi="宋体"/>
                <w:color w:val="auto"/>
                <w:szCs w:val="24"/>
                <w:highlight w:val="none"/>
              </w:rPr>
              <w:t>间</w:t>
            </w:r>
          </w:p>
        </w:tc>
        <w:tc>
          <w:tcPr>
            <w:tcW w:w="1631"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51"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661"/>
              <w:jc w:val="center"/>
              <w:rPr>
                <w:rStyle w:val="20"/>
                <w:rFonts w:ascii="宋体" w:hAnsi="宋体"/>
                <w:color w:val="auto"/>
                <w:szCs w:val="24"/>
                <w:highlight w:val="none"/>
              </w:rPr>
            </w:pPr>
            <w:r>
              <w:rPr>
                <w:rStyle w:val="20"/>
                <w:rFonts w:ascii="宋体" w:hAnsi="宋体"/>
                <w:color w:val="auto"/>
                <w:szCs w:val="24"/>
                <w:highlight w:val="none"/>
              </w:rPr>
              <w:t>注册</w:t>
            </w:r>
            <w:r>
              <w:rPr>
                <w:rStyle w:val="20"/>
                <w:rFonts w:ascii="宋体" w:hAnsi="宋体"/>
                <w:color w:val="auto"/>
                <w:spacing w:val="-3"/>
                <w:szCs w:val="24"/>
                <w:highlight w:val="none"/>
              </w:rPr>
              <w:t>地</w:t>
            </w:r>
            <w:r>
              <w:rPr>
                <w:rStyle w:val="20"/>
                <w:rFonts w:ascii="宋体" w:hAnsi="宋体"/>
                <w:color w:val="auto"/>
                <w:szCs w:val="24"/>
                <w:highlight w:val="none"/>
              </w:rPr>
              <w:t>址</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26"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661"/>
              <w:jc w:val="center"/>
              <w:rPr>
                <w:rStyle w:val="20"/>
                <w:rFonts w:ascii="宋体" w:hAnsi="宋体"/>
                <w:color w:val="auto"/>
                <w:szCs w:val="24"/>
                <w:highlight w:val="none"/>
              </w:rPr>
            </w:pPr>
            <w:r>
              <w:rPr>
                <w:rStyle w:val="20"/>
                <w:rFonts w:ascii="宋体" w:hAnsi="宋体"/>
                <w:color w:val="auto"/>
                <w:szCs w:val="24"/>
                <w:highlight w:val="none"/>
              </w:rPr>
              <w:t>邮政</w:t>
            </w:r>
            <w:r>
              <w:rPr>
                <w:rStyle w:val="20"/>
                <w:rFonts w:ascii="宋体" w:hAnsi="宋体"/>
                <w:color w:val="auto"/>
                <w:spacing w:val="-3"/>
                <w:szCs w:val="24"/>
                <w:highlight w:val="none"/>
              </w:rPr>
              <w:t>编</w:t>
            </w:r>
            <w:r>
              <w:rPr>
                <w:rStyle w:val="20"/>
                <w:rFonts w:ascii="宋体" w:hAnsi="宋体"/>
                <w:color w:val="auto"/>
                <w:szCs w:val="24"/>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c>
          <w:tcPr>
            <w:tcW w:w="1772" w:type="dxa"/>
            <w:tcBorders>
              <w:top w:val="single" w:color="000000" w:sz="4" w:space="0"/>
              <w:left w:val="single" w:color="000000" w:sz="4" w:space="0"/>
              <w:bottom w:val="single" w:color="000000" w:sz="4" w:space="0"/>
              <w:right w:val="single" w:color="000000" w:sz="4" w:space="0"/>
            </w:tcBorders>
          </w:tcPr>
          <w:p>
            <w:pPr>
              <w:pStyle w:val="28"/>
              <w:spacing w:before="44"/>
              <w:ind w:left="140"/>
              <w:rPr>
                <w:rStyle w:val="20"/>
                <w:rFonts w:ascii="宋体" w:hAnsi="宋体"/>
                <w:color w:val="auto"/>
                <w:szCs w:val="24"/>
                <w:highlight w:val="none"/>
              </w:rPr>
            </w:pPr>
            <w:r>
              <w:rPr>
                <w:rStyle w:val="20"/>
                <w:rFonts w:ascii="宋体" w:hAnsi="宋体"/>
                <w:color w:val="auto"/>
                <w:szCs w:val="24"/>
                <w:highlight w:val="none"/>
              </w:rPr>
              <w:t>员工</w:t>
            </w:r>
            <w:r>
              <w:rPr>
                <w:rStyle w:val="20"/>
                <w:rFonts w:ascii="宋体" w:hAnsi="宋体"/>
                <w:color w:val="auto"/>
                <w:spacing w:val="-3"/>
                <w:szCs w:val="24"/>
                <w:highlight w:val="none"/>
              </w:rPr>
              <w:t>总</w:t>
            </w:r>
            <w:r>
              <w:rPr>
                <w:rStyle w:val="20"/>
                <w:rFonts w:ascii="宋体" w:hAnsi="宋体"/>
                <w:color w:val="auto"/>
                <w:szCs w:val="24"/>
                <w:highlight w:val="none"/>
              </w:rPr>
              <w:t>数</w:t>
            </w:r>
          </w:p>
        </w:tc>
        <w:tc>
          <w:tcPr>
            <w:tcW w:w="1631"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51" w:hRule="exact"/>
        </w:trPr>
        <w:tc>
          <w:tcPr>
            <w:tcW w:w="2657" w:type="dxa"/>
            <w:vMerge w:val="restart"/>
            <w:tcBorders>
              <w:top w:val="single" w:color="000000" w:sz="4" w:space="0"/>
              <w:left w:val="single" w:color="000000" w:sz="4" w:space="0"/>
              <w:bottom w:val="single" w:color="000000" w:sz="4" w:space="0"/>
              <w:right w:val="single" w:color="000000" w:sz="4" w:space="0"/>
            </w:tcBorders>
            <w:vAlign w:val="center"/>
          </w:tcPr>
          <w:p>
            <w:pPr>
              <w:pStyle w:val="28"/>
              <w:spacing w:before="10" w:line="260" w:lineRule="exact"/>
              <w:jc w:val="center"/>
              <w:rPr>
                <w:rStyle w:val="20"/>
                <w:rFonts w:ascii="宋体" w:hAnsi="宋体"/>
                <w:color w:val="auto"/>
                <w:szCs w:val="24"/>
                <w:highlight w:val="none"/>
              </w:rPr>
            </w:pPr>
          </w:p>
          <w:p>
            <w:pPr>
              <w:pStyle w:val="28"/>
              <w:ind w:left="661"/>
              <w:jc w:val="center"/>
              <w:rPr>
                <w:rStyle w:val="20"/>
                <w:rFonts w:ascii="宋体" w:hAnsi="宋体"/>
                <w:color w:val="auto"/>
                <w:szCs w:val="24"/>
                <w:highlight w:val="none"/>
              </w:rPr>
            </w:pPr>
            <w:r>
              <w:rPr>
                <w:rStyle w:val="20"/>
                <w:rFonts w:ascii="宋体" w:hAnsi="宋体"/>
                <w:color w:val="auto"/>
                <w:szCs w:val="24"/>
                <w:highlight w:val="none"/>
              </w:rPr>
              <w:t>联系</w:t>
            </w:r>
            <w:r>
              <w:rPr>
                <w:rStyle w:val="20"/>
                <w:rFonts w:ascii="宋体" w:hAnsi="宋体"/>
                <w:color w:val="auto"/>
                <w:spacing w:val="-3"/>
                <w:szCs w:val="24"/>
                <w:highlight w:val="none"/>
              </w:rPr>
              <w:t>方</w:t>
            </w:r>
            <w:r>
              <w:rPr>
                <w:rStyle w:val="20"/>
                <w:rFonts w:ascii="宋体" w:hAnsi="宋体"/>
                <w:color w:val="auto"/>
                <w:szCs w:val="24"/>
                <w:highlight w:val="none"/>
              </w:rPr>
              <w:t>式</w:t>
            </w:r>
          </w:p>
        </w:tc>
        <w:tc>
          <w:tcPr>
            <w:tcW w:w="1270" w:type="dxa"/>
            <w:tcBorders>
              <w:top w:val="single" w:color="000000" w:sz="4" w:space="0"/>
              <w:left w:val="single" w:color="000000" w:sz="4" w:space="0"/>
              <w:bottom w:val="single" w:color="000000" w:sz="4" w:space="0"/>
              <w:right w:val="single" w:color="000000" w:sz="4" w:space="0"/>
            </w:tcBorders>
          </w:tcPr>
          <w:p>
            <w:pPr>
              <w:pStyle w:val="28"/>
              <w:spacing w:before="44"/>
              <w:ind w:left="147"/>
              <w:rPr>
                <w:rStyle w:val="20"/>
                <w:rFonts w:ascii="宋体" w:hAnsi="宋体"/>
                <w:color w:val="auto"/>
                <w:szCs w:val="24"/>
                <w:highlight w:val="none"/>
              </w:rPr>
            </w:pPr>
            <w:r>
              <w:rPr>
                <w:rStyle w:val="20"/>
                <w:rFonts w:ascii="宋体" w:hAnsi="宋体"/>
                <w:color w:val="auto"/>
                <w:szCs w:val="24"/>
                <w:highlight w:val="none"/>
              </w:rPr>
              <w:t>联系人</w:t>
            </w:r>
          </w:p>
        </w:tc>
        <w:tc>
          <w:tcPr>
            <w:tcW w:w="2084"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c>
          <w:tcPr>
            <w:tcW w:w="1772" w:type="dxa"/>
            <w:tcBorders>
              <w:top w:val="single" w:color="000000" w:sz="4" w:space="0"/>
              <w:left w:val="single" w:color="000000" w:sz="4" w:space="0"/>
              <w:bottom w:val="single" w:color="000000" w:sz="4" w:space="0"/>
              <w:right w:val="single" w:color="000000" w:sz="4" w:space="0"/>
            </w:tcBorders>
          </w:tcPr>
          <w:p>
            <w:pPr>
              <w:pStyle w:val="28"/>
              <w:spacing w:before="44"/>
              <w:ind w:left="351"/>
              <w:rPr>
                <w:rStyle w:val="20"/>
                <w:rFonts w:ascii="宋体" w:hAnsi="宋体"/>
                <w:color w:val="auto"/>
                <w:szCs w:val="24"/>
                <w:highlight w:val="none"/>
              </w:rPr>
            </w:pPr>
            <w:r>
              <w:rPr>
                <w:rStyle w:val="20"/>
                <w:rFonts w:ascii="宋体" w:hAnsi="宋体"/>
                <w:color w:val="auto"/>
                <w:szCs w:val="24"/>
                <w:highlight w:val="none"/>
              </w:rPr>
              <w:t>电话</w:t>
            </w:r>
          </w:p>
        </w:tc>
        <w:tc>
          <w:tcPr>
            <w:tcW w:w="1631"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49" w:hRule="exact"/>
        </w:trPr>
        <w:tc>
          <w:tcPr>
            <w:tcW w:w="26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color w:val="auto"/>
                <w:szCs w:val="24"/>
                <w:highlight w:val="none"/>
              </w:rPr>
            </w:pPr>
          </w:p>
        </w:tc>
        <w:tc>
          <w:tcPr>
            <w:tcW w:w="1270" w:type="dxa"/>
            <w:tcBorders>
              <w:top w:val="single" w:color="000000" w:sz="4" w:space="0"/>
              <w:left w:val="single" w:color="000000" w:sz="4" w:space="0"/>
              <w:bottom w:val="single" w:color="000000" w:sz="4" w:space="0"/>
              <w:right w:val="single" w:color="000000" w:sz="4" w:space="0"/>
            </w:tcBorders>
          </w:tcPr>
          <w:p>
            <w:pPr>
              <w:pStyle w:val="28"/>
              <w:spacing w:before="44"/>
              <w:ind w:left="253"/>
              <w:rPr>
                <w:rStyle w:val="20"/>
                <w:rFonts w:ascii="宋体" w:hAnsi="宋体"/>
                <w:color w:val="auto"/>
                <w:szCs w:val="24"/>
                <w:highlight w:val="none"/>
              </w:rPr>
            </w:pPr>
            <w:r>
              <w:rPr>
                <w:rStyle w:val="20"/>
                <w:rFonts w:ascii="宋体" w:hAnsi="宋体"/>
                <w:color w:val="auto"/>
                <w:szCs w:val="24"/>
                <w:highlight w:val="none"/>
              </w:rPr>
              <w:t>网址</w:t>
            </w:r>
          </w:p>
        </w:tc>
        <w:tc>
          <w:tcPr>
            <w:tcW w:w="2084"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c>
          <w:tcPr>
            <w:tcW w:w="1772" w:type="dxa"/>
            <w:tcBorders>
              <w:top w:val="single" w:color="000000" w:sz="4" w:space="0"/>
              <w:left w:val="single" w:color="000000" w:sz="4" w:space="0"/>
              <w:bottom w:val="single" w:color="000000" w:sz="4" w:space="0"/>
              <w:right w:val="single" w:color="000000" w:sz="4" w:space="0"/>
            </w:tcBorders>
          </w:tcPr>
          <w:p>
            <w:pPr>
              <w:pStyle w:val="28"/>
              <w:spacing w:before="44"/>
              <w:ind w:left="351"/>
              <w:rPr>
                <w:rStyle w:val="20"/>
                <w:rFonts w:ascii="宋体" w:hAnsi="宋体"/>
                <w:color w:val="auto"/>
                <w:szCs w:val="24"/>
                <w:highlight w:val="none"/>
              </w:rPr>
            </w:pPr>
            <w:r>
              <w:rPr>
                <w:rStyle w:val="20"/>
                <w:rFonts w:ascii="宋体" w:hAnsi="宋体"/>
                <w:color w:val="auto"/>
                <w:szCs w:val="24"/>
                <w:highlight w:val="none"/>
              </w:rPr>
              <w:t>传真</w:t>
            </w:r>
          </w:p>
        </w:tc>
        <w:tc>
          <w:tcPr>
            <w:tcW w:w="1631"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890"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2"/>
              <w:jc w:val="center"/>
              <w:rPr>
                <w:rStyle w:val="20"/>
                <w:rFonts w:ascii="宋体" w:hAnsi="宋体"/>
                <w:color w:val="auto"/>
                <w:szCs w:val="24"/>
                <w:highlight w:val="none"/>
              </w:rPr>
            </w:pPr>
            <w:r>
              <w:rPr>
                <w:rStyle w:val="20"/>
                <w:rFonts w:ascii="宋体" w:hAnsi="宋体"/>
                <w:color w:val="auto"/>
                <w:szCs w:val="24"/>
                <w:highlight w:val="none"/>
              </w:rPr>
              <w:t>法定</w:t>
            </w:r>
            <w:r>
              <w:rPr>
                <w:rStyle w:val="20"/>
                <w:rFonts w:ascii="宋体" w:hAnsi="宋体"/>
                <w:color w:val="auto"/>
                <w:spacing w:val="-3"/>
                <w:szCs w:val="24"/>
                <w:highlight w:val="none"/>
              </w:rPr>
              <w:t>代</w:t>
            </w:r>
            <w:r>
              <w:rPr>
                <w:rStyle w:val="20"/>
                <w:rFonts w:ascii="宋体" w:hAnsi="宋体"/>
                <w:color w:val="auto"/>
                <w:szCs w:val="24"/>
                <w:highlight w:val="none"/>
              </w:rPr>
              <w:t>表人</w:t>
            </w:r>
          </w:p>
        </w:tc>
        <w:tc>
          <w:tcPr>
            <w:tcW w:w="1270" w:type="dxa"/>
            <w:tcBorders>
              <w:top w:val="single" w:color="000000" w:sz="4" w:space="0"/>
              <w:left w:val="single" w:color="000000" w:sz="4" w:space="0"/>
              <w:bottom w:val="single" w:color="000000" w:sz="4" w:space="0"/>
              <w:right w:val="single" w:color="000000" w:sz="4" w:space="0"/>
            </w:tcBorders>
          </w:tcPr>
          <w:p>
            <w:pPr>
              <w:pStyle w:val="28"/>
              <w:spacing w:before="5" w:line="260" w:lineRule="exact"/>
              <w:rPr>
                <w:rStyle w:val="20"/>
                <w:rFonts w:ascii="宋体" w:hAnsi="宋体"/>
                <w:color w:val="auto"/>
                <w:szCs w:val="24"/>
                <w:highlight w:val="none"/>
              </w:rPr>
            </w:pPr>
          </w:p>
          <w:p>
            <w:pPr>
              <w:pStyle w:val="28"/>
              <w:ind w:left="253"/>
              <w:rPr>
                <w:rStyle w:val="20"/>
                <w:rFonts w:ascii="宋体" w:hAnsi="宋体"/>
                <w:color w:val="auto"/>
                <w:szCs w:val="24"/>
                <w:highlight w:val="none"/>
              </w:rPr>
            </w:pPr>
            <w:r>
              <w:rPr>
                <w:rStyle w:val="20"/>
                <w:rFonts w:ascii="宋体" w:hAnsi="宋体"/>
                <w:color w:val="auto"/>
                <w:szCs w:val="24"/>
                <w:highlight w:val="none"/>
              </w:rPr>
              <w:t>姓名</w:t>
            </w:r>
          </w:p>
        </w:tc>
        <w:tc>
          <w:tcPr>
            <w:tcW w:w="2084"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c>
          <w:tcPr>
            <w:tcW w:w="1772" w:type="dxa"/>
            <w:tcBorders>
              <w:top w:val="single" w:color="000000" w:sz="4" w:space="0"/>
              <w:left w:val="single" w:color="000000" w:sz="4" w:space="0"/>
              <w:bottom w:val="single" w:color="000000" w:sz="4" w:space="0"/>
              <w:right w:val="single" w:color="000000" w:sz="4" w:space="0"/>
            </w:tcBorders>
          </w:tcPr>
          <w:p>
            <w:pPr>
              <w:pStyle w:val="28"/>
              <w:spacing w:before="5" w:line="260" w:lineRule="exact"/>
              <w:rPr>
                <w:rStyle w:val="20"/>
                <w:rFonts w:ascii="宋体" w:hAnsi="宋体"/>
                <w:color w:val="auto"/>
                <w:szCs w:val="24"/>
                <w:highlight w:val="none"/>
              </w:rPr>
            </w:pPr>
          </w:p>
          <w:p>
            <w:pPr>
              <w:pStyle w:val="28"/>
              <w:ind w:left="351"/>
              <w:rPr>
                <w:rStyle w:val="20"/>
                <w:rFonts w:ascii="宋体" w:hAnsi="宋体"/>
                <w:color w:val="auto"/>
                <w:szCs w:val="24"/>
                <w:highlight w:val="none"/>
              </w:rPr>
            </w:pPr>
            <w:r>
              <w:rPr>
                <w:rStyle w:val="20"/>
                <w:rFonts w:ascii="宋体" w:hAnsi="宋体"/>
                <w:color w:val="auto"/>
                <w:szCs w:val="24"/>
                <w:highlight w:val="none"/>
              </w:rPr>
              <w:t>电话</w:t>
            </w:r>
          </w:p>
        </w:tc>
        <w:tc>
          <w:tcPr>
            <w:tcW w:w="1631" w:type="dxa"/>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1221"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135"/>
              <w:jc w:val="center"/>
              <w:rPr>
                <w:rStyle w:val="20"/>
                <w:rFonts w:ascii="宋体" w:hAnsi="宋体"/>
                <w:color w:val="auto"/>
                <w:szCs w:val="24"/>
                <w:highlight w:val="none"/>
              </w:rPr>
            </w:pPr>
            <w:r>
              <w:rPr>
                <w:rStyle w:val="20"/>
                <w:rFonts w:ascii="宋体" w:hAnsi="宋体"/>
                <w:color w:val="auto"/>
                <w:szCs w:val="24"/>
                <w:highlight w:val="none"/>
              </w:rPr>
              <w:t>投标</w:t>
            </w:r>
            <w:r>
              <w:rPr>
                <w:rStyle w:val="20"/>
                <w:rFonts w:ascii="宋体" w:hAnsi="宋体"/>
                <w:color w:val="auto"/>
                <w:spacing w:val="-3"/>
                <w:szCs w:val="24"/>
                <w:highlight w:val="none"/>
              </w:rPr>
              <w:t>人</w:t>
            </w:r>
            <w:r>
              <w:rPr>
                <w:rStyle w:val="20"/>
                <w:rFonts w:ascii="宋体" w:hAnsi="宋体"/>
                <w:color w:val="auto"/>
                <w:szCs w:val="24"/>
                <w:highlight w:val="none"/>
              </w:rPr>
              <w:t>须</w:t>
            </w:r>
            <w:r>
              <w:rPr>
                <w:rStyle w:val="20"/>
                <w:rFonts w:ascii="宋体" w:hAnsi="宋体"/>
                <w:color w:val="auto"/>
                <w:spacing w:val="-3"/>
                <w:szCs w:val="24"/>
                <w:highlight w:val="none"/>
              </w:rPr>
              <w:t>知</w:t>
            </w:r>
            <w:r>
              <w:rPr>
                <w:rStyle w:val="20"/>
                <w:rFonts w:ascii="宋体" w:hAnsi="宋体"/>
                <w:color w:val="auto"/>
                <w:szCs w:val="24"/>
                <w:highlight w:val="none"/>
              </w:rPr>
              <w:t>要</w:t>
            </w:r>
            <w:r>
              <w:rPr>
                <w:rStyle w:val="20"/>
                <w:rFonts w:ascii="宋体" w:hAnsi="宋体"/>
                <w:color w:val="auto"/>
                <w:spacing w:val="-3"/>
                <w:szCs w:val="24"/>
                <w:highlight w:val="none"/>
              </w:rPr>
              <w:t>求</w:t>
            </w:r>
            <w:r>
              <w:rPr>
                <w:rStyle w:val="20"/>
                <w:rFonts w:ascii="宋体" w:hAnsi="宋体"/>
                <w:color w:val="auto"/>
                <w:szCs w:val="24"/>
                <w:highlight w:val="none"/>
              </w:rPr>
              <w:t>投标人需</w:t>
            </w:r>
            <w:r>
              <w:rPr>
                <w:rStyle w:val="20"/>
                <w:rFonts w:ascii="宋体" w:hAnsi="宋体"/>
                <w:color w:val="auto"/>
                <w:spacing w:val="-3"/>
                <w:szCs w:val="24"/>
                <w:highlight w:val="none"/>
              </w:rPr>
              <w:t>具</w:t>
            </w:r>
            <w:r>
              <w:rPr>
                <w:rStyle w:val="20"/>
                <w:rFonts w:ascii="宋体" w:hAnsi="宋体"/>
                <w:color w:val="auto"/>
                <w:szCs w:val="24"/>
                <w:highlight w:val="none"/>
              </w:rPr>
              <w:t>有</w:t>
            </w:r>
            <w:r>
              <w:rPr>
                <w:rStyle w:val="20"/>
                <w:rFonts w:ascii="宋体" w:hAnsi="宋体"/>
                <w:color w:val="auto"/>
                <w:spacing w:val="-3"/>
                <w:szCs w:val="24"/>
                <w:highlight w:val="none"/>
              </w:rPr>
              <w:t>的</w:t>
            </w:r>
            <w:r>
              <w:rPr>
                <w:rStyle w:val="20"/>
                <w:rFonts w:ascii="宋体" w:hAnsi="宋体"/>
                <w:color w:val="auto"/>
                <w:szCs w:val="24"/>
                <w:highlight w:val="none"/>
              </w:rPr>
              <w:t>各</w:t>
            </w:r>
            <w:r>
              <w:rPr>
                <w:rStyle w:val="20"/>
                <w:rFonts w:ascii="宋体" w:hAnsi="宋体"/>
                <w:color w:val="auto"/>
                <w:spacing w:val="-3"/>
                <w:szCs w:val="24"/>
                <w:highlight w:val="none"/>
              </w:rPr>
              <w:t>类</w:t>
            </w:r>
            <w:r>
              <w:rPr>
                <w:rStyle w:val="20"/>
                <w:rFonts w:ascii="宋体" w:hAnsi="宋体"/>
                <w:color w:val="auto"/>
                <w:szCs w:val="24"/>
                <w:highlight w:val="none"/>
              </w:rPr>
              <w:t>资质证书</w:t>
            </w:r>
          </w:p>
        </w:tc>
        <w:tc>
          <w:tcPr>
            <w:tcW w:w="6757" w:type="dxa"/>
            <w:gridSpan w:val="4"/>
            <w:tcBorders>
              <w:top w:val="single" w:color="000000" w:sz="4" w:space="0"/>
              <w:left w:val="single" w:color="000000" w:sz="4" w:space="0"/>
              <w:bottom w:val="single" w:color="000000" w:sz="4" w:space="0"/>
              <w:right w:val="single" w:color="000000" w:sz="4" w:space="0"/>
            </w:tcBorders>
          </w:tcPr>
          <w:p>
            <w:pPr>
              <w:pStyle w:val="28"/>
              <w:spacing w:line="200" w:lineRule="exact"/>
              <w:rPr>
                <w:rStyle w:val="20"/>
                <w:rFonts w:ascii="宋体" w:hAnsi="宋体"/>
                <w:color w:val="auto"/>
                <w:szCs w:val="24"/>
                <w:highlight w:val="none"/>
              </w:rPr>
            </w:pPr>
          </w:p>
          <w:p>
            <w:pPr>
              <w:pStyle w:val="28"/>
              <w:spacing w:before="6" w:line="280" w:lineRule="exact"/>
              <w:rPr>
                <w:rStyle w:val="20"/>
                <w:rFonts w:ascii="宋体" w:hAnsi="宋体"/>
                <w:color w:val="auto"/>
                <w:szCs w:val="24"/>
                <w:highlight w:val="none"/>
              </w:rPr>
            </w:pPr>
          </w:p>
          <w:p>
            <w:pPr>
              <w:pStyle w:val="28"/>
              <w:ind w:left="205"/>
              <w:rPr>
                <w:rStyle w:val="20"/>
                <w:rFonts w:ascii="宋体" w:hAnsi="宋体"/>
                <w:color w:val="auto"/>
                <w:szCs w:val="24"/>
                <w:highlight w:val="none"/>
              </w:rPr>
            </w:pPr>
            <w:r>
              <w:rPr>
                <w:rStyle w:val="20"/>
                <w:rFonts w:ascii="宋体" w:hAnsi="宋体"/>
                <w:color w:val="auto"/>
                <w:szCs w:val="24"/>
                <w:highlight w:val="none"/>
              </w:rPr>
              <w:t xml:space="preserve">类型：       </w:t>
            </w:r>
            <w:r>
              <w:rPr>
                <w:rStyle w:val="20"/>
                <w:rFonts w:ascii="宋体" w:hAnsi="宋体"/>
                <w:color w:val="auto"/>
                <w:spacing w:val="-3"/>
                <w:szCs w:val="24"/>
                <w:highlight w:val="none"/>
              </w:rPr>
              <w:t>等</w:t>
            </w:r>
            <w:r>
              <w:rPr>
                <w:rStyle w:val="20"/>
                <w:rFonts w:ascii="宋体" w:hAnsi="宋体"/>
                <w:color w:val="auto"/>
                <w:szCs w:val="24"/>
                <w:highlight w:val="none"/>
              </w:rPr>
              <w:t>级：      证</w:t>
            </w:r>
            <w:r>
              <w:rPr>
                <w:rStyle w:val="20"/>
                <w:rFonts w:ascii="宋体" w:hAnsi="宋体"/>
                <w:color w:val="auto"/>
                <w:spacing w:val="-3"/>
                <w:szCs w:val="24"/>
                <w:highlight w:val="none"/>
              </w:rPr>
              <w:t>书</w:t>
            </w:r>
            <w:r>
              <w:rPr>
                <w:rStyle w:val="20"/>
                <w:rFonts w:ascii="宋体" w:hAnsi="宋体"/>
                <w:color w:val="auto"/>
                <w:szCs w:val="24"/>
                <w:highlight w:val="none"/>
              </w:rPr>
              <w:t>号：</w:t>
            </w:r>
          </w:p>
          <w:p>
            <w:pPr>
              <w:pStyle w:val="28"/>
              <w:spacing w:line="200" w:lineRule="exact"/>
              <w:rPr>
                <w:rStyle w:val="20"/>
                <w:rFonts w:ascii="宋体" w:hAnsi="宋体"/>
                <w:color w:val="auto"/>
                <w:szCs w:val="24"/>
                <w:highlight w:val="none"/>
              </w:rPr>
            </w:pPr>
          </w:p>
          <w:p>
            <w:pPr>
              <w:pStyle w:val="28"/>
              <w:spacing w:before="6" w:line="280" w:lineRule="exact"/>
              <w:rPr>
                <w:rStyle w:val="20"/>
                <w:rFonts w:ascii="宋体" w:hAnsi="宋体"/>
                <w:color w:val="auto"/>
                <w:szCs w:val="24"/>
                <w:highlight w:val="none"/>
              </w:rPr>
            </w:pPr>
          </w:p>
          <w:p>
            <w:pPr>
              <w:pStyle w:val="28"/>
              <w:ind w:firstLine="720" w:firstLineChars="300"/>
              <w:rPr>
                <w:rStyle w:val="20"/>
                <w:rFonts w:ascii="宋体" w:hAnsi="宋体"/>
                <w:color w:val="auto"/>
                <w:szCs w:val="24"/>
                <w:highlight w:val="none"/>
              </w:rPr>
            </w:pPr>
          </w:p>
          <w:p>
            <w:pPr>
              <w:pStyle w:val="28"/>
              <w:spacing w:line="200" w:lineRule="exact"/>
              <w:rPr>
                <w:rStyle w:val="20"/>
                <w:rFonts w:ascii="宋体" w:hAnsi="宋体"/>
                <w:color w:val="auto"/>
                <w:szCs w:val="24"/>
                <w:highlight w:val="none"/>
              </w:rPr>
            </w:pPr>
          </w:p>
          <w:p>
            <w:pPr>
              <w:pStyle w:val="28"/>
              <w:spacing w:before="6" w:line="280" w:lineRule="exact"/>
              <w:rPr>
                <w:rStyle w:val="20"/>
                <w:rFonts w:ascii="宋体" w:hAnsi="宋体"/>
                <w:color w:val="auto"/>
                <w:szCs w:val="24"/>
                <w:highlight w:val="none"/>
              </w:rPr>
            </w:pPr>
          </w:p>
          <w:p>
            <w:pPr>
              <w:pStyle w:val="28"/>
              <w:ind w:left="140"/>
              <w:rPr>
                <w:rStyle w:val="20"/>
                <w:rFonts w:ascii="宋体" w:hAnsi="宋体"/>
                <w:color w:val="auto"/>
                <w:szCs w:val="24"/>
                <w:highlight w:val="none"/>
              </w:rPr>
            </w:pPr>
          </w:p>
        </w:tc>
      </w:tr>
      <w:tr>
        <w:tblPrEx>
          <w:tblCellMar>
            <w:top w:w="0" w:type="dxa"/>
            <w:left w:w="0" w:type="dxa"/>
            <w:bottom w:w="0" w:type="dxa"/>
            <w:right w:w="0" w:type="dxa"/>
          </w:tblCellMar>
        </w:tblPrEx>
        <w:trPr>
          <w:trHeight w:val="637"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jc w:val="center"/>
              <w:rPr>
                <w:rStyle w:val="20"/>
                <w:rFonts w:ascii="宋体" w:hAnsi="宋体"/>
                <w:color w:val="auto"/>
                <w:szCs w:val="24"/>
                <w:highlight w:val="none"/>
              </w:rPr>
            </w:pPr>
            <w:r>
              <w:rPr>
                <w:rStyle w:val="20"/>
                <w:rFonts w:ascii="宋体" w:hAnsi="宋体"/>
                <w:color w:val="auto"/>
                <w:szCs w:val="24"/>
                <w:highlight w:val="none"/>
              </w:rPr>
              <w:t>基本</w:t>
            </w:r>
            <w:r>
              <w:rPr>
                <w:rStyle w:val="20"/>
                <w:rFonts w:ascii="宋体" w:hAnsi="宋体"/>
                <w:color w:val="auto"/>
                <w:spacing w:val="-3"/>
                <w:szCs w:val="24"/>
                <w:highlight w:val="none"/>
              </w:rPr>
              <w:t>账</w:t>
            </w:r>
            <w:r>
              <w:rPr>
                <w:rStyle w:val="20"/>
                <w:rFonts w:ascii="宋体" w:hAnsi="宋体"/>
                <w:color w:val="auto"/>
                <w:szCs w:val="24"/>
                <w:highlight w:val="none"/>
              </w:rPr>
              <w:t>户</w:t>
            </w:r>
            <w:r>
              <w:rPr>
                <w:rStyle w:val="20"/>
                <w:rFonts w:ascii="宋体" w:hAnsi="宋体"/>
                <w:color w:val="auto"/>
                <w:spacing w:val="-3"/>
                <w:szCs w:val="24"/>
                <w:highlight w:val="none"/>
              </w:rPr>
              <w:t>开</w:t>
            </w:r>
            <w:r>
              <w:rPr>
                <w:rStyle w:val="20"/>
                <w:rFonts w:ascii="宋体" w:hAnsi="宋体"/>
                <w:color w:val="auto"/>
                <w:szCs w:val="24"/>
                <w:highlight w:val="none"/>
              </w:rPr>
              <w:t>户</w:t>
            </w:r>
            <w:r>
              <w:rPr>
                <w:rStyle w:val="20"/>
                <w:rFonts w:ascii="宋体" w:hAnsi="宋体"/>
                <w:color w:val="auto"/>
                <w:spacing w:val="-3"/>
                <w:szCs w:val="24"/>
                <w:highlight w:val="none"/>
              </w:rPr>
              <w:t>银</w:t>
            </w:r>
            <w:r>
              <w:rPr>
                <w:rStyle w:val="20"/>
                <w:rFonts w:ascii="宋体" w:hAnsi="宋体"/>
                <w:color w:val="auto"/>
                <w:szCs w:val="24"/>
                <w:highlight w:val="none"/>
              </w:rPr>
              <w:t>行</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635"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jc w:val="center"/>
              <w:rPr>
                <w:rStyle w:val="20"/>
                <w:rFonts w:ascii="宋体" w:hAnsi="宋体"/>
                <w:color w:val="auto"/>
                <w:szCs w:val="24"/>
                <w:highlight w:val="none"/>
              </w:rPr>
            </w:pPr>
            <w:r>
              <w:rPr>
                <w:rStyle w:val="20"/>
                <w:rFonts w:ascii="宋体" w:hAnsi="宋体"/>
                <w:color w:val="auto"/>
                <w:szCs w:val="24"/>
                <w:highlight w:val="none"/>
              </w:rPr>
              <w:t>基本</w:t>
            </w:r>
            <w:r>
              <w:rPr>
                <w:rStyle w:val="20"/>
                <w:rFonts w:ascii="宋体" w:hAnsi="宋体"/>
                <w:color w:val="auto"/>
                <w:spacing w:val="-3"/>
                <w:szCs w:val="24"/>
                <w:highlight w:val="none"/>
              </w:rPr>
              <w:t>账</w:t>
            </w:r>
            <w:r>
              <w:rPr>
                <w:rStyle w:val="20"/>
                <w:rFonts w:ascii="宋体" w:hAnsi="宋体"/>
                <w:color w:val="auto"/>
                <w:szCs w:val="24"/>
                <w:highlight w:val="none"/>
              </w:rPr>
              <w:t>户</w:t>
            </w:r>
            <w:r>
              <w:rPr>
                <w:rStyle w:val="20"/>
                <w:rFonts w:ascii="宋体" w:hAnsi="宋体"/>
                <w:color w:val="auto"/>
                <w:spacing w:val="-3"/>
                <w:szCs w:val="24"/>
                <w:highlight w:val="none"/>
              </w:rPr>
              <w:t>银</w:t>
            </w:r>
            <w:r>
              <w:rPr>
                <w:rStyle w:val="20"/>
                <w:rFonts w:ascii="宋体" w:hAnsi="宋体"/>
                <w:color w:val="auto"/>
                <w:szCs w:val="24"/>
                <w:highlight w:val="none"/>
              </w:rPr>
              <w:t>行</w:t>
            </w:r>
            <w:r>
              <w:rPr>
                <w:rStyle w:val="20"/>
                <w:rFonts w:ascii="宋体" w:hAnsi="宋体"/>
                <w:color w:val="auto"/>
                <w:spacing w:val="-3"/>
                <w:szCs w:val="24"/>
                <w:highlight w:val="none"/>
              </w:rPr>
              <w:t>账</w:t>
            </w:r>
            <w:r>
              <w:rPr>
                <w:rStyle w:val="20"/>
                <w:rFonts w:ascii="宋体" w:hAnsi="宋体"/>
                <w:color w:val="auto"/>
                <w:szCs w:val="24"/>
                <w:highlight w:val="none"/>
              </w:rPr>
              <w:t>号</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51"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jc w:val="center"/>
              <w:rPr>
                <w:rStyle w:val="20"/>
                <w:rFonts w:ascii="宋体" w:hAnsi="宋体"/>
                <w:color w:val="auto"/>
                <w:szCs w:val="24"/>
                <w:highlight w:val="none"/>
              </w:rPr>
            </w:pPr>
            <w:r>
              <w:rPr>
                <w:rStyle w:val="20"/>
                <w:rFonts w:ascii="宋体" w:hAnsi="宋体"/>
                <w:color w:val="auto"/>
                <w:szCs w:val="24"/>
                <w:highlight w:val="none"/>
              </w:rPr>
              <w:t>近三</w:t>
            </w:r>
            <w:r>
              <w:rPr>
                <w:rStyle w:val="20"/>
                <w:rFonts w:ascii="宋体" w:hAnsi="宋体"/>
                <w:color w:val="auto"/>
                <w:spacing w:val="-3"/>
                <w:szCs w:val="24"/>
                <w:highlight w:val="none"/>
              </w:rPr>
              <w:t>年</w:t>
            </w:r>
            <w:r>
              <w:rPr>
                <w:rStyle w:val="20"/>
                <w:rFonts w:ascii="宋体" w:hAnsi="宋体"/>
                <w:color w:val="auto"/>
                <w:szCs w:val="24"/>
                <w:highlight w:val="none"/>
              </w:rPr>
              <w:t>营</w:t>
            </w:r>
            <w:r>
              <w:rPr>
                <w:rStyle w:val="20"/>
                <w:rFonts w:ascii="宋体" w:hAnsi="宋体"/>
                <w:color w:val="auto"/>
                <w:spacing w:val="-3"/>
                <w:szCs w:val="24"/>
                <w:highlight w:val="none"/>
              </w:rPr>
              <w:t>业</w:t>
            </w:r>
            <w:r>
              <w:rPr>
                <w:rStyle w:val="20"/>
                <w:rFonts w:ascii="宋体" w:hAnsi="宋体"/>
                <w:color w:val="auto"/>
                <w:szCs w:val="24"/>
                <w:highlight w:val="none"/>
              </w:rPr>
              <w:t>额</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2026"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jc w:val="center"/>
              <w:rPr>
                <w:rStyle w:val="20"/>
                <w:rFonts w:ascii="宋体" w:hAnsi="宋体"/>
                <w:color w:val="auto"/>
                <w:szCs w:val="24"/>
                <w:highlight w:val="none"/>
              </w:rPr>
            </w:pPr>
            <w:r>
              <w:rPr>
                <w:rStyle w:val="20"/>
                <w:rFonts w:ascii="宋体" w:hAnsi="宋体"/>
                <w:color w:val="auto"/>
                <w:szCs w:val="24"/>
                <w:highlight w:val="none"/>
              </w:rPr>
              <w:t>投标</w:t>
            </w:r>
            <w:r>
              <w:rPr>
                <w:rStyle w:val="20"/>
                <w:rFonts w:ascii="宋体" w:hAnsi="宋体"/>
                <w:color w:val="auto"/>
                <w:spacing w:val="-3"/>
                <w:szCs w:val="24"/>
                <w:highlight w:val="none"/>
              </w:rPr>
              <w:t>人</w:t>
            </w:r>
            <w:r>
              <w:rPr>
                <w:rStyle w:val="20"/>
                <w:rFonts w:ascii="宋体" w:hAnsi="宋体"/>
                <w:color w:val="auto"/>
                <w:szCs w:val="24"/>
                <w:highlight w:val="none"/>
              </w:rPr>
              <w:t>关</w:t>
            </w:r>
            <w:r>
              <w:rPr>
                <w:rStyle w:val="20"/>
                <w:rFonts w:ascii="宋体" w:hAnsi="宋体"/>
                <w:color w:val="auto"/>
                <w:spacing w:val="-3"/>
                <w:szCs w:val="24"/>
                <w:highlight w:val="none"/>
              </w:rPr>
              <w:t>联</w:t>
            </w:r>
            <w:r>
              <w:rPr>
                <w:rStyle w:val="20"/>
                <w:rFonts w:ascii="宋体" w:hAnsi="宋体"/>
                <w:color w:val="auto"/>
                <w:szCs w:val="24"/>
                <w:highlight w:val="none"/>
              </w:rPr>
              <w:t>企</w:t>
            </w:r>
            <w:r>
              <w:rPr>
                <w:rStyle w:val="20"/>
                <w:rFonts w:ascii="宋体" w:hAnsi="宋体"/>
                <w:color w:val="auto"/>
                <w:spacing w:val="-3"/>
                <w:szCs w:val="24"/>
                <w:highlight w:val="none"/>
              </w:rPr>
              <w:t>业</w:t>
            </w:r>
            <w:r>
              <w:rPr>
                <w:rStyle w:val="20"/>
                <w:rFonts w:ascii="宋体" w:hAnsi="宋体"/>
                <w:color w:val="auto"/>
                <w:szCs w:val="24"/>
                <w:highlight w:val="none"/>
              </w:rPr>
              <w:t>情况（包</w:t>
            </w:r>
            <w:r>
              <w:rPr>
                <w:rStyle w:val="20"/>
                <w:rFonts w:ascii="宋体" w:hAnsi="宋体"/>
                <w:color w:val="auto"/>
                <w:spacing w:val="-3"/>
                <w:szCs w:val="24"/>
                <w:highlight w:val="none"/>
              </w:rPr>
              <w:t>括</w:t>
            </w:r>
            <w:r>
              <w:rPr>
                <w:rStyle w:val="20"/>
                <w:rFonts w:ascii="宋体" w:hAnsi="宋体"/>
                <w:color w:val="auto"/>
                <w:szCs w:val="24"/>
                <w:highlight w:val="none"/>
              </w:rPr>
              <w:t>但</w:t>
            </w:r>
            <w:r>
              <w:rPr>
                <w:rStyle w:val="20"/>
                <w:rFonts w:ascii="宋体" w:hAnsi="宋体"/>
                <w:color w:val="auto"/>
                <w:spacing w:val="-3"/>
                <w:szCs w:val="24"/>
                <w:highlight w:val="none"/>
              </w:rPr>
              <w:t>不</w:t>
            </w:r>
            <w:r>
              <w:rPr>
                <w:rStyle w:val="20"/>
                <w:rFonts w:ascii="宋体" w:hAnsi="宋体"/>
                <w:color w:val="auto"/>
                <w:szCs w:val="24"/>
                <w:highlight w:val="none"/>
              </w:rPr>
              <w:t>限</w:t>
            </w:r>
            <w:r>
              <w:rPr>
                <w:rStyle w:val="20"/>
                <w:rFonts w:ascii="宋体" w:hAnsi="宋体"/>
                <w:color w:val="auto"/>
                <w:spacing w:val="-3"/>
                <w:szCs w:val="24"/>
                <w:highlight w:val="none"/>
              </w:rPr>
              <w:t>于</w:t>
            </w:r>
            <w:r>
              <w:rPr>
                <w:rStyle w:val="20"/>
                <w:rFonts w:ascii="宋体" w:hAnsi="宋体"/>
                <w:color w:val="auto"/>
                <w:szCs w:val="24"/>
                <w:highlight w:val="none"/>
              </w:rPr>
              <w:t>与投标人</w:t>
            </w:r>
            <w:r>
              <w:rPr>
                <w:rStyle w:val="20"/>
                <w:rFonts w:ascii="宋体" w:hAnsi="宋体"/>
                <w:color w:val="auto"/>
                <w:spacing w:val="-3"/>
                <w:szCs w:val="24"/>
                <w:highlight w:val="none"/>
              </w:rPr>
              <w:t>法</w:t>
            </w:r>
            <w:r>
              <w:rPr>
                <w:rStyle w:val="20"/>
                <w:rFonts w:ascii="宋体" w:hAnsi="宋体"/>
                <w:color w:val="auto"/>
                <w:szCs w:val="24"/>
                <w:highlight w:val="none"/>
              </w:rPr>
              <w:t>定</w:t>
            </w:r>
            <w:r>
              <w:rPr>
                <w:rStyle w:val="20"/>
                <w:rFonts w:ascii="宋体" w:hAnsi="宋体"/>
                <w:color w:val="auto"/>
                <w:spacing w:val="-3"/>
                <w:szCs w:val="24"/>
                <w:highlight w:val="none"/>
              </w:rPr>
              <w:t>代</w:t>
            </w:r>
            <w:r>
              <w:rPr>
                <w:rStyle w:val="20"/>
                <w:rFonts w:ascii="宋体" w:hAnsi="宋体"/>
                <w:color w:val="auto"/>
                <w:szCs w:val="24"/>
                <w:highlight w:val="none"/>
              </w:rPr>
              <w:t>表</w:t>
            </w:r>
            <w:r>
              <w:rPr>
                <w:rStyle w:val="20"/>
                <w:rFonts w:ascii="宋体" w:hAnsi="宋体"/>
                <w:color w:val="auto"/>
                <w:spacing w:val="-3"/>
                <w:szCs w:val="24"/>
                <w:highlight w:val="none"/>
              </w:rPr>
              <w:t>人</w:t>
            </w:r>
            <w:r>
              <w:rPr>
                <w:rStyle w:val="20"/>
                <w:rFonts w:ascii="宋体" w:hAnsi="宋体"/>
                <w:color w:val="auto"/>
                <w:szCs w:val="24"/>
                <w:highlight w:val="none"/>
              </w:rPr>
              <w:t>为</w:t>
            </w:r>
            <w:r>
              <w:rPr>
                <w:rStyle w:val="20"/>
                <w:rFonts w:ascii="宋体" w:hAnsi="宋体"/>
                <w:color w:val="auto"/>
                <w:spacing w:val="-3"/>
                <w:szCs w:val="24"/>
                <w:highlight w:val="none"/>
              </w:rPr>
              <w:t>同</w:t>
            </w:r>
            <w:r>
              <w:rPr>
                <w:rStyle w:val="20"/>
                <w:rFonts w:ascii="宋体" w:hAnsi="宋体"/>
                <w:color w:val="auto"/>
                <w:szCs w:val="24"/>
                <w:highlight w:val="none"/>
              </w:rPr>
              <w:t>一人或者</w:t>
            </w:r>
            <w:r>
              <w:rPr>
                <w:rStyle w:val="20"/>
                <w:rFonts w:ascii="宋体" w:hAnsi="宋体"/>
                <w:color w:val="auto"/>
                <w:spacing w:val="-3"/>
                <w:szCs w:val="24"/>
                <w:highlight w:val="none"/>
              </w:rPr>
              <w:t>存</w:t>
            </w:r>
            <w:r>
              <w:rPr>
                <w:rStyle w:val="20"/>
                <w:rFonts w:ascii="宋体" w:hAnsi="宋体"/>
                <w:color w:val="auto"/>
                <w:szCs w:val="24"/>
                <w:highlight w:val="none"/>
              </w:rPr>
              <w:t>在</w:t>
            </w:r>
            <w:r>
              <w:rPr>
                <w:rStyle w:val="20"/>
                <w:rFonts w:ascii="宋体" w:hAnsi="宋体"/>
                <w:color w:val="auto"/>
                <w:spacing w:val="-3"/>
                <w:szCs w:val="24"/>
                <w:highlight w:val="none"/>
              </w:rPr>
              <w:t>控</w:t>
            </w:r>
            <w:r>
              <w:rPr>
                <w:rStyle w:val="20"/>
                <w:rFonts w:ascii="宋体" w:hAnsi="宋体"/>
                <w:color w:val="auto"/>
                <w:szCs w:val="24"/>
                <w:highlight w:val="none"/>
              </w:rPr>
              <w:t>股</w:t>
            </w:r>
            <w:r>
              <w:rPr>
                <w:rStyle w:val="20"/>
                <w:rFonts w:ascii="宋体" w:hAnsi="宋体"/>
                <w:color w:val="auto"/>
                <w:spacing w:val="-3"/>
                <w:szCs w:val="24"/>
                <w:highlight w:val="none"/>
              </w:rPr>
              <w:t>、</w:t>
            </w:r>
            <w:r>
              <w:rPr>
                <w:rStyle w:val="20"/>
                <w:rFonts w:ascii="宋体" w:hAnsi="宋体"/>
                <w:color w:val="auto"/>
                <w:szCs w:val="24"/>
                <w:highlight w:val="none"/>
              </w:rPr>
              <w:t>管理关系</w:t>
            </w:r>
            <w:r>
              <w:rPr>
                <w:rStyle w:val="20"/>
                <w:rFonts w:ascii="宋体" w:hAnsi="宋体"/>
                <w:color w:val="auto"/>
                <w:spacing w:val="-3"/>
                <w:szCs w:val="24"/>
                <w:highlight w:val="none"/>
              </w:rPr>
              <w:t>的</w:t>
            </w:r>
            <w:r>
              <w:rPr>
                <w:rStyle w:val="20"/>
                <w:rFonts w:ascii="宋体" w:hAnsi="宋体"/>
                <w:color w:val="auto"/>
                <w:szCs w:val="24"/>
                <w:highlight w:val="none"/>
              </w:rPr>
              <w:t>不</w:t>
            </w:r>
            <w:r>
              <w:rPr>
                <w:rStyle w:val="20"/>
                <w:rFonts w:ascii="宋体" w:hAnsi="宋体"/>
                <w:color w:val="auto"/>
                <w:spacing w:val="-3"/>
                <w:szCs w:val="24"/>
                <w:highlight w:val="none"/>
              </w:rPr>
              <w:t>同</w:t>
            </w:r>
            <w:r>
              <w:rPr>
                <w:rStyle w:val="20"/>
                <w:rFonts w:ascii="宋体" w:hAnsi="宋体"/>
                <w:color w:val="auto"/>
                <w:szCs w:val="24"/>
                <w:highlight w:val="none"/>
              </w:rPr>
              <w:t>单</w:t>
            </w:r>
            <w:r>
              <w:rPr>
                <w:rStyle w:val="20"/>
                <w:rFonts w:ascii="宋体" w:hAnsi="宋体"/>
                <w:color w:val="auto"/>
                <w:spacing w:val="-3"/>
                <w:szCs w:val="24"/>
                <w:highlight w:val="none"/>
              </w:rPr>
              <w:t>位</w:t>
            </w:r>
            <w:r>
              <w:rPr>
                <w:rStyle w:val="20"/>
                <w:rFonts w:ascii="宋体" w:hAnsi="宋体"/>
                <w:color w:val="auto"/>
                <w:szCs w:val="24"/>
                <w:highlight w:val="none"/>
              </w:rPr>
              <w:t>）</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423"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4"/>
              <w:ind w:left="135"/>
              <w:jc w:val="center"/>
              <w:rPr>
                <w:rStyle w:val="20"/>
                <w:rFonts w:ascii="宋体" w:hAnsi="宋体"/>
                <w:color w:val="auto"/>
                <w:szCs w:val="24"/>
                <w:highlight w:val="none"/>
              </w:rPr>
            </w:pPr>
            <w:r>
              <w:rPr>
                <w:rStyle w:val="20"/>
                <w:rFonts w:ascii="宋体" w:hAnsi="宋体"/>
                <w:color w:val="auto"/>
                <w:szCs w:val="24"/>
                <w:highlight w:val="none"/>
              </w:rPr>
              <w:t>投</w:t>
            </w:r>
            <w:r>
              <w:rPr>
                <w:rStyle w:val="20"/>
                <w:rFonts w:ascii="宋体" w:hAnsi="宋体"/>
                <w:color w:val="auto"/>
                <w:spacing w:val="-1"/>
                <w:szCs w:val="24"/>
                <w:highlight w:val="none"/>
              </w:rPr>
              <w:t>标</w:t>
            </w:r>
            <w:r>
              <w:rPr>
                <w:rStyle w:val="20"/>
                <w:rFonts w:ascii="宋体" w:hAnsi="宋体"/>
                <w:color w:val="auto"/>
                <w:spacing w:val="-3"/>
                <w:szCs w:val="24"/>
                <w:highlight w:val="none"/>
              </w:rPr>
              <w:t>设</w:t>
            </w:r>
            <w:r>
              <w:rPr>
                <w:rStyle w:val="20"/>
                <w:rFonts w:ascii="宋体" w:hAnsi="宋体"/>
                <w:color w:val="auto"/>
                <w:szCs w:val="24"/>
                <w:highlight w:val="none"/>
              </w:rPr>
              <w:t>备</w:t>
            </w:r>
            <w:r>
              <w:rPr>
                <w:rStyle w:val="20"/>
                <w:rFonts w:ascii="宋体" w:hAnsi="宋体"/>
                <w:color w:val="auto"/>
                <w:spacing w:val="-3"/>
                <w:szCs w:val="24"/>
                <w:highlight w:val="none"/>
              </w:rPr>
              <w:t>制</w:t>
            </w:r>
            <w:r>
              <w:rPr>
                <w:rStyle w:val="20"/>
                <w:rFonts w:ascii="宋体" w:hAnsi="宋体"/>
                <w:color w:val="auto"/>
                <w:szCs w:val="24"/>
                <w:highlight w:val="none"/>
              </w:rPr>
              <w:t>造</w:t>
            </w:r>
            <w:r>
              <w:rPr>
                <w:rStyle w:val="20"/>
                <w:rFonts w:ascii="宋体" w:hAnsi="宋体"/>
                <w:color w:val="auto"/>
                <w:spacing w:val="-3"/>
                <w:szCs w:val="24"/>
                <w:highlight w:val="none"/>
              </w:rPr>
              <w:t>商</w:t>
            </w:r>
            <w:r>
              <w:rPr>
                <w:rStyle w:val="20"/>
                <w:rFonts w:ascii="宋体" w:hAnsi="宋体"/>
                <w:color w:val="auto"/>
                <w:szCs w:val="24"/>
                <w:highlight w:val="none"/>
              </w:rPr>
              <w:t>名称</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1312" w:hRule="exact"/>
        </w:trPr>
        <w:tc>
          <w:tcPr>
            <w:tcW w:w="2657" w:type="dxa"/>
            <w:tcBorders>
              <w:top w:val="single" w:color="000000" w:sz="4" w:space="0"/>
              <w:left w:val="single" w:color="000000" w:sz="4" w:space="0"/>
              <w:bottom w:val="single" w:color="000000" w:sz="4" w:space="0"/>
              <w:right w:val="single" w:color="000000" w:sz="4" w:space="0"/>
            </w:tcBorders>
            <w:vAlign w:val="center"/>
          </w:tcPr>
          <w:p>
            <w:pPr>
              <w:pStyle w:val="28"/>
              <w:spacing w:before="46"/>
              <w:jc w:val="center"/>
              <w:rPr>
                <w:rStyle w:val="20"/>
                <w:rFonts w:ascii="宋体" w:hAnsi="宋体"/>
                <w:color w:val="auto"/>
                <w:szCs w:val="24"/>
                <w:highlight w:val="none"/>
              </w:rPr>
            </w:pPr>
            <w:r>
              <w:rPr>
                <w:rStyle w:val="20"/>
                <w:rFonts w:ascii="宋体" w:hAnsi="宋体"/>
                <w:color w:val="auto"/>
                <w:szCs w:val="24"/>
                <w:highlight w:val="none"/>
              </w:rPr>
              <w:t>投标</w:t>
            </w:r>
            <w:r>
              <w:rPr>
                <w:rStyle w:val="20"/>
                <w:rFonts w:ascii="宋体" w:hAnsi="宋体"/>
                <w:color w:val="auto"/>
                <w:spacing w:val="-3"/>
                <w:szCs w:val="24"/>
                <w:highlight w:val="none"/>
              </w:rPr>
              <w:t>人</w:t>
            </w:r>
            <w:r>
              <w:rPr>
                <w:rStyle w:val="20"/>
                <w:rFonts w:ascii="宋体" w:hAnsi="宋体"/>
                <w:color w:val="auto"/>
                <w:szCs w:val="24"/>
                <w:highlight w:val="none"/>
              </w:rPr>
              <w:t>须</w:t>
            </w:r>
            <w:r>
              <w:rPr>
                <w:rStyle w:val="20"/>
                <w:rFonts w:ascii="宋体" w:hAnsi="宋体"/>
                <w:color w:val="auto"/>
                <w:spacing w:val="-3"/>
                <w:szCs w:val="24"/>
                <w:highlight w:val="none"/>
              </w:rPr>
              <w:t>知</w:t>
            </w:r>
            <w:r>
              <w:rPr>
                <w:rStyle w:val="20"/>
                <w:rFonts w:ascii="宋体" w:hAnsi="宋体"/>
                <w:color w:val="auto"/>
                <w:szCs w:val="24"/>
                <w:highlight w:val="none"/>
              </w:rPr>
              <w:t>要求投</w:t>
            </w:r>
            <w:r>
              <w:rPr>
                <w:rStyle w:val="20"/>
                <w:rFonts w:ascii="宋体" w:hAnsi="宋体"/>
                <w:color w:val="auto"/>
                <w:spacing w:val="-1"/>
                <w:szCs w:val="24"/>
                <w:highlight w:val="none"/>
              </w:rPr>
              <w:t>标</w:t>
            </w:r>
            <w:r>
              <w:rPr>
                <w:rStyle w:val="20"/>
                <w:rFonts w:ascii="宋体" w:hAnsi="宋体"/>
                <w:color w:val="auto"/>
                <w:spacing w:val="-3"/>
                <w:szCs w:val="24"/>
                <w:highlight w:val="none"/>
              </w:rPr>
              <w:t>设</w:t>
            </w:r>
            <w:r>
              <w:rPr>
                <w:rStyle w:val="20"/>
                <w:rFonts w:ascii="宋体" w:hAnsi="宋体"/>
                <w:color w:val="auto"/>
                <w:szCs w:val="24"/>
                <w:highlight w:val="none"/>
              </w:rPr>
              <w:t>备</w:t>
            </w:r>
            <w:r>
              <w:rPr>
                <w:rStyle w:val="20"/>
                <w:rFonts w:ascii="宋体" w:hAnsi="宋体"/>
                <w:color w:val="auto"/>
                <w:spacing w:val="-3"/>
                <w:szCs w:val="24"/>
                <w:highlight w:val="none"/>
              </w:rPr>
              <w:t>制</w:t>
            </w:r>
            <w:r>
              <w:rPr>
                <w:rStyle w:val="20"/>
                <w:rFonts w:ascii="宋体" w:hAnsi="宋体"/>
                <w:color w:val="auto"/>
                <w:szCs w:val="24"/>
                <w:highlight w:val="none"/>
              </w:rPr>
              <w:t>造</w:t>
            </w:r>
            <w:r>
              <w:rPr>
                <w:rStyle w:val="20"/>
                <w:rFonts w:ascii="宋体" w:hAnsi="宋体"/>
                <w:color w:val="auto"/>
                <w:spacing w:val="-3"/>
                <w:szCs w:val="24"/>
                <w:highlight w:val="none"/>
              </w:rPr>
              <w:t>商</w:t>
            </w:r>
            <w:r>
              <w:rPr>
                <w:rStyle w:val="20"/>
                <w:rFonts w:ascii="宋体" w:hAnsi="宋体"/>
                <w:color w:val="auto"/>
                <w:szCs w:val="24"/>
                <w:highlight w:val="none"/>
              </w:rPr>
              <w:t>需具有的</w:t>
            </w:r>
            <w:r>
              <w:rPr>
                <w:rStyle w:val="20"/>
                <w:rFonts w:ascii="宋体" w:hAnsi="宋体"/>
                <w:color w:val="auto"/>
                <w:spacing w:val="-3"/>
                <w:szCs w:val="24"/>
                <w:highlight w:val="none"/>
              </w:rPr>
              <w:t>资</w:t>
            </w:r>
            <w:r>
              <w:rPr>
                <w:rStyle w:val="20"/>
                <w:rFonts w:ascii="宋体" w:hAnsi="宋体"/>
                <w:color w:val="auto"/>
                <w:szCs w:val="24"/>
                <w:highlight w:val="none"/>
              </w:rPr>
              <w:t>质</w:t>
            </w:r>
            <w:r>
              <w:rPr>
                <w:rStyle w:val="20"/>
                <w:rFonts w:ascii="宋体" w:hAnsi="宋体"/>
                <w:color w:val="auto"/>
                <w:spacing w:val="-3"/>
                <w:szCs w:val="24"/>
                <w:highlight w:val="none"/>
              </w:rPr>
              <w:t>证</w:t>
            </w:r>
            <w:r>
              <w:rPr>
                <w:rStyle w:val="20"/>
                <w:rFonts w:ascii="宋体" w:hAnsi="宋体"/>
                <w:color w:val="auto"/>
                <w:szCs w:val="24"/>
                <w:highlight w:val="none"/>
              </w:rPr>
              <w:t>书</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r>
        <w:tblPrEx>
          <w:tblCellMar>
            <w:top w:w="0" w:type="dxa"/>
            <w:left w:w="0" w:type="dxa"/>
            <w:bottom w:w="0" w:type="dxa"/>
            <w:right w:w="0" w:type="dxa"/>
          </w:tblCellMar>
        </w:tblPrEx>
        <w:trPr>
          <w:trHeight w:val="391" w:hRule="exact"/>
        </w:trPr>
        <w:tc>
          <w:tcPr>
            <w:tcW w:w="2657" w:type="dxa"/>
            <w:tcBorders>
              <w:top w:val="single" w:color="000000" w:sz="4" w:space="0"/>
              <w:left w:val="single" w:color="000000" w:sz="4" w:space="0"/>
              <w:bottom w:val="single" w:color="000000" w:sz="4" w:space="0"/>
              <w:right w:val="single" w:color="000000" w:sz="4" w:space="0"/>
            </w:tcBorders>
          </w:tcPr>
          <w:p>
            <w:pPr>
              <w:pStyle w:val="28"/>
              <w:spacing w:before="44"/>
              <w:ind w:left="851" w:right="-58" w:firstLine="240" w:firstLineChars="100"/>
              <w:jc w:val="both"/>
              <w:rPr>
                <w:rStyle w:val="20"/>
                <w:rFonts w:ascii="宋体" w:hAnsi="宋体"/>
                <w:color w:val="auto"/>
                <w:szCs w:val="24"/>
                <w:highlight w:val="none"/>
              </w:rPr>
            </w:pPr>
            <w:r>
              <w:rPr>
                <w:rStyle w:val="20"/>
                <w:rFonts w:ascii="宋体" w:hAnsi="宋体"/>
                <w:color w:val="auto"/>
                <w:szCs w:val="24"/>
                <w:highlight w:val="none"/>
              </w:rPr>
              <w:t>备注</w:t>
            </w:r>
          </w:p>
        </w:tc>
        <w:tc>
          <w:tcPr>
            <w:tcW w:w="6757" w:type="dxa"/>
            <w:gridSpan w:val="4"/>
            <w:tcBorders>
              <w:top w:val="single" w:color="000000" w:sz="4" w:space="0"/>
              <w:left w:val="single" w:color="000000" w:sz="4" w:space="0"/>
              <w:bottom w:val="single" w:color="000000" w:sz="4" w:space="0"/>
              <w:right w:val="single" w:color="000000" w:sz="4" w:space="0"/>
            </w:tcBorders>
          </w:tcPr>
          <w:p>
            <w:pPr>
              <w:rPr>
                <w:rStyle w:val="20"/>
                <w:rFonts w:ascii="宋体" w:hAnsi="宋体"/>
                <w:color w:val="auto"/>
                <w:szCs w:val="24"/>
                <w:highlight w:val="none"/>
              </w:rPr>
            </w:pPr>
          </w:p>
        </w:tc>
      </w:tr>
    </w:tbl>
    <w:p>
      <w:pPr>
        <w:pStyle w:val="23"/>
        <w:spacing w:line="360" w:lineRule="auto"/>
        <w:ind w:right="118"/>
        <w:rPr>
          <w:rStyle w:val="20"/>
          <w:rFonts w:ascii="宋体" w:hAnsi="宋体" w:eastAsia="宋体"/>
          <w:color w:val="auto"/>
          <w:spacing w:val="-1"/>
          <w:sz w:val="24"/>
          <w:szCs w:val="22"/>
          <w:highlight w:val="none"/>
        </w:rPr>
      </w:pPr>
      <w:r>
        <w:rPr>
          <w:rStyle w:val="20"/>
          <w:rFonts w:ascii="宋体" w:hAnsi="宋体" w:eastAsia="宋体"/>
          <w:color w:val="auto"/>
          <w:sz w:val="24"/>
          <w:szCs w:val="22"/>
          <w:highlight w:val="none"/>
        </w:rPr>
        <w:t>注</w:t>
      </w:r>
      <w:r>
        <w:rPr>
          <w:rStyle w:val="20"/>
          <w:rFonts w:ascii="宋体" w:hAnsi="宋体" w:eastAsia="宋体"/>
          <w:color w:val="auto"/>
          <w:spacing w:val="-1"/>
          <w:sz w:val="24"/>
          <w:szCs w:val="22"/>
          <w:highlight w:val="none"/>
        </w:rPr>
        <w:t>：附具有加载“统一社会信用代码”的营业执照、资质证书、单位简介等材料复印件；如是代理商的也要提供设备制造商的相关资质证明文件</w:t>
      </w:r>
    </w:p>
    <w:p>
      <w:pPr>
        <w:pStyle w:val="17"/>
        <w:spacing w:line="415" w:lineRule="exact"/>
        <w:rPr>
          <w:rStyle w:val="20"/>
          <w:rFonts w:ascii="宋体" w:hAnsi="宋体"/>
          <w:color w:val="auto"/>
          <w:sz w:val="24"/>
          <w:szCs w:val="24"/>
          <w:highlight w:val="none"/>
        </w:rPr>
        <w:sectPr>
          <w:footerReference r:id="rId15" w:type="default"/>
          <w:pgSz w:w="12240" w:h="15840"/>
          <w:pgMar w:top="1440" w:right="1417" w:bottom="1440" w:left="1417" w:header="720" w:footer="720" w:gutter="0"/>
          <w:cols w:space="425" w:num="1"/>
        </w:sectPr>
      </w:pPr>
      <w:r>
        <w:rPr>
          <w:rStyle w:val="20"/>
          <w:rFonts w:ascii="宋体" w:hAnsi="宋体" w:eastAsia="宋体"/>
          <w:b/>
          <w:color w:val="auto"/>
          <w:kern w:val="2"/>
          <w:szCs w:val="28"/>
          <w:highlight w:val="none"/>
        </w:rPr>
        <w:t>（二</w:t>
      </w:r>
      <w:r>
        <w:rPr>
          <w:rStyle w:val="20"/>
          <w:rFonts w:hint="eastAsia" w:ascii="宋体" w:hAnsi="宋体" w:eastAsia="宋体"/>
          <w:b/>
          <w:color w:val="auto"/>
          <w:kern w:val="2"/>
          <w:szCs w:val="28"/>
          <w:highlight w:val="none"/>
        </w:rPr>
        <w:t>）</w:t>
      </w:r>
      <w:r>
        <w:rPr>
          <w:rStyle w:val="20"/>
          <w:rFonts w:ascii="宋体" w:hAnsi="宋体"/>
          <w:color w:val="auto"/>
          <w:sz w:val="24"/>
          <w:szCs w:val="24"/>
          <w:highlight w:val="none"/>
        </w:rPr>
        <w:t>2016年</w:t>
      </w:r>
      <w:r>
        <w:rPr>
          <w:rStyle w:val="20"/>
          <w:rFonts w:hint="eastAsia" w:ascii="宋体" w:hAnsi="宋体"/>
          <w:color w:val="auto"/>
          <w:sz w:val="24"/>
          <w:szCs w:val="24"/>
          <w:highlight w:val="none"/>
        </w:rPr>
        <w:t>度以来任意连续三年</w:t>
      </w:r>
      <w:r>
        <w:rPr>
          <w:rStyle w:val="20"/>
          <w:rFonts w:ascii="宋体" w:hAnsi="宋体"/>
          <w:color w:val="auto"/>
          <w:sz w:val="24"/>
          <w:szCs w:val="24"/>
          <w:highlight w:val="none"/>
        </w:rPr>
        <w:t>经审计的财务审计报告（如为新注册公司，须提供公司注册年度以来经审计的财务审计报告</w:t>
      </w:r>
      <w:r>
        <w:rPr>
          <w:rStyle w:val="20"/>
          <w:rFonts w:hint="eastAsia" w:ascii="宋体" w:hAnsi="宋体" w:eastAsia="宋体"/>
          <w:color w:val="auto"/>
          <w:sz w:val="24"/>
          <w:szCs w:val="24"/>
          <w:highlight w:val="none"/>
          <w:lang w:eastAsia="zh-CN"/>
        </w:rPr>
        <w:t>，</w:t>
      </w:r>
      <w:r>
        <w:rPr>
          <w:rStyle w:val="20"/>
          <w:rFonts w:ascii="宋体" w:hAnsi="宋体"/>
          <w:color w:val="auto"/>
          <w:sz w:val="24"/>
          <w:szCs w:val="24"/>
          <w:highlight w:val="none"/>
        </w:rPr>
        <w:t>包含资产负债表、利润表、现金流量表</w:t>
      </w:r>
      <w:r>
        <w:rPr>
          <w:rStyle w:val="20"/>
          <w:rFonts w:hint="eastAsia" w:ascii="宋体" w:hAnsi="宋体"/>
          <w:color w:val="auto"/>
          <w:sz w:val="24"/>
          <w:szCs w:val="24"/>
          <w:highlight w:val="none"/>
          <w:lang w:eastAsia="zh-CN"/>
        </w:rPr>
        <w:t>及附注</w:t>
      </w:r>
      <w:r>
        <w:rPr>
          <w:rStyle w:val="20"/>
          <w:rFonts w:ascii="宋体" w:hAnsi="宋体"/>
          <w:color w:val="auto"/>
          <w:sz w:val="24"/>
          <w:szCs w:val="24"/>
          <w:highlight w:val="none"/>
        </w:rPr>
        <w:t>）；</w:t>
      </w:r>
    </w:p>
    <w:p>
      <w:pPr>
        <w:pStyle w:val="17"/>
        <w:spacing w:line="415" w:lineRule="exact"/>
        <w:rPr>
          <w:rStyle w:val="20"/>
          <w:rFonts w:ascii="宋体" w:hAnsi="宋体" w:eastAsia="宋体"/>
          <w:b/>
          <w:color w:val="auto"/>
          <w:kern w:val="2"/>
          <w:szCs w:val="28"/>
          <w:highlight w:val="none"/>
        </w:rPr>
      </w:pPr>
      <w:r>
        <w:rPr>
          <w:rStyle w:val="20"/>
          <w:rFonts w:ascii="宋体" w:hAnsi="宋体" w:eastAsia="宋体"/>
          <w:b/>
          <w:color w:val="auto"/>
          <w:kern w:val="2"/>
          <w:szCs w:val="28"/>
          <w:highlight w:val="none"/>
        </w:rPr>
        <w:t>（三）近年完成的类似项目情况表</w:t>
      </w:r>
    </w:p>
    <w:p>
      <w:pPr>
        <w:spacing w:before="8" w:line="120" w:lineRule="exact"/>
        <w:rPr>
          <w:rStyle w:val="20"/>
          <w:rFonts w:ascii="宋体" w:hAnsi="宋体"/>
          <w:color w:val="auto"/>
          <w:sz w:val="12"/>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tbl>
      <w:tblPr>
        <w:tblStyle w:val="9"/>
        <w:tblW w:w="8879" w:type="dxa"/>
        <w:tblInd w:w="153" w:type="dxa"/>
        <w:tblLayout w:type="fixed"/>
        <w:tblCellMar>
          <w:top w:w="0" w:type="dxa"/>
          <w:left w:w="0" w:type="dxa"/>
          <w:bottom w:w="0" w:type="dxa"/>
          <w:right w:w="0" w:type="dxa"/>
        </w:tblCellMar>
      </w:tblPr>
      <w:tblGrid>
        <w:gridCol w:w="2363"/>
        <w:gridCol w:w="6516"/>
      </w:tblGrid>
      <w:tr>
        <w:tblPrEx>
          <w:tblCellMar>
            <w:top w:w="0" w:type="dxa"/>
            <w:left w:w="0" w:type="dxa"/>
            <w:bottom w:w="0" w:type="dxa"/>
            <w:right w:w="0" w:type="dxa"/>
          </w:tblCellMar>
        </w:tblPrEx>
        <w:trPr>
          <w:cantSplit/>
          <w:trHeight w:val="831"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设备</w:t>
            </w:r>
            <w:r>
              <w:rPr>
                <w:rStyle w:val="20"/>
                <w:rFonts w:ascii="宋体" w:hAnsi="宋体"/>
                <w:color w:val="auto"/>
                <w:spacing w:val="-3"/>
                <w:szCs w:val="24"/>
                <w:highlight w:val="none"/>
              </w:rPr>
              <w:t>名称</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55"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规格</w:t>
            </w:r>
            <w:r>
              <w:rPr>
                <w:rStyle w:val="20"/>
                <w:rFonts w:ascii="宋体" w:hAnsi="宋体"/>
                <w:color w:val="auto"/>
                <w:spacing w:val="-3"/>
                <w:szCs w:val="24"/>
                <w:highlight w:val="none"/>
              </w:rPr>
              <w:t>和</w:t>
            </w:r>
            <w:r>
              <w:rPr>
                <w:rStyle w:val="20"/>
                <w:rFonts w:ascii="宋体" w:hAnsi="宋体"/>
                <w:color w:val="auto"/>
                <w:szCs w:val="24"/>
                <w:highlight w:val="none"/>
              </w:rPr>
              <w:t>型号</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64"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项目</w:t>
            </w:r>
            <w:r>
              <w:rPr>
                <w:rStyle w:val="20"/>
                <w:rFonts w:ascii="宋体" w:hAnsi="宋体"/>
                <w:color w:val="auto"/>
                <w:spacing w:val="-3"/>
                <w:szCs w:val="24"/>
                <w:highlight w:val="none"/>
              </w:rPr>
              <w:t>名</w:t>
            </w:r>
            <w:r>
              <w:rPr>
                <w:rStyle w:val="20"/>
                <w:rFonts w:ascii="宋体" w:hAnsi="宋体"/>
                <w:color w:val="auto"/>
                <w:szCs w:val="24"/>
                <w:highlight w:val="none"/>
              </w:rPr>
              <w:t>称</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59"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买方</w:t>
            </w:r>
            <w:r>
              <w:rPr>
                <w:rStyle w:val="20"/>
                <w:rFonts w:ascii="宋体" w:hAnsi="宋体"/>
                <w:color w:val="auto"/>
                <w:spacing w:val="-3"/>
                <w:szCs w:val="24"/>
                <w:highlight w:val="none"/>
              </w:rPr>
              <w:t>名</w:t>
            </w:r>
            <w:r>
              <w:rPr>
                <w:rStyle w:val="20"/>
                <w:rFonts w:ascii="宋体" w:hAnsi="宋体"/>
                <w:color w:val="auto"/>
                <w:szCs w:val="24"/>
                <w:highlight w:val="none"/>
              </w:rPr>
              <w:t>称</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64"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买方</w:t>
            </w:r>
            <w:r>
              <w:rPr>
                <w:rStyle w:val="20"/>
                <w:rFonts w:ascii="宋体" w:hAnsi="宋体"/>
                <w:color w:val="auto"/>
                <w:spacing w:val="-3"/>
                <w:szCs w:val="24"/>
                <w:highlight w:val="none"/>
              </w:rPr>
              <w:t>联</w:t>
            </w:r>
            <w:r>
              <w:rPr>
                <w:rStyle w:val="20"/>
                <w:rFonts w:ascii="宋体" w:hAnsi="宋体"/>
                <w:color w:val="auto"/>
                <w:szCs w:val="24"/>
                <w:highlight w:val="none"/>
              </w:rPr>
              <w:t>系</w:t>
            </w:r>
            <w:r>
              <w:rPr>
                <w:rStyle w:val="20"/>
                <w:rFonts w:ascii="宋体" w:hAnsi="宋体"/>
                <w:color w:val="auto"/>
                <w:spacing w:val="-3"/>
                <w:szCs w:val="24"/>
                <w:highlight w:val="none"/>
              </w:rPr>
              <w:t>人</w:t>
            </w:r>
            <w:r>
              <w:rPr>
                <w:rStyle w:val="20"/>
                <w:rFonts w:ascii="宋体" w:hAnsi="宋体"/>
                <w:color w:val="auto"/>
                <w:szCs w:val="24"/>
                <w:highlight w:val="none"/>
              </w:rPr>
              <w:t>及</w:t>
            </w:r>
            <w:r>
              <w:rPr>
                <w:rStyle w:val="20"/>
                <w:rFonts w:ascii="宋体" w:hAnsi="宋体"/>
                <w:color w:val="auto"/>
                <w:spacing w:val="-3"/>
                <w:szCs w:val="24"/>
                <w:highlight w:val="none"/>
              </w:rPr>
              <w:t>电</w:t>
            </w:r>
            <w:r>
              <w:rPr>
                <w:rStyle w:val="20"/>
                <w:rFonts w:ascii="宋体" w:hAnsi="宋体"/>
                <w:color w:val="auto"/>
                <w:szCs w:val="24"/>
                <w:highlight w:val="none"/>
              </w:rPr>
              <w:t>话</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61"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合同</w:t>
            </w:r>
            <w:r>
              <w:rPr>
                <w:rStyle w:val="20"/>
                <w:rFonts w:ascii="宋体" w:hAnsi="宋体"/>
                <w:color w:val="auto"/>
                <w:spacing w:val="-3"/>
                <w:szCs w:val="24"/>
                <w:highlight w:val="none"/>
              </w:rPr>
              <w:t>价</w:t>
            </w:r>
            <w:r>
              <w:rPr>
                <w:rStyle w:val="20"/>
                <w:rFonts w:ascii="宋体" w:hAnsi="宋体"/>
                <w:color w:val="auto"/>
                <w:szCs w:val="24"/>
                <w:highlight w:val="none"/>
              </w:rPr>
              <w:t>格</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3783"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before="4" w:line="360" w:lineRule="auto"/>
              <w:jc w:val="center"/>
              <w:rPr>
                <w:rStyle w:val="20"/>
                <w:rFonts w:ascii="宋体" w:hAnsi="宋体"/>
                <w:color w:val="auto"/>
                <w:szCs w:val="24"/>
                <w:highlight w:val="none"/>
              </w:rPr>
            </w:pPr>
          </w:p>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项目</w:t>
            </w:r>
            <w:r>
              <w:rPr>
                <w:rStyle w:val="20"/>
                <w:rFonts w:ascii="宋体" w:hAnsi="宋体"/>
                <w:color w:val="auto"/>
                <w:spacing w:val="-3"/>
                <w:szCs w:val="24"/>
                <w:highlight w:val="none"/>
              </w:rPr>
              <w:t>概</w:t>
            </w:r>
            <w:r>
              <w:rPr>
                <w:rStyle w:val="20"/>
                <w:rFonts w:ascii="宋体" w:hAnsi="宋体"/>
                <w:color w:val="auto"/>
                <w:szCs w:val="24"/>
                <w:highlight w:val="none"/>
              </w:rPr>
              <w:t>况</w:t>
            </w:r>
            <w:r>
              <w:rPr>
                <w:rStyle w:val="20"/>
                <w:rFonts w:ascii="宋体" w:hAnsi="宋体"/>
                <w:color w:val="auto"/>
                <w:spacing w:val="-3"/>
                <w:szCs w:val="24"/>
                <w:highlight w:val="none"/>
              </w:rPr>
              <w:t>及</w:t>
            </w:r>
            <w:r>
              <w:rPr>
                <w:rStyle w:val="20"/>
                <w:rFonts w:ascii="宋体" w:hAnsi="宋体"/>
                <w:color w:val="auto"/>
                <w:szCs w:val="24"/>
                <w:highlight w:val="none"/>
              </w:rPr>
              <w:t>投</w:t>
            </w:r>
            <w:r>
              <w:rPr>
                <w:rStyle w:val="20"/>
                <w:rFonts w:ascii="宋体" w:hAnsi="宋体"/>
                <w:color w:val="auto"/>
                <w:spacing w:val="-3"/>
                <w:szCs w:val="24"/>
                <w:highlight w:val="none"/>
              </w:rPr>
              <w:t>标</w:t>
            </w:r>
            <w:r>
              <w:rPr>
                <w:rStyle w:val="20"/>
                <w:rFonts w:ascii="宋体" w:hAnsi="宋体"/>
                <w:color w:val="auto"/>
                <w:szCs w:val="24"/>
                <w:highlight w:val="none"/>
              </w:rPr>
              <w:t>人履约情况</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r>
        <w:tblPrEx>
          <w:tblCellMar>
            <w:top w:w="0" w:type="dxa"/>
            <w:left w:w="0" w:type="dxa"/>
            <w:bottom w:w="0" w:type="dxa"/>
            <w:right w:w="0" w:type="dxa"/>
          </w:tblCellMar>
        </w:tblPrEx>
        <w:trPr>
          <w:cantSplit/>
          <w:trHeight w:val="793"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right="898"/>
              <w:jc w:val="center"/>
              <w:rPr>
                <w:rStyle w:val="20"/>
                <w:rFonts w:ascii="宋体" w:hAnsi="宋体"/>
                <w:color w:val="auto"/>
                <w:szCs w:val="24"/>
                <w:highlight w:val="none"/>
              </w:rPr>
            </w:pPr>
            <w:r>
              <w:rPr>
                <w:rStyle w:val="20"/>
                <w:rFonts w:ascii="宋体" w:hAnsi="宋体"/>
                <w:color w:val="auto"/>
                <w:szCs w:val="24"/>
                <w:highlight w:val="none"/>
              </w:rPr>
              <w:t xml:space="preserve">    备注</w:t>
            </w:r>
          </w:p>
        </w:tc>
        <w:tc>
          <w:tcPr>
            <w:tcW w:w="65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4"/>
                <w:highlight w:val="none"/>
              </w:rPr>
            </w:pPr>
          </w:p>
        </w:tc>
      </w:tr>
    </w:tbl>
    <w:p>
      <w:pPr>
        <w:pStyle w:val="23"/>
        <w:spacing w:before="78" w:line="293" w:lineRule="auto"/>
        <w:rPr>
          <w:rStyle w:val="20"/>
          <w:rFonts w:ascii="宋体" w:hAnsi="宋体" w:eastAsia="宋体"/>
          <w:color w:val="auto"/>
          <w:highlight w:val="none"/>
        </w:rPr>
      </w:pPr>
      <w:r>
        <w:rPr>
          <w:rStyle w:val="20"/>
          <w:rFonts w:ascii="宋体" w:hAnsi="宋体" w:eastAsia="宋体"/>
          <w:color w:val="auto"/>
          <w:sz w:val="24"/>
          <w:szCs w:val="24"/>
          <w:highlight w:val="none"/>
        </w:rPr>
        <w:t>注：附相关证明材料。</w:t>
      </w:r>
    </w:p>
    <w:p>
      <w:pPr>
        <w:pStyle w:val="23"/>
        <w:spacing w:before="78" w:line="293" w:lineRule="auto"/>
        <w:rPr>
          <w:rStyle w:val="20"/>
          <w:rFonts w:ascii="宋体" w:hAnsi="宋体" w:eastAsia="宋体"/>
          <w:color w:val="auto"/>
          <w:highlight w:val="none"/>
        </w:rPr>
        <w:sectPr>
          <w:pgSz w:w="12240" w:h="15840"/>
          <w:pgMar w:top="1440" w:right="1417" w:bottom="1440" w:left="1803" w:header="720" w:footer="720" w:gutter="0"/>
          <w:cols w:space="425" w:num="1"/>
        </w:sectPr>
      </w:pPr>
    </w:p>
    <w:p>
      <w:pPr>
        <w:pStyle w:val="23"/>
        <w:spacing w:before="78" w:line="415" w:lineRule="exact"/>
        <w:rPr>
          <w:rStyle w:val="20"/>
          <w:rFonts w:ascii="宋体" w:hAnsi="宋体" w:eastAsia="宋体"/>
          <w:b/>
          <w:color w:val="auto"/>
          <w:kern w:val="2"/>
          <w:sz w:val="28"/>
          <w:szCs w:val="28"/>
          <w:highlight w:val="none"/>
        </w:rPr>
      </w:pPr>
      <w:r>
        <w:rPr>
          <w:rStyle w:val="20"/>
          <w:rFonts w:ascii="宋体" w:hAnsi="宋体" w:eastAsia="宋体"/>
          <w:b/>
          <w:color w:val="auto"/>
          <w:kern w:val="2"/>
          <w:sz w:val="28"/>
          <w:szCs w:val="28"/>
          <w:highlight w:val="none"/>
        </w:rPr>
        <w:t>（四）正在供货和新承接的项目情况表</w:t>
      </w:r>
    </w:p>
    <w:p>
      <w:pPr>
        <w:spacing w:before="8" w:line="120" w:lineRule="exact"/>
        <w:rPr>
          <w:rStyle w:val="20"/>
          <w:rFonts w:ascii="宋体" w:hAnsi="宋体"/>
          <w:color w:val="auto"/>
          <w:sz w:val="12"/>
          <w:highlight w:val="none"/>
        </w:rPr>
      </w:pPr>
    </w:p>
    <w:p>
      <w:pPr>
        <w:spacing w:line="200" w:lineRule="exact"/>
        <w:rPr>
          <w:rStyle w:val="20"/>
          <w:rFonts w:ascii="宋体" w:hAnsi="宋体"/>
          <w:color w:val="auto"/>
          <w:sz w:val="20"/>
          <w:highlight w:val="none"/>
        </w:rPr>
      </w:pPr>
    </w:p>
    <w:p>
      <w:pPr>
        <w:spacing w:line="200" w:lineRule="exact"/>
        <w:rPr>
          <w:rStyle w:val="20"/>
          <w:rFonts w:ascii="宋体" w:hAnsi="宋体"/>
          <w:color w:val="auto"/>
          <w:sz w:val="20"/>
          <w:highlight w:val="none"/>
        </w:rPr>
      </w:pPr>
    </w:p>
    <w:tbl>
      <w:tblPr>
        <w:tblStyle w:val="9"/>
        <w:tblW w:w="9647" w:type="dxa"/>
        <w:tblInd w:w="-514" w:type="dxa"/>
        <w:tblLayout w:type="fixed"/>
        <w:tblCellMar>
          <w:top w:w="0" w:type="dxa"/>
          <w:left w:w="0" w:type="dxa"/>
          <w:bottom w:w="0" w:type="dxa"/>
          <w:right w:w="0" w:type="dxa"/>
        </w:tblCellMar>
      </w:tblPr>
      <w:tblGrid>
        <w:gridCol w:w="2625"/>
        <w:gridCol w:w="3222"/>
        <w:gridCol w:w="3800"/>
      </w:tblGrid>
      <w:tr>
        <w:tblPrEx>
          <w:tblCellMar>
            <w:top w:w="0" w:type="dxa"/>
            <w:left w:w="0" w:type="dxa"/>
            <w:bottom w:w="0" w:type="dxa"/>
            <w:right w:w="0" w:type="dxa"/>
          </w:tblCellMar>
        </w:tblPrEx>
        <w:trPr>
          <w:trHeight w:val="770"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设备</w:t>
            </w:r>
            <w:r>
              <w:rPr>
                <w:rStyle w:val="20"/>
                <w:rFonts w:ascii="宋体" w:hAnsi="宋体"/>
                <w:color w:val="auto"/>
                <w:spacing w:val="-3"/>
                <w:szCs w:val="24"/>
                <w:highlight w:val="none"/>
              </w:rPr>
              <w:t>名称</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700"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规格</w:t>
            </w:r>
            <w:r>
              <w:rPr>
                <w:rStyle w:val="20"/>
                <w:rFonts w:ascii="宋体" w:hAnsi="宋体"/>
                <w:color w:val="auto"/>
                <w:spacing w:val="-3"/>
                <w:szCs w:val="24"/>
                <w:highlight w:val="none"/>
              </w:rPr>
              <w:t>和</w:t>
            </w:r>
            <w:r>
              <w:rPr>
                <w:rStyle w:val="20"/>
                <w:rFonts w:ascii="宋体" w:hAnsi="宋体"/>
                <w:color w:val="auto"/>
                <w:szCs w:val="24"/>
                <w:highlight w:val="none"/>
              </w:rPr>
              <w:t>型号</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708"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项目</w:t>
            </w:r>
            <w:r>
              <w:rPr>
                <w:rStyle w:val="20"/>
                <w:rFonts w:ascii="宋体" w:hAnsi="宋体"/>
                <w:color w:val="auto"/>
                <w:spacing w:val="-3"/>
                <w:szCs w:val="24"/>
                <w:highlight w:val="none"/>
              </w:rPr>
              <w:t>名</w:t>
            </w:r>
            <w:r>
              <w:rPr>
                <w:rStyle w:val="20"/>
                <w:rFonts w:ascii="宋体" w:hAnsi="宋体"/>
                <w:color w:val="auto"/>
                <w:szCs w:val="24"/>
                <w:highlight w:val="none"/>
              </w:rPr>
              <w:t>称</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703"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买方</w:t>
            </w:r>
            <w:r>
              <w:rPr>
                <w:rStyle w:val="20"/>
                <w:rFonts w:ascii="宋体" w:hAnsi="宋体"/>
                <w:color w:val="auto"/>
                <w:spacing w:val="-3"/>
                <w:szCs w:val="24"/>
                <w:highlight w:val="none"/>
              </w:rPr>
              <w:t>名</w:t>
            </w:r>
            <w:r>
              <w:rPr>
                <w:rStyle w:val="20"/>
                <w:rFonts w:ascii="宋体" w:hAnsi="宋体"/>
                <w:color w:val="auto"/>
                <w:szCs w:val="24"/>
                <w:highlight w:val="none"/>
              </w:rPr>
              <w:t>称</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708"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买方</w:t>
            </w:r>
            <w:r>
              <w:rPr>
                <w:rStyle w:val="20"/>
                <w:rFonts w:ascii="宋体" w:hAnsi="宋体"/>
                <w:color w:val="auto"/>
                <w:spacing w:val="-3"/>
                <w:szCs w:val="24"/>
                <w:highlight w:val="none"/>
              </w:rPr>
              <w:t>联</w:t>
            </w:r>
            <w:r>
              <w:rPr>
                <w:rStyle w:val="20"/>
                <w:rFonts w:ascii="宋体" w:hAnsi="宋体"/>
                <w:color w:val="auto"/>
                <w:szCs w:val="24"/>
                <w:highlight w:val="none"/>
              </w:rPr>
              <w:t>系</w:t>
            </w:r>
            <w:r>
              <w:rPr>
                <w:rStyle w:val="20"/>
                <w:rFonts w:ascii="宋体" w:hAnsi="宋体"/>
                <w:color w:val="auto"/>
                <w:spacing w:val="-3"/>
                <w:szCs w:val="24"/>
                <w:highlight w:val="none"/>
              </w:rPr>
              <w:t>人</w:t>
            </w:r>
            <w:r>
              <w:rPr>
                <w:rStyle w:val="20"/>
                <w:rFonts w:ascii="宋体" w:hAnsi="宋体"/>
                <w:color w:val="auto"/>
                <w:szCs w:val="24"/>
                <w:highlight w:val="none"/>
              </w:rPr>
              <w:t>及</w:t>
            </w:r>
            <w:r>
              <w:rPr>
                <w:rStyle w:val="20"/>
                <w:rFonts w:ascii="宋体" w:hAnsi="宋体"/>
                <w:color w:val="auto"/>
                <w:spacing w:val="-3"/>
                <w:szCs w:val="24"/>
                <w:highlight w:val="none"/>
              </w:rPr>
              <w:t>电</w:t>
            </w:r>
            <w:r>
              <w:rPr>
                <w:rStyle w:val="20"/>
                <w:rFonts w:ascii="宋体" w:hAnsi="宋体"/>
                <w:color w:val="auto"/>
                <w:szCs w:val="24"/>
                <w:highlight w:val="none"/>
              </w:rPr>
              <w:t>话</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705"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签约</w:t>
            </w:r>
            <w:r>
              <w:rPr>
                <w:rStyle w:val="20"/>
                <w:rFonts w:ascii="宋体" w:hAnsi="宋体"/>
                <w:color w:val="auto"/>
                <w:spacing w:val="-3"/>
                <w:szCs w:val="24"/>
                <w:highlight w:val="none"/>
              </w:rPr>
              <w:t>合</w:t>
            </w:r>
            <w:r>
              <w:rPr>
                <w:rStyle w:val="20"/>
                <w:rFonts w:ascii="宋体" w:hAnsi="宋体"/>
                <w:color w:val="auto"/>
                <w:szCs w:val="24"/>
                <w:highlight w:val="none"/>
              </w:rPr>
              <w:t>同价</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3501"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before="4" w:line="360" w:lineRule="auto"/>
              <w:jc w:val="center"/>
              <w:rPr>
                <w:rStyle w:val="20"/>
                <w:rFonts w:ascii="宋体" w:hAnsi="宋体"/>
                <w:color w:val="auto"/>
                <w:szCs w:val="24"/>
                <w:highlight w:val="none"/>
              </w:rPr>
            </w:pPr>
          </w:p>
          <w:p>
            <w:pPr>
              <w:pStyle w:val="28"/>
              <w:spacing w:line="360" w:lineRule="auto"/>
              <w:jc w:val="center"/>
              <w:rPr>
                <w:rStyle w:val="20"/>
                <w:rFonts w:ascii="宋体" w:hAnsi="宋体"/>
                <w:color w:val="auto"/>
                <w:szCs w:val="24"/>
                <w:highlight w:val="none"/>
              </w:rPr>
            </w:pPr>
          </w:p>
          <w:p>
            <w:pPr>
              <w:pStyle w:val="28"/>
              <w:spacing w:line="360" w:lineRule="auto"/>
              <w:jc w:val="center"/>
              <w:rPr>
                <w:rStyle w:val="20"/>
                <w:rFonts w:ascii="宋体" w:hAnsi="宋体"/>
                <w:color w:val="auto"/>
                <w:szCs w:val="24"/>
                <w:highlight w:val="none"/>
              </w:rPr>
            </w:pPr>
            <w:r>
              <w:rPr>
                <w:rStyle w:val="20"/>
                <w:rFonts w:ascii="宋体" w:hAnsi="宋体"/>
                <w:color w:val="auto"/>
                <w:szCs w:val="24"/>
                <w:highlight w:val="none"/>
              </w:rPr>
              <w:t>项目</w:t>
            </w:r>
            <w:r>
              <w:rPr>
                <w:rStyle w:val="20"/>
                <w:rFonts w:ascii="宋体" w:hAnsi="宋体"/>
                <w:color w:val="auto"/>
                <w:spacing w:val="-3"/>
                <w:szCs w:val="24"/>
                <w:highlight w:val="none"/>
              </w:rPr>
              <w:t>概</w:t>
            </w:r>
            <w:r>
              <w:rPr>
                <w:rStyle w:val="20"/>
                <w:rFonts w:ascii="宋体" w:hAnsi="宋体"/>
                <w:color w:val="auto"/>
                <w:szCs w:val="24"/>
                <w:highlight w:val="none"/>
              </w:rPr>
              <w:t>况</w:t>
            </w:r>
            <w:r>
              <w:rPr>
                <w:rStyle w:val="20"/>
                <w:rFonts w:ascii="宋体" w:hAnsi="宋体"/>
                <w:color w:val="auto"/>
                <w:spacing w:val="-3"/>
                <w:szCs w:val="24"/>
                <w:highlight w:val="none"/>
              </w:rPr>
              <w:t>及</w:t>
            </w:r>
            <w:r>
              <w:rPr>
                <w:rStyle w:val="20"/>
                <w:rFonts w:ascii="宋体" w:hAnsi="宋体"/>
                <w:color w:val="auto"/>
                <w:szCs w:val="24"/>
                <w:highlight w:val="none"/>
              </w:rPr>
              <w:t>投</w:t>
            </w:r>
            <w:r>
              <w:rPr>
                <w:rStyle w:val="20"/>
                <w:rFonts w:ascii="宋体" w:hAnsi="宋体"/>
                <w:color w:val="auto"/>
                <w:spacing w:val="-3"/>
                <w:szCs w:val="24"/>
                <w:highlight w:val="none"/>
              </w:rPr>
              <w:t>标</w:t>
            </w:r>
            <w:r>
              <w:rPr>
                <w:rStyle w:val="20"/>
                <w:rFonts w:ascii="宋体" w:hAnsi="宋体"/>
                <w:color w:val="auto"/>
                <w:szCs w:val="24"/>
                <w:highlight w:val="none"/>
              </w:rPr>
              <w:t>人履 约情况</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1095" w:hRule="exact"/>
        </w:trPr>
        <w:tc>
          <w:tcPr>
            <w:tcW w:w="2625" w:type="dxa"/>
            <w:tcBorders>
              <w:top w:val="single" w:color="000000" w:sz="4" w:space="0"/>
              <w:left w:val="single" w:color="000000" w:sz="4" w:space="0"/>
              <w:bottom w:val="single" w:color="000000" w:sz="4" w:space="0"/>
              <w:right w:val="single" w:color="000000" w:sz="4" w:space="0"/>
            </w:tcBorders>
            <w:vAlign w:val="center"/>
          </w:tcPr>
          <w:p>
            <w:pPr>
              <w:pStyle w:val="28"/>
              <w:spacing w:line="360" w:lineRule="auto"/>
              <w:ind w:right="898"/>
              <w:jc w:val="center"/>
              <w:rPr>
                <w:rStyle w:val="20"/>
                <w:rFonts w:ascii="宋体" w:hAnsi="宋体"/>
                <w:color w:val="auto"/>
                <w:szCs w:val="24"/>
                <w:highlight w:val="none"/>
              </w:rPr>
            </w:pPr>
            <w:r>
              <w:rPr>
                <w:rStyle w:val="20"/>
                <w:rFonts w:ascii="宋体" w:hAnsi="宋体"/>
                <w:color w:val="auto"/>
                <w:szCs w:val="24"/>
                <w:highlight w:val="none"/>
              </w:rPr>
              <w:t xml:space="preserve">    备注</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38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bl>
    <w:p>
      <w:pPr>
        <w:pStyle w:val="23"/>
        <w:spacing w:before="44" w:line="360" w:lineRule="auto"/>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注</w:t>
      </w:r>
      <w:r>
        <w:rPr>
          <w:rStyle w:val="20"/>
          <w:rFonts w:ascii="宋体" w:hAnsi="宋体" w:eastAsia="宋体"/>
          <w:color w:val="auto"/>
          <w:spacing w:val="-1"/>
          <w:sz w:val="24"/>
          <w:szCs w:val="24"/>
          <w:highlight w:val="none"/>
        </w:rPr>
        <w:t>：</w:t>
      </w:r>
      <w:r>
        <w:rPr>
          <w:rStyle w:val="20"/>
          <w:rFonts w:ascii="宋体" w:hAnsi="宋体" w:eastAsia="宋体"/>
          <w:color w:val="auto"/>
          <w:spacing w:val="-3"/>
          <w:sz w:val="24"/>
          <w:szCs w:val="24"/>
          <w:highlight w:val="none"/>
        </w:rPr>
        <w:t>附</w:t>
      </w:r>
      <w:r>
        <w:rPr>
          <w:rStyle w:val="20"/>
          <w:rFonts w:ascii="宋体" w:hAnsi="宋体" w:eastAsia="宋体"/>
          <w:color w:val="auto"/>
          <w:sz w:val="24"/>
          <w:szCs w:val="24"/>
          <w:highlight w:val="none"/>
        </w:rPr>
        <w:t>相</w:t>
      </w:r>
      <w:r>
        <w:rPr>
          <w:rStyle w:val="20"/>
          <w:rFonts w:ascii="宋体" w:hAnsi="宋体" w:eastAsia="宋体"/>
          <w:color w:val="auto"/>
          <w:spacing w:val="-3"/>
          <w:sz w:val="24"/>
          <w:szCs w:val="24"/>
          <w:highlight w:val="none"/>
        </w:rPr>
        <w:t>关</w:t>
      </w:r>
      <w:r>
        <w:rPr>
          <w:rStyle w:val="20"/>
          <w:rFonts w:ascii="宋体" w:hAnsi="宋体" w:eastAsia="宋体"/>
          <w:color w:val="auto"/>
          <w:sz w:val="24"/>
          <w:szCs w:val="24"/>
          <w:highlight w:val="none"/>
        </w:rPr>
        <w:t>证</w:t>
      </w:r>
      <w:r>
        <w:rPr>
          <w:rStyle w:val="20"/>
          <w:rFonts w:ascii="宋体" w:hAnsi="宋体" w:eastAsia="宋体"/>
          <w:color w:val="auto"/>
          <w:spacing w:val="-3"/>
          <w:sz w:val="24"/>
          <w:szCs w:val="24"/>
          <w:highlight w:val="none"/>
        </w:rPr>
        <w:t>明</w:t>
      </w:r>
      <w:r>
        <w:rPr>
          <w:rStyle w:val="20"/>
          <w:rFonts w:ascii="宋体" w:hAnsi="宋体" w:eastAsia="宋体"/>
          <w:color w:val="auto"/>
          <w:sz w:val="24"/>
          <w:szCs w:val="24"/>
          <w:highlight w:val="none"/>
        </w:rPr>
        <w:t>材</w:t>
      </w:r>
      <w:r>
        <w:rPr>
          <w:rStyle w:val="20"/>
          <w:rFonts w:ascii="宋体" w:hAnsi="宋体" w:eastAsia="宋体"/>
          <w:color w:val="auto"/>
          <w:spacing w:val="-3"/>
          <w:sz w:val="24"/>
          <w:szCs w:val="24"/>
          <w:highlight w:val="none"/>
        </w:rPr>
        <w:t>料</w:t>
      </w:r>
      <w:r>
        <w:rPr>
          <w:rStyle w:val="20"/>
          <w:rFonts w:ascii="宋体" w:hAnsi="宋体" w:eastAsia="宋体"/>
          <w:color w:val="auto"/>
          <w:sz w:val="24"/>
          <w:szCs w:val="24"/>
          <w:highlight w:val="none"/>
        </w:rPr>
        <w:t>。</w:t>
      </w:r>
    </w:p>
    <w:p>
      <w:pPr>
        <w:pStyle w:val="23"/>
        <w:spacing w:before="44"/>
        <w:rPr>
          <w:rStyle w:val="20"/>
          <w:rFonts w:ascii="宋体" w:hAnsi="宋体" w:eastAsia="宋体"/>
          <w:color w:val="auto"/>
          <w:highlight w:val="none"/>
        </w:rPr>
        <w:sectPr>
          <w:pgSz w:w="12240" w:h="15840"/>
          <w:pgMar w:top="1440" w:right="1417" w:bottom="1440" w:left="1803" w:header="720" w:footer="720" w:gutter="0"/>
          <w:cols w:space="425" w:num="1"/>
        </w:sectPr>
      </w:pPr>
    </w:p>
    <w:p>
      <w:pPr>
        <w:pStyle w:val="23"/>
        <w:spacing w:line="360" w:lineRule="auto"/>
        <w:rPr>
          <w:rStyle w:val="20"/>
          <w:rFonts w:ascii="宋体" w:hAnsi="宋体"/>
          <w:b/>
          <w:color w:val="auto"/>
          <w:sz w:val="28"/>
          <w:szCs w:val="28"/>
          <w:highlight w:val="none"/>
        </w:rPr>
      </w:pPr>
      <w:r>
        <w:rPr>
          <w:rStyle w:val="20"/>
          <w:rFonts w:ascii="宋体" w:hAnsi="宋体" w:eastAsia="宋体"/>
          <w:b/>
          <w:color w:val="auto"/>
          <w:kern w:val="2"/>
          <w:sz w:val="28"/>
          <w:szCs w:val="28"/>
          <w:highlight w:val="none"/>
        </w:rPr>
        <w:t>（五）201</w:t>
      </w:r>
      <w:r>
        <w:rPr>
          <w:rStyle w:val="20"/>
          <w:rFonts w:ascii="宋体" w:hAnsi="宋体"/>
          <w:b/>
          <w:color w:val="auto"/>
          <w:kern w:val="2"/>
          <w:sz w:val="28"/>
          <w:szCs w:val="28"/>
          <w:highlight w:val="none"/>
        </w:rPr>
        <w:t>6</w:t>
      </w:r>
      <w:r>
        <w:rPr>
          <w:rStyle w:val="20"/>
          <w:rFonts w:ascii="宋体" w:hAnsi="宋体" w:eastAsia="宋体"/>
          <w:b/>
          <w:color w:val="auto"/>
          <w:kern w:val="2"/>
          <w:sz w:val="28"/>
          <w:szCs w:val="28"/>
          <w:highlight w:val="none"/>
        </w:rPr>
        <w:t>年01月以来发生的诉讼及仲裁情况</w:t>
      </w:r>
    </w:p>
    <w:p>
      <w:pPr>
        <w:pStyle w:val="14"/>
        <w:spacing w:before="0" w:line="360" w:lineRule="auto"/>
        <w:ind w:firstLine="600" w:firstLineChars="250"/>
        <w:rPr>
          <w:rStyle w:val="20"/>
          <w:rFonts w:ascii="宋体" w:hAnsi="宋体"/>
          <w:color w:val="auto"/>
          <w:highlight w:val="none"/>
        </w:rPr>
      </w:pPr>
      <w:r>
        <w:rPr>
          <w:rStyle w:val="20"/>
          <w:rFonts w:ascii="宋体" w:hAnsi="宋体"/>
          <w:color w:val="auto"/>
          <w:highlight w:val="none"/>
        </w:rPr>
        <w:t>近年发生的诉讼和仲裁情况仅限于投标人败诉的，且与履行施工承包合同有关的案件，不包括调解结案以及未裁决的仲裁或未终审判决的诉讼。</w:t>
      </w:r>
    </w:p>
    <w:p>
      <w:pPr>
        <w:spacing w:line="360" w:lineRule="auto"/>
        <w:rPr>
          <w:rStyle w:val="20"/>
          <w:rFonts w:ascii="宋体" w:hAnsi="宋体"/>
          <w:color w:val="auto"/>
          <w:highlight w:val="none"/>
        </w:rPr>
      </w:pPr>
      <w:r>
        <w:rPr>
          <w:rStyle w:val="20"/>
          <w:rFonts w:ascii="宋体" w:hAnsi="宋体"/>
          <w:color w:val="auto"/>
          <w:highlight w:val="none"/>
        </w:rPr>
        <w:t>（附法院或仲裁机构作出的判决、裁决等有关法律文书复印件并加盖红章）</w:t>
      </w:r>
    </w:p>
    <w:p>
      <w:pPr>
        <w:pStyle w:val="23"/>
        <w:spacing w:line="360" w:lineRule="auto"/>
        <w:rPr>
          <w:rStyle w:val="20"/>
          <w:rFonts w:ascii="宋体" w:hAnsi="宋体" w:eastAsia="宋体"/>
          <w:color w:val="auto"/>
          <w:highlight w:val="none"/>
        </w:rPr>
      </w:pPr>
    </w:p>
    <w:p>
      <w:pPr>
        <w:pStyle w:val="23"/>
        <w:tabs>
          <w:tab w:val="left" w:pos="4303"/>
          <w:tab w:val="left" w:pos="4512"/>
          <w:tab w:val="left" w:pos="8710"/>
        </w:tabs>
        <w:spacing w:line="360" w:lineRule="auto"/>
        <w:ind w:left="0"/>
        <w:rPr>
          <w:rStyle w:val="20"/>
          <w:rFonts w:ascii="宋体" w:hAnsi="宋体" w:eastAsia="宋体"/>
          <w:color w:val="auto"/>
          <w:sz w:val="24"/>
          <w:szCs w:val="24"/>
          <w:highlight w:val="none"/>
        </w:rPr>
        <w:sectPr>
          <w:pgSz w:w="12240" w:h="15840"/>
          <w:pgMar w:top="1440" w:right="1417" w:bottom="1440" w:left="1803" w:header="720" w:footer="720" w:gutter="0"/>
          <w:cols w:space="425" w:num="1"/>
        </w:sectPr>
      </w:pPr>
    </w:p>
    <w:p>
      <w:pPr>
        <w:pStyle w:val="23"/>
        <w:tabs>
          <w:tab w:val="left" w:pos="4303"/>
          <w:tab w:val="left" w:pos="4512"/>
          <w:tab w:val="left" w:pos="8710"/>
        </w:tabs>
        <w:spacing w:line="463" w:lineRule="exact"/>
        <w:ind w:left="0"/>
        <w:jc w:val="center"/>
        <w:rPr>
          <w:rStyle w:val="20"/>
          <w:rFonts w:ascii="宋体" w:hAnsi="宋体" w:eastAsia="宋体" w:cs="宋体"/>
          <w:b/>
          <w:bCs/>
          <w:color w:val="auto"/>
          <w:spacing w:val="2"/>
          <w:sz w:val="32"/>
          <w:szCs w:val="32"/>
          <w:highlight w:val="none"/>
        </w:rPr>
      </w:pPr>
      <w:r>
        <w:rPr>
          <w:rStyle w:val="20"/>
          <w:rFonts w:ascii="宋体" w:hAnsi="宋体" w:eastAsia="宋体" w:cs="宋体"/>
          <w:b/>
          <w:bCs/>
          <w:color w:val="auto"/>
          <w:spacing w:val="2"/>
          <w:sz w:val="32"/>
          <w:szCs w:val="32"/>
          <w:highlight w:val="none"/>
        </w:rPr>
        <w:t>八、投标设备技术性能指标的详细描述</w:t>
      </w:r>
    </w:p>
    <w:p>
      <w:pPr>
        <w:pStyle w:val="16"/>
        <w:spacing w:line="463" w:lineRule="exact"/>
        <w:ind w:left="1669"/>
        <w:rPr>
          <w:rStyle w:val="20"/>
          <w:rFonts w:ascii="宋体" w:hAnsi="宋体" w:eastAsia="宋体"/>
          <w:color w:val="auto"/>
          <w:highlight w:val="none"/>
        </w:rPr>
        <w:sectPr>
          <w:pgSz w:w="12240" w:h="15840"/>
          <w:pgMar w:top="1440" w:right="1803" w:bottom="1440" w:left="1417" w:header="720" w:footer="720" w:gutter="0"/>
          <w:cols w:space="425" w:num="1"/>
        </w:sectPr>
      </w:pPr>
    </w:p>
    <w:p>
      <w:pPr>
        <w:pStyle w:val="16"/>
        <w:spacing w:line="463" w:lineRule="exact"/>
        <w:ind w:left="1528"/>
        <w:jc w:val="center"/>
        <w:rPr>
          <w:rStyle w:val="20"/>
          <w:rFonts w:ascii="宋体" w:hAnsi="宋体" w:eastAsia="宋体" w:cs="宋体"/>
          <w:b/>
          <w:bCs/>
          <w:color w:val="auto"/>
          <w:spacing w:val="2"/>
          <w:szCs w:val="32"/>
          <w:highlight w:val="none"/>
        </w:rPr>
      </w:pPr>
      <w:r>
        <w:rPr>
          <w:rStyle w:val="20"/>
          <w:rFonts w:ascii="宋体" w:hAnsi="宋体" w:eastAsia="宋体" w:cs="宋体"/>
          <w:b/>
          <w:bCs/>
          <w:color w:val="auto"/>
          <w:spacing w:val="2"/>
          <w:szCs w:val="32"/>
          <w:highlight w:val="none"/>
        </w:rPr>
        <w:t>九、技术支持资料</w:t>
      </w:r>
    </w:p>
    <w:p>
      <w:pPr>
        <w:pStyle w:val="16"/>
        <w:spacing w:line="463" w:lineRule="exact"/>
        <w:ind w:left="1528"/>
        <w:jc w:val="center"/>
        <w:rPr>
          <w:rStyle w:val="20"/>
          <w:rFonts w:ascii="宋体" w:hAnsi="宋体" w:eastAsia="宋体" w:cs="宋体"/>
          <w:b/>
          <w:bCs/>
          <w:color w:val="auto"/>
          <w:spacing w:val="2"/>
          <w:szCs w:val="32"/>
          <w:highlight w:val="none"/>
        </w:rPr>
        <w:sectPr>
          <w:pgSz w:w="12240" w:h="15840"/>
          <w:pgMar w:top="1440" w:right="1417" w:bottom="1440" w:left="1417" w:header="720" w:footer="720" w:gutter="0"/>
          <w:cols w:space="425" w:num="1"/>
        </w:sectPr>
      </w:pPr>
    </w:p>
    <w:p>
      <w:pPr>
        <w:pStyle w:val="16"/>
        <w:spacing w:line="463" w:lineRule="exact"/>
        <w:ind w:left="1528"/>
        <w:jc w:val="center"/>
        <w:rPr>
          <w:rStyle w:val="20"/>
          <w:rFonts w:ascii="宋体" w:hAnsi="宋体" w:eastAsia="宋体" w:cs="宋体"/>
          <w:b/>
          <w:bCs/>
          <w:color w:val="auto"/>
          <w:spacing w:val="2"/>
          <w:szCs w:val="32"/>
          <w:highlight w:val="none"/>
        </w:rPr>
      </w:pPr>
      <w:r>
        <w:rPr>
          <w:rStyle w:val="20"/>
          <w:rFonts w:ascii="宋体" w:hAnsi="宋体" w:eastAsia="宋体" w:cs="宋体"/>
          <w:b/>
          <w:bCs/>
          <w:color w:val="auto"/>
          <w:spacing w:val="2"/>
          <w:szCs w:val="32"/>
          <w:highlight w:val="none"/>
        </w:rPr>
        <w:t>十、技术服务和质保期服务计划</w:t>
      </w:r>
    </w:p>
    <w:p>
      <w:pPr>
        <w:pStyle w:val="16"/>
        <w:spacing w:line="463" w:lineRule="exact"/>
        <w:ind w:left="1528"/>
        <w:jc w:val="center"/>
        <w:rPr>
          <w:rStyle w:val="20"/>
          <w:rFonts w:ascii="宋体" w:hAnsi="宋体" w:eastAsia="宋体" w:cs="宋体"/>
          <w:b/>
          <w:bCs/>
          <w:color w:val="auto"/>
          <w:spacing w:val="2"/>
          <w:szCs w:val="32"/>
          <w:highlight w:val="none"/>
        </w:rPr>
        <w:sectPr>
          <w:pgSz w:w="12240" w:h="15840"/>
          <w:pgMar w:top="1440" w:right="1417" w:bottom="1440" w:left="1417" w:header="720" w:footer="720" w:gutter="0"/>
          <w:cols w:space="425" w:num="1"/>
        </w:sectPr>
      </w:pPr>
    </w:p>
    <w:p>
      <w:pPr>
        <w:pStyle w:val="16"/>
        <w:spacing w:line="463" w:lineRule="exact"/>
        <w:ind w:left="1528"/>
        <w:jc w:val="center"/>
        <w:rPr>
          <w:rStyle w:val="20"/>
          <w:rFonts w:ascii="宋体" w:hAnsi="宋体" w:eastAsia="宋体" w:cs="宋体"/>
          <w:b/>
          <w:bCs/>
          <w:color w:val="auto"/>
          <w:spacing w:val="2"/>
          <w:szCs w:val="32"/>
          <w:highlight w:val="none"/>
        </w:rPr>
      </w:pPr>
      <w:r>
        <w:rPr>
          <w:rStyle w:val="20"/>
          <w:rFonts w:hint="eastAsia" w:ascii="宋体" w:hAnsi="宋体" w:eastAsia="宋体" w:cs="宋体"/>
          <w:b/>
          <w:bCs/>
          <w:color w:val="auto"/>
          <w:spacing w:val="2"/>
          <w:szCs w:val="32"/>
          <w:highlight w:val="none"/>
          <w:lang w:eastAsia="zh-CN"/>
        </w:rPr>
        <w:t>十一、</w:t>
      </w:r>
      <w:r>
        <w:rPr>
          <w:rStyle w:val="20"/>
          <w:rFonts w:ascii="宋体" w:hAnsi="宋体" w:eastAsia="宋体" w:cs="宋体"/>
          <w:b/>
          <w:bCs/>
          <w:color w:val="auto"/>
          <w:spacing w:val="2"/>
          <w:szCs w:val="32"/>
          <w:highlight w:val="none"/>
        </w:rPr>
        <w:t>其他资料</w:t>
      </w:r>
    </w:p>
    <w:p>
      <w:pPr>
        <w:spacing w:line="480" w:lineRule="exact"/>
        <w:rPr>
          <w:rStyle w:val="20"/>
          <w:rFonts w:ascii="宋体" w:hAnsi="宋体"/>
          <w:color w:val="auto"/>
          <w:highlight w:val="none"/>
        </w:rPr>
      </w:pPr>
      <w:r>
        <w:rPr>
          <w:rStyle w:val="20"/>
          <w:rFonts w:ascii="宋体" w:hAnsi="宋体"/>
          <w:color w:val="auto"/>
          <w:highlight w:val="none"/>
        </w:rPr>
        <w:t>1、</w:t>
      </w:r>
      <w:r>
        <w:rPr>
          <w:rStyle w:val="20"/>
          <w:rFonts w:ascii="宋体" w:hAnsi="宋体" w:cs="宋体"/>
          <w:b/>
          <w:bCs/>
          <w:color w:val="auto"/>
          <w:szCs w:val="24"/>
          <w:highlight w:val="none"/>
        </w:rPr>
        <w:t>根据《关于在政府采购活动中查询及使用信用记录有关问题的通知》（财库[2016]125号）、法〔2016〕285号的规定，对列入失信被执行人（含法定代表人）、重大税收违法案件当事人名单、政府采购严重违法失信行为记录名单的投标人，拒绝参与本项目招标投标活动；查询渠道：“信用中国”网站（www.creditchina.gov.cn）和“中国政府采购网”（www.ccgp.gov.cn）任意一个网站上的查询记录</w:t>
      </w:r>
      <w:r>
        <w:rPr>
          <w:rStyle w:val="20"/>
          <w:rFonts w:ascii="宋体" w:hAnsi="宋体"/>
          <w:color w:val="auto"/>
          <w:highlight w:val="none"/>
        </w:rPr>
        <w:t>。</w:t>
      </w:r>
    </w:p>
    <w:p>
      <w:pPr>
        <w:pStyle w:val="14"/>
        <w:spacing w:line="360" w:lineRule="auto"/>
        <w:rPr>
          <w:rStyle w:val="20"/>
          <w:rFonts w:ascii="宋体" w:hAnsi="宋体"/>
          <w:color w:val="auto"/>
          <w:szCs w:val="22"/>
          <w:highlight w:val="none"/>
        </w:rPr>
      </w:pPr>
      <w:r>
        <w:rPr>
          <w:rStyle w:val="20"/>
          <w:rFonts w:ascii="宋体" w:hAnsi="宋体"/>
          <w:color w:val="auto"/>
          <w:szCs w:val="22"/>
          <w:highlight w:val="none"/>
        </w:rPr>
        <w:t>2、</w:t>
      </w:r>
      <w:r>
        <w:rPr>
          <w:rStyle w:val="20"/>
          <w:rFonts w:ascii="宋体" w:hAnsi="宋体" w:cs="宋体"/>
          <w:b/>
          <w:bCs/>
          <w:color w:val="auto"/>
          <w:szCs w:val="24"/>
          <w:highlight w:val="none"/>
        </w:rPr>
        <w:t>近五年，在经营活动中无重大违法记录承诺（格式自拟）；</w:t>
      </w:r>
    </w:p>
    <w:p>
      <w:pPr>
        <w:pStyle w:val="14"/>
        <w:spacing w:line="360" w:lineRule="auto"/>
        <w:rPr>
          <w:rStyle w:val="20"/>
          <w:rFonts w:ascii="宋体" w:hAnsi="宋体"/>
          <w:color w:val="auto"/>
          <w:szCs w:val="22"/>
          <w:highlight w:val="none"/>
        </w:rPr>
      </w:pPr>
      <w:r>
        <w:rPr>
          <w:rStyle w:val="20"/>
          <w:rFonts w:ascii="宋体" w:hAnsi="宋体"/>
          <w:color w:val="auto"/>
          <w:szCs w:val="22"/>
          <w:highlight w:val="none"/>
        </w:rPr>
        <w:t>3、信誉承诺（投标人自行承诺）。</w:t>
      </w:r>
    </w:p>
    <w:p>
      <w:pPr>
        <w:pStyle w:val="14"/>
        <w:spacing w:line="360" w:lineRule="auto"/>
        <w:rPr>
          <w:rStyle w:val="20"/>
          <w:rFonts w:ascii="宋体" w:hAnsi="宋体"/>
          <w:color w:val="auto"/>
          <w:szCs w:val="22"/>
          <w:highlight w:val="none"/>
        </w:rPr>
      </w:pPr>
      <w:r>
        <w:rPr>
          <w:rStyle w:val="20"/>
          <w:rFonts w:hint="eastAsia" w:ascii="宋体" w:hAnsi="宋体"/>
          <w:color w:val="auto"/>
          <w:szCs w:val="22"/>
          <w:highlight w:val="none"/>
        </w:rPr>
        <w:t>4、设立维保站承诺书</w:t>
      </w:r>
      <w:r>
        <w:rPr>
          <w:rStyle w:val="20"/>
          <w:rFonts w:ascii="宋体" w:hAnsi="宋体"/>
          <w:color w:val="auto"/>
          <w:szCs w:val="22"/>
          <w:highlight w:val="none"/>
        </w:rPr>
        <w:t>（投标人自行承诺）</w:t>
      </w:r>
      <w:r>
        <w:rPr>
          <w:rStyle w:val="20"/>
          <w:rFonts w:hint="eastAsia" w:ascii="宋体" w:hAnsi="宋体"/>
          <w:color w:val="auto"/>
          <w:szCs w:val="22"/>
          <w:highlight w:val="none"/>
        </w:rPr>
        <w:t>。</w:t>
      </w:r>
    </w:p>
    <w:p>
      <w:pPr>
        <w:pStyle w:val="14"/>
        <w:spacing w:line="360" w:lineRule="auto"/>
        <w:rPr>
          <w:rStyle w:val="20"/>
          <w:rFonts w:ascii="宋体" w:hAnsi="宋体"/>
          <w:color w:val="auto"/>
          <w:szCs w:val="22"/>
          <w:highlight w:val="none"/>
        </w:rPr>
      </w:pPr>
      <w:r>
        <w:rPr>
          <w:rStyle w:val="20"/>
          <w:rFonts w:hint="eastAsia" w:ascii="宋体" w:hAnsi="宋体"/>
          <w:color w:val="auto"/>
          <w:szCs w:val="22"/>
          <w:highlight w:val="none"/>
        </w:rPr>
        <w:t>5</w:t>
      </w:r>
      <w:r>
        <w:rPr>
          <w:rStyle w:val="20"/>
          <w:rFonts w:ascii="宋体" w:hAnsi="宋体"/>
          <w:color w:val="auto"/>
          <w:szCs w:val="22"/>
          <w:highlight w:val="none"/>
        </w:rPr>
        <w:t>、项目经理无在建承诺书</w:t>
      </w:r>
    </w:p>
    <w:p>
      <w:pPr>
        <w:pStyle w:val="29"/>
        <w:spacing w:line="360" w:lineRule="auto"/>
        <w:rPr>
          <w:rStyle w:val="20"/>
          <w:rFonts w:ascii="宋体" w:hAnsi="宋体"/>
          <w:color w:val="auto"/>
          <w:szCs w:val="22"/>
          <w:highlight w:val="none"/>
        </w:rPr>
      </w:pPr>
    </w:p>
    <w:p>
      <w:pPr>
        <w:spacing w:line="480" w:lineRule="exact"/>
        <w:jc w:val="center"/>
        <w:rPr>
          <w:rStyle w:val="20"/>
          <w:rFonts w:ascii="宋体" w:hAnsi="宋体" w:cs="宋体"/>
          <w:b/>
          <w:bCs/>
          <w:color w:val="auto"/>
          <w:sz w:val="28"/>
          <w:szCs w:val="28"/>
          <w:highlight w:val="none"/>
        </w:rPr>
      </w:pPr>
      <w:r>
        <w:rPr>
          <w:rStyle w:val="20"/>
          <w:rFonts w:ascii="宋体" w:hAnsi="宋体" w:cs="宋体"/>
          <w:b/>
          <w:bCs/>
          <w:color w:val="auto"/>
          <w:sz w:val="28"/>
          <w:szCs w:val="28"/>
          <w:highlight w:val="none"/>
        </w:rPr>
        <w:t>承诺书</w:t>
      </w:r>
    </w:p>
    <w:p>
      <w:pPr>
        <w:spacing w:line="480" w:lineRule="exact"/>
        <w:rPr>
          <w:rStyle w:val="20"/>
          <w:rFonts w:ascii="宋体" w:hAnsi="宋体"/>
          <w:color w:val="auto"/>
          <w:szCs w:val="24"/>
          <w:highlight w:val="none"/>
        </w:rPr>
      </w:pPr>
      <w:r>
        <w:rPr>
          <w:rStyle w:val="20"/>
          <w:rFonts w:ascii="宋体" w:hAnsi="宋体"/>
          <w:color w:val="auto"/>
          <w:szCs w:val="24"/>
          <w:highlight w:val="none"/>
          <w:u w:val="single"/>
        </w:rPr>
        <w:t xml:space="preserve">        </w:t>
      </w:r>
      <w:r>
        <w:rPr>
          <w:rStyle w:val="20"/>
          <w:rFonts w:ascii="宋体" w:hAnsi="宋体"/>
          <w:color w:val="auto"/>
          <w:szCs w:val="24"/>
          <w:highlight w:val="none"/>
        </w:rPr>
        <w:t>（招标人名称）：</w:t>
      </w:r>
    </w:p>
    <w:p>
      <w:pPr>
        <w:spacing w:line="480" w:lineRule="exact"/>
        <w:rPr>
          <w:rStyle w:val="20"/>
          <w:rFonts w:ascii="宋体" w:hAnsi="宋体"/>
          <w:color w:val="auto"/>
          <w:szCs w:val="24"/>
          <w:highlight w:val="none"/>
        </w:rPr>
      </w:pPr>
      <w:r>
        <w:rPr>
          <w:rStyle w:val="20"/>
          <w:rFonts w:ascii="宋体" w:hAnsi="宋体"/>
          <w:color w:val="auto"/>
          <w:szCs w:val="24"/>
          <w:highlight w:val="none"/>
        </w:rPr>
        <w:t xml:space="preserve">    我方在此声明，我方拟派往</w:t>
      </w:r>
      <w:r>
        <w:rPr>
          <w:rStyle w:val="20"/>
          <w:rFonts w:ascii="宋体" w:hAnsi="宋体"/>
          <w:color w:val="auto"/>
          <w:szCs w:val="24"/>
          <w:highlight w:val="none"/>
          <w:u w:val="single"/>
        </w:rPr>
        <w:t xml:space="preserve">       </w:t>
      </w:r>
      <w:r>
        <w:rPr>
          <w:rStyle w:val="20"/>
          <w:rFonts w:ascii="宋体" w:hAnsi="宋体"/>
          <w:color w:val="auto"/>
          <w:szCs w:val="24"/>
          <w:highlight w:val="none"/>
        </w:rPr>
        <w:t>（项目名称）的项目经理</w:t>
      </w:r>
      <w:r>
        <w:rPr>
          <w:rStyle w:val="20"/>
          <w:rFonts w:ascii="宋体" w:hAnsi="宋体"/>
          <w:color w:val="auto"/>
          <w:szCs w:val="24"/>
          <w:highlight w:val="none"/>
          <w:u w:val="single"/>
        </w:rPr>
        <w:t xml:space="preserve">             </w:t>
      </w:r>
      <w:r>
        <w:rPr>
          <w:rStyle w:val="20"/>
          <w:rFonts w:ascii="宋体" w:hAnsi="宋体"/>
          <w:color w:val="auto"/>
          <w:szCs w:val="24"/>
          <w:highlight w:val="none"/>
        </w:rPr>
        <w:t>（项目经理姓名）现阶段没有担任任何在建工程项目的项目经理。</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我方保证上述信息的真实和准确，并愿意承担因我方就此弄虚作假所引起的一切法律后果。</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特此承诺</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投标人：（盖单位章）</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法定代表人或其委托代理人：（签字）</w:t>
      </w:r>
    </w:p>
    <w:p>
      <w:pPr>
        <w:spacing w:line="480" w:lineRule="exact"/>
        <w:ind w:firstLine="480" w:firstLineChars="200"/>
        <w:rPr>
          <w:rStyle w:val="20"/>
          <w:rFonts w:ascii="宋体" w:hAnsi="宋体"/>
          <w:color w:val="auto"/>
          <w:szCs w:val="24"/>
          <w:highlight w:val="none"/>
          <w:u w:val="single"/>
        </w:rPr>
      </w:pPr>
      <w:r>
        <w:rPr>
          <w:rStyle w:val="20"/>
          <w:rFonts w:ascii="宋体" w:hAnsi="宋体"/>
          <w:color w:val="auto"/>
          <w:szCs w:val="24"/>
          <w:highlight w:val="none"/>
        </w:rPr>
        <w:t xml:space="preserve">                       </w:t>
      </w:r>
      <w:r>
        <w:rPr>
          <w:rStyle w:val="20"/>
          <w:rFonts w:ascii="宋体" w:hAnsi="宋体"/>
          <w:color w:val="auto"/>
          <w:szCs w:val="24"/>
          <w:highlight w:val="none"/>
          <w:u w:val="single"/>
        </w:rPr>
        <w:t xml:space="preserve">       </w:t>
      </w:r>
      <w:r>
        <w:rPr>
          <w:rStyle w:val="20"/>
          <w:rFonts w:ascii="宋体" w:hAnsi="宋体"/>
          <w:color w:val="auto"/>
          <w:szCs w:val="24"/>
          <w:highlight w:val="none"/>
        </w:rPr>
        <w:t>年</w:t>
      </w:r>
      <w:r>
        <w:rPr>
          <w:rStyle w:val="20"/>
          <w:rFonts w:ascii="宋体" w:hAnsi="宋体"/>
          <w:color w:val="auto"/>
          <w:szCs w:val="24"/>
          <w:highlight w:val="none"/>
          <w:u w:val="single"/>
        </w:rPr>
        <w:t xml:space="preserve">     </w:t>
      </w:r>
      <w:r>
        <w:rPr>
          <w:rStyle w:val="20"/>
          <w:rFonts w:ascii="宋体" w:hAnsi="宋体"/>
          <w:color w:val="auto"/>
          <w:szCs w:val="24"/>
          <w:highlight w:val="none"/>
        </w:rPr>
        <w:t>月</w:t>
      </w:r>
      <w:r>
        <w:rPr>
          <w:rStyle w:val="20"/>
          <w:rFonts w:ascii="宋体" w:hAnsi="宋体"/>
          <w:color w:val="auto"/>
          <w:szCs w:val="24"/>
          <w:highlight w:val="none"/>
          <w:u w:val="single"/>
        </w:rPr>
        <w:t xml:space="preserve">     </w:t>
      </w:r>
      <w:r>
        <w:rPr>
          <w:rStyle w:val="20"/>
          <w:rFonts w:ascii="宋体" w:hAnsi="宋体"/>
          <w:color w:val="auto"/>
          <w:szCs w:val="24"/>
          <w:highlight w:val="none"/>
        </w:rPr>
        <w:t xml:space="preserve">日  </w:t>
      </w:r>
    </w:p>
    <w:p>
      <w:pPr>
        <w:numPr>
          <w:ilvl w:val="0"/>
          <w:numId w:val="26"/>
        </w:numPr>
        <w:spacing w:line="480" w:lineRule="exact"/>
        <w:rPr>
          <w:rStyle w:val="20"/>
          <w:rFonts w:hint="eastAsia" w:ascii="宋体" w:hAnsi="宋体"/>
          <w:color w:val="auto"/>
          <w:szCs w:val="24"/>
          <w:highlight w:val="none"/>
          <w:lang w:val="en-US" w:eastAsia="zh-CN"/>
        </w:rPr>
      </w:pPr>
      <w:r>
        <w:rPr>
          <w:rStyle w:val="20"/>
          <w:rFonts w:hint="eastAsia" w:ascii="宋体" w:hAnsi="宋体"/>
          <w:color w:val="auto"/>
          <w:szCs w:val="24"/>
          <w:highlight w:val="none"/>
          <w:lang w:val="en-US" w:eastAsia="zh-CN"/>
        </w:rPr>
        <w:t>真实无虚假承诺书</w:t>
      </w:r>
    </w:p>
    <w:p>
      <w:pPr>
        <w:spacing w:line="480" w:lineRule="exact"/>
        <w:jc w:val="center"/>
        <w:rPr>
          <w:rStyle w:val="20"/>
          <w:rFonts w:hint="eastAsia" w:ascii="宋体" w:hAnsi="宋体" w:cs="宋体"/>
          <w:b/>
          <w:bCs/>
          <w:color w:val="auto"/>
          <w:sz w:val="28"/>
          <w:szCs w:val="28"/>
          <w:highlight w:val="none"/>
          <w:lang w:val="en-US" w:eastAsia="zh-CN"/>
        </w:rPr>
      </w:pPr>
    </w:p>
    <w:p>
      <w:pPr>
        <w:spacing w:line="480" w:lineRule="exact"/>
        <w:jc w:val="center"/>
        <w:rPr>
          <w:rStyle w:val="20"/>
          <w:rFonts w:hint="eastAsia" w:ascii="宋体" w:hAnsi="宋体" w:cs="宋体"/>
          <w:b/>
          <w:bCs/>
          <w:color w:val="auto"/>
          <w:sz w:val="28"/>
          <w:szCs w:val="28"/>
          <w:highlight w:val="none"/>
          <w:lang w:val="en-US" w:eastAsia="zh-CN"/>
        </w:rPr>
      </w:pPr>
      <w:r>
        <w:rPr>
          <w:rStyle w:val="20"/>
          <w:rFonts w:hint="eastAsia" w:ascii="宋体" w:hAnsi="宋体" w:cs="宋体"/>
          <w:b/>
          <w:bCs/>
          <w:color w:val="auto"/>
          <w:sz w:val="28"/>
          <w:szCs w:val="28"/>
          <w:highlight w:val="none"/>
          <w:lang w:val="en-US" w:eastAsia="zh-CN"/>
        </w:rPr>
        <w:t>承诺书</w:t>
      </w:r>
    </w:p>
    <w:p>
      <w:pPr>
        <w:spacing w:line="480" w:lineRule="exact"/>
        <w:rPr>
          <w:rStyle w:val="20"/>
          <w:rFonts w:ascii="宋体" w:hAnsi="宋体"/>
          <w:color w:val="auto"/>
          <w:szCs w:val="24"/>
          <w:highlight w:val="none"/>
        </w:rPr>
      </w:pPr>
      <w:r>
        <w:rPr>
          <w:rStyle w:val="20"/>
          <w:rFonts w:ascii="宋体" w:hAnsi="宋体"/>
          <w:color w:val="auto"/>
          <w:szCs w:val="24"/>
          <w:highlight w:val="none"/>
          <w:u w:val="single"/>
        </w:rPr>
        <w:t xml:space="preserve">      </w:t>
      </w:r>
      <w:r>
        <w:rPr>
          <w:rStyle w:val="20"/>
          <w:rFonts w:hint="eastAsia" w:ascii="宋体" w:hAnsi="宋体"/>
          <w:color w:val="auto"/>
          <w:szCs w:val="24"/>
          <w:highlight w:val="none"/>
          <w:u w:val="single"/>
          <w:lang w:val="en-US" w:eastAsia="zh-CN"/>
        </w:rPr>
        <w:t xml:space="preserve">    </w:t>
      </w:r>
      <w:r>
        <w:rPr>
          <w:rStyle w:val="20"/>
          <w:rFonts w:ascii="宋体" w:hAnsi="宋体"/>
          <w:color w:val="auto"/>
          <w:szCs w:val="24"/>
          <w:highlight w:val="none"/>
          <w:u w:val="single"/>
        </w:rPr>
        <w:t xml:space="preserve">  </w:t>
      </w:r>
      <w:r>
        <w:rPr>
          <w:rStyle w:val="20"/>
          <w:rFonts w:ascii="宋体" w:hAnsi="宋体"/>
          <w:color w:val="auto"/>
          <w:szCs w:val="24"/>
          <w:highlight w:val="none"/>
        </w:rPr>
        <w:t>（招标人名称）：</w:t>
      </w:r>
    </w:p>
    <w:p>
      <w:pPr>
        <w:spacing w:line="480" w:lineRule="exact"/>
        <w:ind w:firstLine="480" w:firstLineChars="200"/>
        <w:rPr>
          <w:rStyle w:val="20"/>
          <w:rFonts w:ascii="宋体" w:hAnsi="宋体"/>
          <w:color w:val="auto"/>
          <w:szCs w:val="24"/>
          <w:highlight w:val="none"/>
        </w:rPr>
      </w:pPr>
      <w:r>
        <w:rPr>
          <w:rStyle w:val="20"/>
          <w:rFonts w:ascii="宋体" w:hAnsi="宋体"/>
          <w:color w:val="auto"/>
          <w:szCs w:val="24"/>
          <w:highlight w:val="none"/>
        </w:rPr>
        <w:t xml:space="preserve">    在此声明，我方</w:t>
      </w:r>
      <w:r>
        <w:rPr>
          <w:rStyle w:val="20"/>
          <w:rFonts w:hint="eastAsia" w:ascii="宋体" w:hAnsi="宋体"/>
          <w:color w:val="auto"/>
          <w:szCs w:val="24"/>
          <w:highlight w:val="none"/>
          <w:lang w:eastAsia="zh-CN"/>
        </w:rPr>
        <w:t>在投标文件中所做的所有承诺均真实有效，若有虚假，</w:t>
      </w:r>
      <w:r>
        <w:rPr>
          <w:rStyle w:val="20"/>
          <w:rFonts w:ascii="宋体" w:hAnsi="宋体"/>
          <w:color w:val="auto"/>
          <w:szCs w:val="24"/>
          <w:highlight w:val="none"/>
        </w:rPr>
        <w:t>愿意</w:t>
      </w:r>
      <w:r>
        <w:rPr>
          <w:rStyle w:val="20"/>
          <w:rFonts w:hint="eastAsia" w:ascii="宋体" w:hAnsi="宋体"/>
          <w:color w:val="auto"/>
          <w:szCs w:val="24"/>
          <w:highlight w:val="none"/>
          <w:lang w:eastAsia="zh-CN"/>
        </w:rPr>
        <w:t>接受监督部门审查，</w:t>
      </w:r>
      <w:r>
        <w:rPr>
          <w:rStyle w:val="20"/>
          <w:rFonts w:ascii="宋体" w:hAnsi="宋体"/>
          <w:color w:val="auto"/>
          <w:szCs w:val="24"/>
          <w:highlight w:val="none"/>
        </w:rPr>
        <w:t>承担</w:t>
      </w:r>
      <w:r>
        <w:rPr>
          <w:rStyle w:val="20"/>
          <w:rFonts w:hint="eastAsia" w:ascii="宋体" w:hAnsi="宋体"/>
          <w:color w:val="auto"/>
          <w:szCs w:val="24"/>
          <w:highlight w:val="none"/>
          <w:lang w:eastAsia="zh-CN"/>
        </w:rPr>
        <w:t>因</w:t>
      </w:r>
      <w:r>
        <w:rPr>
          <w:rStyle w:val="20"/>
          <w:rFonts w:ascii="宋体" w:hAnsi="宋体"/>
          <w:color w:val="auto"/>
          <w:szCs w:val="24"/>
          <w:highlight w:val="none"/>
        </w:rPr>
        <w:t>弄虚作假引起的一切法律后果。</w:t>
      </w:r>
    </w:p>
    <w:p>
      <w:pPr>
        <w:spacing w:line="480" w:lineRule="exact"/>
        <w:ind w:firstLine="480" w:firstLineChars="200"/>
        <w:jc w:val="left"/>
        <w:rPr>
          <w:rStyle w:val="20"/>
          <w:rFonts w:ascii="宋体" w:hAnsi="宋体"/>
          <w:color w:val="auto"/>
          <w:szCs w:val="24"/>
          <w:highlight w:val="none"/>
        </w:rPr>
      </w:pPr>
      <w:r>
        <w:rPr>
          <w:rStyle w:val="20"/>
          <w:rFonts w:ascii="宋体" w:hAnsi="宋体"/>
          <w:color w:val="auto"/>
          <w:szCs w:val="24"/>
          <w:highlight w:val="none"/>
        </w:rPr>
        <w:t>特此承诺</w:t>
      </w:r>
    </w:p>
    <w:p>
      <w:pPr>
        <w:spacing w:line="480" w:lineRule="exact"/>
        <w:ind w:firstLine="480" w:firstLineChars="200"/>
        <w:jc w:val="right"/>
        <w:rPr>
          <w:rStyle w:val="20"/>
          <w:rFonts w:ascii="宋体" w:hAnsi="宋体"/>
          <w:color w:val="auto"/>
          <w:szCs w:val="24"/>
          <w:highlight w:val="none"/>
        </w:rPr>
      </w:pPr>
    </w:p>
    <w:p>
      <w:pPr>
        <w:spacing w:line="480" w:lineRule="exact"/>
        <w:ind w:firstLine="480" w:firstLineChars="200"/>
        <w:jc w:val="right"/>
        <w:rPr>
          <w:rStyle w:val="20"/>
          <w:rFonts w:ascii="宋体" w:hAnsi="宋体"/>
          <w:color w:val="auto"/>
          <w:szCs w:val="24"/>
          <w:highlight w:val="none"/>
        </w:rPr>
      </w:pPr>
      <w:r>
        <w:rPr>
          <w:rStyle w:val="20"/>
          <w:rFonts w:ascii="宋体" w:hAnsi="宋体"/>
          <w:color w:val="auto"/>
          <w:szCs w:val="24"/>
          <w:highlight w:val="none"/>
        </w:rPr>
        <w:t xml:space="preserve"> </w:t>
      </w:r>
    </w:p>
    <w:p>
      <w:pPr>
        <w:spacing w:line="480" w:lineRule="exact"/>
        <w:ind w:firstLine="480" w:firstLineChars="200"/>
        <w:jc w:val="center"/>
        <w:rPr>
          <w:rStyle w:val="20"/>
          <w:rFonts w:ascii="宋体" w:hAnsi="宋体"/>
          <w:color w:val="auto"/>
          <w:szCs w:val="24"/>
          <w:highlight w:val="none"/>
        </w:rPr>
      </w:pPr>
      <w:r>
        <w:rPr>
          <w:rStyle w:val="20"/>
          <w:rFonts w:hint="eastAsia" w:ascii="宋体" w:hAnsi="宋体"/>
          <w:color w:val="auto"/>
          <w:szCs w:val="24"/>
          <w:highlight w:val="none"/>
          <w:lang w:val="en-US" w:eastAsia="zh-CN"/>
        </w:rPr>
        <w:t xml:space="preserve">                          </w:t>
      </w:r>
      <w:r>
        <w:rPr>
          <w:rStyle w:val="20"/>
          <w:rFonts w:ascii="宋体" w:hAnsi="宋体"/>
          <w:color w:val="auto"/>
          <w:szCs w:val="24"/>
          <w:highlight w:val="none"/>
        </w:rPr>
        <w:t>投标人：（盖单位章）</w:t>
      </w:r>
    </w:p>
    <w:p>
      <w:pPr>
        <w:spacing w:line="480" w:lineRule="exact"/>
        <w:ind w:firstLine="480" w:firstLineChars="200"/>
        <w:jc w:val="right"/>
        <w:rPr>
          <w:rStyle w:val="20"/>
          <w:rFonts w:ascii="宋体" w:hAnsi="宋体"/>
          <w:color w:val="auto"/>
          <w:szCs w:val="24"/>
          <w:highlight w:val="none"/>
        </w:rPr>
      </w:pPr>
      <w:r>
        <w:rPr>
          <w:rStyle w:val="20"/>
          <w:rFonts w:ascii="宋体" w:hAnsi="宋体"/>
          <w:color w:val="auto"/>
          <w:szCs w:val="24"/>
          <w:highlight w:val="none"/>
        </w:rPr>
        <w:t xml:space="preserve">                 法定代表人或其委托代理人：（签字）</w:t>
      </w:r>
    </w:p>
    <w:p>
      <w:pPr>
        <w:spacing w:line="480" w:lineRule="exact"/>
        <w:ind w:firstLine="480" w:firstLineChars="200"/>
        <w:jc w:val="right"/>
        <w:rPr>
          <w:rStyle w:val="20"/>
          <w:rFonts w:ascii="宋体" w:hAnsi="宋体"/>
          <w:color w:val="auto"/>
          <w:szCs w:val="24"/>
          <w:highlight w:val="none"/>
          <w:u w:val="single"/>
        </w:rPr>
      </w:pPr>
      <w:r>
        <w:rPr>
          <w:rStyle w:val="20"/>
          <w:rFonts w:ascii="宋体" w:hAnsi="宋体"/>
          <w:color w:val="auto"/>
          <w:szCs w:val="24"/>
          <w:highlight w:val="none"/>
        </w:rPr>
        <w:t xml:space="preserve">                       </w:t>
      </w:r>
      <w:r>
        <w:rPr>
          <w:rStyle w:val="20"/>
          <w:rFonts w:ascii="宋体" w:hAnsi="宋体"/>
          <w:color w:val="auto"/>
          <w:szCs w:val="24"/>
          <w:highlight w:val="none"/>
          <w:u w:val="single"/>
        </w:rPr>
        <w:t xml:space="preserve">       </w:t>
      </w:r>
      <w:r>
        <w:rPr>
          <w:rStyle w:val="20"/>
          <w:rFonts w:ascii="宋体" w:hAnsi="宋体"/>
          <w:color w:val="auto"/>
          <w:szCs w:val="24"/>
          <w:highlight w:val="none"/>
        </w:rPr>
        <w:t>年</w:t>
      </w:r>
      <w:r>
        <w:rPr>
          <w:rStyle w:val="20"/>
          <w:rFonts w:ascii="宋体" w:hAnsi="宋体"/>
          <w:color w:val="auto"/>
          <w:szCs w:val="24"/>
          <w:highlight w:val="none"/>
          <w:u w:val="single"/>
        </w:rPr>
        <w:t xml:space="preserve">     </w:t>
      </w:r>
      <w:r>
        <w:rPr>
          <w:rStyle w:val="20"/>
          <w:rFonts w:ascii="宋体" w:hAnsi="宋体"/>
          <w:color w:val="auto"/>
          <w:szCs w:val="24"/>
          <w:highlight w:val="none"/>
        </w:rPr>
        <w:t>月</w:t>
      </w:r>
      <w:r>
        <w:rPr>
          <w:rStyle w:val="20"/>
          <w:rFonts w:ascii="宋体" w:hAnsi="宋体"/>
          <w:color w:val="auto"/>
          <w:szCs w:val="24"/>
          <w:highlight w:val="none"/>
          <w:u w:val="single"/>
        </w:rPr>
        <w:t xml:space="preserve">     </w:t>
      </w:r>
      <w:r>
        <w:rPr>
          <w:rStyle w:val="20"/>
          <w:rFonts w:ascii="宋体" w:hAnsi="宋体"/>
          <w:color w:val="auto"/>
          <w:szCs w:val="24"/>
          <w:highlight w:val="none"/>
        </w:rPr>
        <w:t xml:space="preserve">日  </w:t>
      </w:r>
    </w:p>
    <w:p>
      <w:pPr>
        <w:spacing w:line="480" w:lineRule="exact"/>
        <w:rPr>
          <w:rStyle w:val="20"/>
          <w:rFonts w:hint="eastAsia" w:ascii="宋体" w:hAnsi="宋体"/>
          <w:color w:val="auto"/>
          <w:szCs w:val="24"/>
          <w:highlight w:val="none"/>
          <w:lang w:val="en-US" w:eastAsia="zh-CN"/>
        </w:rPr>
      </w:pPr>
    </w:p>
    <w:p>
      <w:pPr>
        <w:spacing w:line="480" w:lineRule="exact"/>
        <w:rPr>
          <w:rStyle w:val="20"/>
          <w:rFonts w:ascii="宋体" w:hAnsi="宋体"/>
          <w:color w:val="auto"/>
          <w:szCs w:val="24"/>
          <w:highlight w:val="none"/>
        </w:rPr>
      </w:pPr>
      <w:r>
        <w:rPr>
          <w:rStyle w:val="20"/>
          <w:rFonts w:hint="eastAsia" w:ascii="宋体" w:hAnsi="宋体"/>
          <w:color w:val="auto"/>
          <w:szCs w:val="24"/>
          <w:highlight w:val="none"/>
          <w:lang w:val="en-US" w:eastAsia="zh-CN"/>
        </w:rPr>
        <w:t>7</w:t>
      </w:r>
      <w:r>
        <w:rPr>
          <w:rStyle w:val="20"/>
          <w:rFonts w:ascii="宋体" w:hAnsi="宋体"/>
          <w:color w:val="auto"/>
          <w:szCs w:val="24"/>
          <w:highlight w:val="none"/>
        </w:rPr>
        <w:t>、</w:t>
      </w:r>
      <w:r>
        <w:rPr>
          <w:rStyle w:val="20"/>
          <w:rFonts w:hint="eastAsia" w:ascii="宋体" w:hAnsi="宋体"/>
          <w:color w:val="auto"/>
          <w:spacing w:val="2"/>
          <w:szCs w:val="24"/>
          <w:highlight w:val="none"/>
        </w:rPr>
        <w:t>投标</w:t>
      </w:r>
      <w:r>
        <w:rPr>
          <w:rStyle w:val="20"/>
          <w:rFonts w:hint="eastAsia" w:ascii="宋体" w:hAnsi="宋体"/>
          <w:color w:val="auto"/>
          <w:spacing w:val="2"/>
          <w:szCs w:val="24"/>
          <w:highlight w:val="none"/>
          <w:lang w:eastAsia="zh-CN"/>
        </w:rPr>
        <w:t>人</w:t>
      </w:r>
      <w:r>
        <w:rPr>
          <w:rStyle w:val="20"/>
          <w:rFonts w:ascii="宋体" w:hAnsi="宋体"/>
          <w:color w:val="auto"/>
          <w:spacing w:val="2"/>
          <w:szCs w:val="24"/>
          <w:highlight w:val="none"/>
        </w:rPr>
        <w:t>2019年06月01日以来</w:t>
      </w:r>
      <w:r>
        <w:rPr>
          <w:rStyle w:val="20"/>
          <w:rFonts w:ascii="宋体" w:hAnsi="宋体"/>
          <w:color w:val="auto"/>
          <w:szCs w:val="24"/>
          <w:highlight w:val="none"/>
        </w:rPr>
        <w:t>任意连续三个月的纳税证明，证明材料可以是缴费的银行单据或公司所在地税务机关开具的证明等复印件（自行编写无效）（依法免税的应提供相应文件说明）；</w:t>
      </w:r>
    </w:p>
    <w:p>
      <w:pPr>
        <w:spacing w:line="480" w:lineRule="exact"/>
        <w:rPr>
          <w:rStyle w:val="20"/>
          <w:rFonts w:ascii="宋体" w:hAnsi="宋体"/>
          <w:color w:val="auto"/>
          <w:szCs w:val="24"/>
          <w:highlight w:val="none"/>
        </w:rPr>
      </w:pPr>
      <w:r>
        <w:rPr>
          <w:rStyle w:val="20"/>
          <w:rFonts w:hint="eastAsia" w:ascii="宋体" w:hAnsi="宋体"/>
          <w:color w:val="auto"/>
          <w:szCs w:val="24"/>
          <w:highlight w:val="none"/>
          <w:lang w:val="en-US" w:eastAsia="zh-CN"/>
        </w:rPr>
        <w:t>8</w:t>
      </w:r>
      <w:r>
        <w:rPr>
          <w:rStyle w:val="20"/>
          <w:rFonts w:ascii="宋体" w:hAnsi="宋体"/>
          <w:color w:val="auto"/>
          <w:szCs w:val="24"/>
          <w:highlight w:val="none"/>
        </w:rPr>
        <w:t>、</w:t>
      </w:r>
      <w:r>
        <w:rPr>
          <w:rStyle w:val="20"/>
          <w:rFonts w:hint="eastAsia" w:ascii="宋体" w:hAnsi="宋体"/>
          <w:color w:val="auto"/>
          <w:spacing w:val="2"/>
          <w:szCs w:val="24"/>
          <w:highlight w:val="none"/>
        </w:rPr>
        <w:t>投标</w:t>
      </w:r>
      <w:r>
        <w:rPr>
          <w:rStyle w:val="20"/>
          <w:rFonts w:hint="eastAsia" w:ascii="宋体" w:hAnsi="宋体"/>
          <w:color w:val="auto"/>
          <w:spacing w:val="2"/>
          <w:szCs w:val="24"/>
          <w:highlight w:val="none"/>
          <w:lang w:eastAsia="zh-CN"/>
        </w:rPr>
        <w:t>人</w:t>
      </w:r>
      <w:r>
        <w:rPr>
          <w:rStyle w:val="20"/>
          <w:rFonts w:ascii="宋体" w:hAnsi="宋体"/>
          <w:color w:val="auto"/>
          <w:spacing w:val="2"/>
          <w:szCs w:val="24"/>
          <w:highlight w:val="none"/>
        </w:rPr>
        <w:t>2019年06月01日以来</w:t>
      </w:r>
      <w:r>
        <w:rPr>
          <w:rStyle w:val="20"/>
          <w:rFonts w:ascii="宋体" w:hAnsi="宋体"/>
          <w:color w:val="auto"/>
          <w:szCs w:val="24"/>
          <w:highlight w:val="none"/>
        </w:rPr>
        <w:t>任意连续三个月的社保证明，证明材料可以是缴费的银行单据或公司所在社保机构开具的证明等复印件（自行编写无效）（依法不需要缴纳社会保障资金的应提供相应文件说明)；</w:t>
      </w:r>
    </w:p>
    <w:p>
      <w:pPr>
        <w:spacing w:before="4" w:line="360" w:lineRule="auto"/>
        <w:rPr>
          <w:rStyle w:val="20"/>
          <w:rFonts w:ascii="宋体" w:hAnsi="宋体"/>
          <w:color w:val="auto"/>
          <w:szCs w:val="24"/>
          <w:highlight w:val="none"/>
        </w:rPr>
      </w:pPr>
      <w:r>
        <w:rPr>
          <w:rStyle w:val="20"/>
          <w:rFonts w:hint="eastAsia" w:ascii="宋体" w:hAnsi="宋体"/>
          <w:color w:val="auto"/>
          <w:szCs w:val="24"/>
          <w:highlight w:val="none"/>
          <w:lang w:val="en-US" w:eastAsia="zh-CN"/>
        </w:rPr>
        <w:t>9</w:t>
      </w:r>
      <w:r>
        <w:rPr>
          <w:rStyle w:val="20"/>
          <w:rFonts w:ascii="宋体" w:hAnsi="宋体"/>
          <w:color w:val="auto"/>
          <w:highlight w:val="none"/>
        </w:rPr>
        <w:t>、</w:t>
      </w:r>
      <w:r>
        <w:rPr>
          <w:rFonts w:hint="eastAsia"/>
          <w:color w:val="auto"/>
          <w:highlight w:val="none"/>
        </w:rPr>
        <w:t>备品备件</w:t>
      </w:r>
      <w:r>
        <w:rPr>
          <w:rStyle w:val="20"/>
          <w:rFonts w:ascii="宋体" w:hAnsi="宋体"/>
          <w:color w:val="auto"/>
          <w:szCs w:val="24"/>
          <w:highlight w:val="none"/>
        </w:rPr>
        <w:t>报价</w:t>
      </w:r>
      <w:r>
        <w:rPr>
          <w:rStyle w:val="20"/>
          <w:rFonts w:hint="eastAsia" w:ascii="宋体" w:hAnsi="宋体"/>
          <w:color w:val="auto"/>
          <w:szCs w:val="24"/>
          <w:highlight w:val="none"/>
        </w:rPr>
        <w:t>表：</w:t>
      </w:r>
    </w:p>
    <w:p>
      <w:pPr>
        <w:pStyle w:val="23"/>
        <w:spacing w:line="360" w:lineRule="auto"/>
        <w:ind w:left="0" w:right="256"/>
        <w:jc w:val="right"/>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单位</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民</w:t>
      </w:r>
      <w:r>
        <w:rPr>
          <w:rStyle w:val="20"/>
          <w:rFonts w:ascii="宋体" w:hAnsi="宋体" w:eastAsia="宋体"/>
          <w:color w:val="auto"/>
          <w:sz w:val="24"/>
          <w:szCs w:val="24"/>
          <w:highlight w:val="none"/>
        </w:rPr>
        <w:t>币元</w:t>
      </w:r>
    </w:p>
    <w:tbl>
      <w:tblPr>
        <w:tblStyle w:val="9"/>
        <w:tblW w:w="8790" w:type="dxa"/>
        <w:tblInd w:w="95" w:type="dxa"/>
        <w:tblLayout w:type="fixed"/>
        <w:tblCellMar>
          <w:top w:w="0" w:type="dxa"/>
          <w:left w:w="0" w:type="dxa"/>
          <w:bottom w:w="0" w:type="dxa"/>
          <w:right w:w="0" w:type="dxa"/>
        </w:tblCellMar>
      </w:tblPr>
      <w:tblGrid>
        <w:gridCol w:w="708"/>
        <w:gridCol w:w="1877"/>
        <w:gridCol w:w="1365"/>
        <w:gridCol w:w="1863"/>
        <w:gridCol w:w="1700"/>
        <w:gridCol w:w="1277"/>
      </w:tblGrid>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line="360" w:lineRule="auto"/>
              <w:ind w:left="135"/>
              <w:rPr>
                <w:rStyle w:val="20"/>
                <w:rFonts w:ascii="宋体" w:hAnsi="宋体"/>
                <w:color w:val="auto"/>
                <w:szCs w:val="24"/>
                <w:highlight w:val="none"/>
              </w:rPr>
            </w:pPr>
            <w:r>
              <w:rPr>
                <w:rStyle w:val="20"/>
                <w:rFonts w:ascii="宋体" w:hAnsi="宋体"/>
                <w:color w:val="auto"/>
                <w:szCs w:val="24"/>
                <w:highlight w:val="none"/>
              </w:rPr>
              <w:t>序号</w:t>
            </w:r>
          </w:p>
        </w:tc>
        <w:tc>
          <w:tcPr>
            <w:tcW w:w="1877" w:type="dxa"/>
            <w:tcBorders>
              <w:top w:val="single" w:color="000000" w:sz="4" w:space="0"/>
              <w:left w:val="single" w:color="000000" w:sz="4" w:space="0"/>
              <w:bottom w:val="single" w:color="000000" w:sz="4" w:space="0"/>
              <w:right w:val="single" w:color="000000" w:sz="4" w:space="0"/>
            </w:tcBorders>
          </w:tcPr>
          <w:p>
            <w:pPr>
              <w:pStyle w:val="28"/>
              <w:spacing w:line="360" w:lineRule="auto"/>
              <w:ind w:left="351"/>
              <w:rPr>
                <w:rStyle w:val="20"/>
                <w:rFonts w:ascii="宋体" w:hAnsi="宋体"/>
                <w:color w:val="auto"/>
                <w:szCs w:val="24"/>
                <w:highlight w:val="none"/>
              </w:rPr>
            </w:pPr>
            <w:r>
              <w:rPr>
                <w:rStyle w:val="20"/>
                <w:rFonts w:ascii="宋体" w:hAnsi="宋体"/>
                <w:color w:val="auto"/>
                <w:szCs w:val="24"/>
                <w:highlight w:val="none"/>
              </w:rPr>
              <w:t>分项名称</w:t>
            </w:r>
          </w:p>
        </w:tc>
        <w:tc>
          <w:tcPr>
            <w:tcW w:w="1365" w:type="dxa"/>
            <w:tcBorders>
              <w:top w:val="single" w:color="000000" w:sz="4" w:space="0"/>
              <w:left w:val="single" w:color="000000" w:sz="4" w:space="0"/>
              <w:bottom w:val="single" w:color="000000" w:sz="4" w:space="0"/>
              <w:right w:val="single" w:color="000000" w:sz="4" w:space="0"/>
            </w:tcBorders>
          </w:tcPr>
          <w:p>
            <w:pPr>
              <w:pStyle w:val="28"/>
              <w:spacing w:line="360" w:lineRule="auto"/>
              <w:ind w:left="349"/>
              <w:jc w:val="both"/>
              <w:rPr>
                <w:rStyle w:val="20"/>
                <w:rFonts w:ascii="宋体" w:hAnsi="宋体"/>
                <w:color w:val="auto"/>
                <w:szCs w:val="24"/>
                <w:highlight w:val="none"/>
              </w:rPr>
            </w:pPr>
            <w:r>
              <w:rPr>
                <w:rStyle w:val="20"/>
                <w:rFonts w:ascii="宋体" w:hAnsi="宋体"/>
                <w:color w:val="auto"/>
                <w:szCs w:val="24"/>
                <w:highlight w:val="none"/>
              </w:rPr>
              <w:t>单位</w:t>
            </w:r>
          </w:p>
        </w:tc>
        <w:tc>
          <w:tcPr>
            <w:tcW w:w="1863" w:type="dxa"/>
            <w:tcBorders>
              <w:top w:val="single" w:color="000000" w:sz="4" w:space="0"/>
              <w:left w:val="single" w:color="000000" w:sz="4" w:space="0"/>
              <w:bottom w:val="single" w:color="000000" w:sz="4" w:space="0"/>
              <w:right w:val="single" w:color="000000" w:sz="4" w:space="0"/>
            </w:tcBorders>
          </w:tcPr>
          <w:p>
            <w:pPr>
              <w:pStyle w:val="28"/>
              <w:spacing w:line="360" w:lineRule="auto"/>
              <w:ind w:left="174"/>
              <w:rPr>
                <w:rStyle w:val="20"/>
                <w:rFonts w:ascii="宋体" w:hAnsi="宋体"/>
                <w:color w:val="auto"/>
                <w:szCs w:val="24"/>
                <w:highlight w:val="none"/>
              </w:rPr>
            </w:pPr>
            <w:r>
              <w:rPr>
                <w:rStyle w:val="20"/>
                <w:rFonts w:ascii="宋体" w:hAnsi="宋体"/>
                <w:color w:val="auto"/>
                <w:szCs w:val="24"/>
                <w:highlight w:val="none"/>
              </w:rPr>
              <w:t>单价（元）</w:t>
            </w:r>
          </w:p>
        </w:tc>
        <w:tc>
          <w:tcPr>
            <w:tcW w:w="1700" w:type="dxa"/>
            <w:tcBorders>
              <w:top w:val="single" w:color="000000" w:sz="4" w:space="0"/>
              <w:left w:val="single" w:color="000000" w:sz="4" w:space="0"/>
              <w:bottom w:val="single" w:color="000000" w:sz="4" w:space="0"/>
              <w:right w:val="single" w:color="000000" w:sz="4" w:space="0"/>
            </w:tcBorders>
          </w:tcPr>
          <w:p>
            <w:pPr>
              <w:pStyle w:val="28"/>
              <w:spacing w:line="360" w:lineRule="auto"/>
              <w:ind w:left="318"/>
              <w:rPr>
                <w:rStyle w:val="20"/>
                <w:rFonts w:ascii="宋体" w:hAnsi="宋体"/>
                <w:color w:val="auto"/>
                <w:szCs w:val="24"/>
                <w:highlight w:val="none"/>
              </w:rPr>
            </w:pPr>
            <w:r>
              <w:rPr>
                <w:rStyle w:val="20"/>
                <w:rFonts w:ascii="宋体" w:hAnsi="宋体"/>
                <w:color w:val="auto"/>
                <w:szCs w:val="24"/>
                <w:highlight w:val="none"/>
              </w:rPr>
              <w:t>总价（元）</w:t>
            </w:r>
          </w:p>
        </w:tc>
        <w:tc>
          <w:tcPr>
            <w:tcW w:w="1277" w:type="dxa"/>
            <w:tcBorders>
              <w:top w:val="single" w:color="000000" w:sz="4" w:space="0"/>
              <w:left w:val="single" w:color="000000" w:sz="4" w:space="0"/>
              <w:bottom w:val="single" w:color="000000" w:sz="4" w:space="0"/>
              <w:right w:val="single" w:color="000000" w:sz="4" w:space="0"/>
            </w:tcBorders>
          </w:tcPr>
          <w:p>
            <w:pPr>
              <w:pStyle w:val="28"/>
              <w:spacing w:line="360" w:lineRule="auto"/>
              <w:ind w:left="422"/>
              <w:rPr>
                <w:rStyle w:val="20"/>
                <w:rFonts w:ascii="宋体" w:hAnsi="宋体"/>
                <w:color w:val="auto"/>
                <w:szCs w:val="24"/>
                <w:highlight w:val="none"/>
              </w:rPr>
            </w:pPr>
            <w:r>
              <w:rPr>
                <w:rStyle w:val="20"/>
                <w:rFonts w:ascii="宋体" w:hAnsi="宋体"/>
                <w:color w:val="auto"/>
                <w:szCs w:val="24"/>
                <w:highlight w:val="none"/>
              </w:rPr>
              <w:t>备注</w:t>
            </w:r>
          </w:p>
        </w:tc>
      </w:tr>
      <w:tr>
        <w:tblPrEx>
          <w:tblCellMar>
            <w:top w:w="0" w:type="dxa"/>
            <w:left w:w="0" w:type="dxa"/>
            <w:bottom w:w="0" w:type="dxa"/>
            <w:right w:w="0" w:type="dxa"/>
          </w:tblCellMar>
        </w:tblPrEx>
        <w:trPr>
          <w:trHeight w:val="416"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1</w:t>
            </w:r>
          </w:p>
        </w:tc>
        <w:tc>
          <w:tcPr>
            <w:tcW w:w="18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2</w:t>
            </w:r>
          </w:p>
        </w:tc>
        <w:tc>
          <w:tcPr>
            <w:tcW w:w="18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3</w:t>
            </w:r>
          </w:p>
        </w:tc>
        <w:tc>
          <w:tcPr>
            <w:tcW w:w="18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4</w:t>
            </w:r>
          </w:p>
        </w:tc>
        <w:tc>
          <w:tcPr>
            <w:tcW w:w="18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5</w:t>
            </w:r>
          </w:p>
        </w:tc>
        <w:tc>
          <w:tcPr>
            <w:tcW w:w="18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138"/>
              <w:rPr>
                <w:rStyle w:val="20"/>
                <w:rFonts w:ascii="宋体" w:hAnsi="宋体"/>
                <w:color w:val="auto"/>
                <w:szCs w:val="24"/>
                <w:highlight w:val="none"/>
              </w:rPr>
            </w:pPr>
            <w:r>
              <w:rPr>
                <w:rStyle w:val="20"/>
                <w:rFonts w:ascii="宋体" w:hAnsi="宋体"/>
                <w:color w:val="auto"/>
                <w:szCs w:val="24"/>
                <w:highlight w:val="none"/>
              </w:rPr>
              <w:t>……</w:t>
            </w:r>
          </w:p>
        </w:tc>
        <w:tc>
          <w:tcPr>
            <w:tcW w:w="1877" w:type="dxa"/>
            <w:tcBorders>
              <w:top w:val="single" w:color="000000" w:sz="4" w:space="0"/>
              <w:left w:val="single" w:color="000000" w:sz="4" w:space="0"/>
              <w:bottom w:val="single" w:color="000000" w:sz="4" w:space="0"/>
              <w:right w:val="single" w:color="000000" w:sz="4" w:space="0"/>
            </w:tcBorders>
          </w:tcPr>
          <w:p>
            <w:pPr>
              <w:pStyle w:val="28"/>
              <w:spacing w:before="74" w:line="360" w:lineRule="auto"/>
              <w:jc w:val="center"/>
              <w:rPr>
                <w:rStyle w:val="20"/>
                <w:rFonts w:ascii="宋体" w:hAnsi="宋体"/>
                <w:color w:val="auto"/>
                <w:szCs w:val="24"/>
                <w:highlight w:val="none"/>
              </w:rPr>
            </w:pPr>
            <w:r>
              <w:rPr>
                <w:rStyle w:val="20"/>
                <w:rFonts w:ascii="宋体" w:hAnsi="宋体"/>
                <w:color w:val="auto"/>
                <w:szCs w:val="24"/>
                <w:highlight w:val="none"/>
              </w:rPr>
              <w:t>……</w:t>
            </w:r>
          </w:p>
        </w:tc>
        <w:tc>
          <w:tcPr>
            <w:tcW w:w="1365"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86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5813" w:type="dxa"/>
            <w:gridSpan w:val="4"/>
            <w:tcBorders>
              <w:top w:val="single" w:color="000000" w:sz="4" w:space="0"/>
              <w:left w:val="single" w:color="000000" w:sz="4" w:space="0"/>
              <w:bottom w:val="single" w:color="000000" w:sz="4" w:space="0"/>
              <w:right w:val="single" w:color="000000" w:sz="4" w:space="0"/>
            </w:tcBorders>
          </w:tcPr>
          <w:p>
            <w:pPr>
              <w:pStyle w:val="28"/>
              <w:spacing w:line="360" w:lineRule="auto"/>
              <w:jc w:val="center"/>
              <w:rPr>
                <w:rStyle w:val="20"/>
                <w:rFonts w:ascii="宋体" w:hAnsi="宋体"/>
                <w:color w:val="auto"/>
                <w:szCs w:val="24"/>
                <w:highlight w:val="none"/>
              </w:rPr>
            </w:pPr>
            <w:r>
              <w:rPr>
                <w:rFonts w:hint="eastAsia"/>
                <w:color w:val="auto"/>
                <w:highlight w:val="none"/>
              </w:rPr>
              <w:t>备品备件报价</w:t>
            </w:r>
            <w:r>
              <w:rPr>
                <w:rStyle w:val="20"/>
                <w:rFonts w:hint="eastAsia" w:ascii="宋体" w:hAnsi="宋体"/>
                <w:color w:val="auto"/>
                <w:szCs w:val="24"/>
                <w:highlight w:val="none"/>
              </w:rPr>
              <w:t>（元）</w:t>
            </w: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bl>
    <w:p>
      <w:pPr>
        <w:spacing w:before="4" w:line="360" w:lineRule="auto"/>
        <w:rPr>
          <w:rStyle w:val="20"/>
          <w:rFonts w:ascii="宋体" w:hAnsi="宋体"/>
          <w:color w:val="auto"/>
          <w:szCs w:val="24"/>
          <w:highlight w:val="none"/>
        </w:rPr>
      </w:pPr>
    </w:p>
    <w:p>
      <w:pPr>
        <w:spacing w:line="480" w:lineRule="exact"/>
        <w:rPr>
          <w:rStyle w:val="20"/>
          <w:rFonts w:ascii="宋体" w:hAnsi="宋体"/>
          <w:color w:val="auto"/>
          <w:highlight w:val="none"/>
        </w:rPr>
      </w:pPr>
      <w:r>
        <w:rPr>
          <w:rStyle w:val="20"/>
          <w:rFonts w:hint="eastAsia" w:ascii="宋体" w:hAnsi="宋体"/>
          <w:color w:val="auto"/>
          <w:highlight w:val="none"/>
          <w:lang w:val="en-US" w:eastAsia="zh-CN"/>
        </w:rPr>
        <w:t>10</w:t>
      </w:r>
      <w:r>
        <w:rPr>
          <w:rStyle w:val="20"/>
          <w:rFonts w:hint="eastAsia" w:ascii="宋体" w:hAnsi="宋体"/>
          <w:color w:val="auto"/>
          <w:highlight w:val="none"/>
        </w:rPr>
        <w:t>、</w:t>
      </w:r>
      <w:r>
        <w:rPr>
          <w:rFonts w:hint="eastAsia"/>
          <w:color w:val="auto"/>
          <w:highlight w:val="none"/>
        </w:rPr>
        <w:t>质保期外维</w:t>
      </w:r>
      <w:r>
        <w:rPr>
          <w:rFonts w:hint="eastAsia"/>
          <w:color w:val="auto"/>
          <w:highlight w:val="none"/>
          <w:lang w:eastAsia="zh-CN"/>
        </w:rPr>
        <w:t>保</w:t>
      </w:r>
      <w:r>
        <w:rPr>
          <w:rStyle w:val="20"/>
          <w:rFonts w:ascii="宋体" w:hAnsi="宋体"/>
          <w:color w:val="auto"/>
          <w:szCs w:val="24"/>
          <w:highlight w:val="none"/>
        </w:rPr>
        <w:t>报价</w:t>
      </w:r>
      <w:r>
        <w:rPr>
          <w:rStyle w:val="20"/>
          <w:rFonts w:hint="eastAsia" w:ascii="宋体" w:hAnsi="宋体"/>
          <w:color w:val="auto"/>
          <w:szCs w:val="24"/>
          <w:highlight w:val="none"/>
        </w:rPr>
        <w:t>表：</w:t>
      </w:r>
    </w:p>
    <w:p>
      <w:pPr>
        <w:pStyle w:val="23"/>
        <w:spacing w:line="360" w:lineRule="auto"/>
        <w:ind w:left="0" w:right="256"/>
        <w:jc w:val="right"/>
        <w:rPr>
          <w:rStyle w:val="20"/>
          <w:rFonts w:ascii="宋体" w:hAnsi="宋体" w:eastAsia="宋体"/>
          <w:color w:val="auto"/>
          <w:sz w:val="24"/>
          <w:szCs w:val="24"/>
          <w:highlight w:val="none"/>
        </w:rPr>
      </w:pPr>
      <w:r>
        <w:rPr>
          <w:rStyle w:val="20"/>
          <w:rFonts w:ascii="宋体" w:hAnsi="宋体" w:eastAsia="宋体"/>
          <w:color w:val="auto"/>
          <w:sz w:val="24"/>
          <w:szCs w:val="24"/>
          <w:highlight w:val="none"/>
        </w:rPr>
        <w:t>单位</w:t>
      </w:r>
      <w:r>
        <w:rPr>
          <w:rStyle w:val="20"/>
          <w:rFonts w:ascii="宋体" w:hAnsi="宋体" w:eastAsia="宋体"/>
          <w:color w:val="auto"/>
          <w:spacing w:val="-3"/>
          <w:sz w:val="24"/>
          <w:szCs w:val="24"/>
          <w:highlight w:val="none"/>
        </w:rPr>
        <w:t>：</w:t>
      </w:r>
      <w:r>
        <w:rPr>
          <w:rStyle w:val="20"/>
          <w:rFonts w:ascii="宋体" w:hAnsi="宋体" w:eastAsia="宋体"/>
          <w:color w:val="auto"/>
          <w:sz w:val="24"/>
          <w:szCs w:val="24"/>
          <w:highlight w:val="none"/>
        </w:rPr>
        <w:t>人</w:t>
      </w:r>
      <w:r>
        <w:rPr>
          <w:rStyle w:val="20"/>
          <w:rFonts w:ascii="宋体" w:hAnsi="宋体" w:eastAsia="宋体"/>
          <w:color w:val="auto"/>
          <w:spacing w:val="-3"/>
          <w:sz w:val="24"/>
          <w:szCs w:val="24"/>
          <w:highlight w:val="none"/>
        </w:rPr>
        <w:t>民</w:t>
      </w:r>
      <w:r>
        <w:rPr>
          <w:rStyle w:val="20"/>
          <w:rFonts w:ascii="宋体" w:hAnsi="宋体" w:eastAsia="宋体"/>
          <w:color w:val="auto"/>
          <w:sz w:val="24"/>
          <w:szCs w:val="24"/>
          <w:highlight w:val="none"/>
        </w:rPr>
        <w:t>币元</w:t>
      </w:r>
    </w:p>
    <w:tbl>
      <w:tblPr>
        <w:tblStyle w:val="9"/>
        <w:tblW w:w="8790" w:type="dxa"/>
        <w:tblInd w:w="95" w:type="dxa"/>
        <w:tblLayout w:type="fixed"/>
        <w:tblCellMar>
          <w:top w:w="0" w:type="dxa"/>
          <w:left w:w="0" w:type="dxa"/>
          <w:bottom w:w="0" w:type="dxa"/>
          <w:right w:w="0" w:type="dxa"/>
        </w:tblCellMar>
      </w:tblPr>
      <w:tblGrid>
        <w:gridCol w:w="708"/>
        <w:gridCol w:w="1560"/>
        <w:gridCol w:w="994"/>
        <w:gridCol w:w="1133"/>
        <w:gridCol w:w="1418"/>
        <w:gridCol w:w="1700"/>
        <w:gridCol w:w="1277"/>
      </w:tblGrid>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line="360" w:lineRule="auto"/>
              <w:ind w:left="135"/>
              <w:rPr>
                <w:rStyle w:val="20"/>
                <w:rFonts w:ascii="宋体" w:hAnsi="宋体"/>
                <w:color w:val="auto"/>
                <w:szCs w:val="24"/>
                <w:highlight w:val="none"/>
              </w:rPr>
            </w:pPr>
            <w:r>
              <w:rPr>
                <w:rStyle w:val="20"/>
                <w:rFonts w:ascii="宋体" w:hAnsi="宋体"/>
                <w:color w:val="auto"/>
                <w:szCs w:val="24"/>
                <w:highlight w:val="none"/>
              </w:rPr>
              <w:t>序号</w:t>
            </w:r>
          </w:p>
        </w:tc>
        <w:tc>
          <w:tcPr>
            <w:tcW w:w="1560" w:type="dxa"/>
            <w:tcBorders>
              <w:top w:val="single" w:color="000000" w:sz="4" w:space="0"/>
              <w:left w:val="single" w:color="000000" w:sz="4" w:space="0"/>
              <w:bottom w:val="single" w:color="000000" w:sz="4" w:space="0"/>
              <w:right w:val="single" w:color="000000" w:sz="4" w:space="0"/>
            </w:tcBorders>
          </w:tcPr>
          <w:p>
            <w:pPr>
              <w:pStyle w:val="28"/>
              <w:spacing w:line="360" w:lineRule="auto"/>
              <w:ind w:left="351"/>
              <w:rPr>
                <w:rStyle w:val="20"/>
                <w:rFonts w:ascii="宋体" w:hAnsi="宋体"/>
                <w:color w:val="auto"/>
                <w:szCs w:val="24"/>
                <w:highlight w:val="none"/>
              </w:rPr>
            </w:pPr>
            <w:r>
              <w:rPr>
                <w:rStyle w:val="20"/>
                <w:rFonts w:ascii="宋体" w:hAnsi="宋体"/>
                <w:color w:val="auto"/>
                <w:szCs w:val="24"/>
                <w:highlight w:val="none"/>
              </w:rPr>
              <w:t>分项名称</w:t>
            </w:r>
          </w:p>
        </w:tc>
        <w:tc>
          <w:tcPr>
            <w:tcW w:w="994" w:type="dxa"/>
            <w:tcBorders>
              <w:top w:val="single" w:color="000000" w:sz="4" w:space="0"/>
              <w:left w:val="single" w:color="000000" w:sz="4" w:space="0"/>
              <w:bottom w:val="single" w:color="000000" w:sz="4" w:space="0"/>
              <w:right w:val="single" w:color="000000" w:sz="4" w:space="0"/>
            </w:tcBorders>
          </w:tcPr>
          <w:p>
            <w:pPr>
              <w:pStyle w:val="28"/>
              <w:spacing w:line="360" w:lineRule="auto"/>
              <w:ind w:left="279"/>
              <w:rPr>
                <w:rStyle w:val="20"/>
                <w:rFonts w:ascii="宋体" w:hAnsi="宋体"/>
                <w:color w:val="auto"/>
                <w:szCs w:val="24"/>
                <w:highlight w:val="none"/>
              </w:rPr>
            </w:pPr>
            <w:r>
              <w:rPr>
                <w:rStyle w:val="20"/>
                <w:rFonts w:ascii="宋体" w:hAnsi="宋体"/>
                <w:color w:val="auto"/>
                <w:szCs w:val="24"/>
                <w:highlight w:val="none"/>
              </w:rPr>
              <w:t>单位</w:t>
            </w:r>
          </w:p>
        </w:tc>
        <w:tc>
          <w:tcPr>
            <w:tcW w:w="1133" w:type="dxa"/>
            <w:tcBorders>
              <w:top w:val="single" w:color="000000" w:sz="4" w:space="0"/>
              <w:left w:val="single" w:color="000000" w:sz="4" w:space="0"/>
              <w:bottom w:val="single" w:color="000000" w:sz="4" w:space="0"/>
              <w:right w:val="single" w:color="000000" w:sz="4" w:space="0"/>
            </w:tcBorders>
          </w:tcPr>
          <w:p>
            <w:pPr>
              <w:pStyle w:val="28"/>
              <w:spacing w:line="360" w:lineRule="auto"/>
              <w:ind w:left="349"/>
              <w:rPr>
                <w:rStyle w:val="20"/>
                <w:rFonts w:ascii="宋体" w:hAnsi="宋体"/>
                <w:color w:val="auto"/>
                <w:szCs w:val="24"/>
                <w:highlight w:val="none"/>
              </w:rPr>
            </w:pPr>
            <w:r>
              <w:rPr>
                <w:rStyle w:val="20"/>
                <w:rFonts w:ascii="宋体" w:hAnsi="宋体"/>
                <w:color w:val="auto"/>
                <w:szCs w:val="24"/>
                <w:highlight w:val="none"/>
              </w:rPr>
              <w:t>数量</w:t>
            </w:r>
          </w:p>
        </w:tc>
        <w:tc>
          <w:tcPr>
            <w:tcW w:w="1418" w:type="dxa"/>
            <w:tcBorders>
              <w:top w:val="single" w:color="000000" w:sz="4" w:space="0"/>
              <w:left w:val="single" w:color="000000" w:sz="4" w:space="0"/>
              <w:bottom w:val="single" w:color="000000" w:sz="4" w:space="0"/>
              <w:right w:val="single" w:color="000000" w:sz="4" w:space="0"/>
            </w:tcBorders>
          </w:tcPr>
          <w:p>
            <w:pPr>
              <w:pStyle w:val="28"/>
              <w:spacing w:line="360" w:lineRule="auto"/>
              <w:ind w:left="174"/>
              <w:rPr>
                <w:rStyle w:val="20"/>
                <w:rFonts w:ascii="宋体" w:hAnsi="宋体"/>
                <w:color w:val="auto"/>
                <w:szCs w:val="24"/>
                <w:highlight w:val="none"/>
              </w:rPr>
            </w:pPr>
            <w:r>
              <w:rPr>
                <w:rStyle w:val="20"/>
                <w:rFonts w:ascii="宋体" w:hAnsi="宋体"/>
                <w:color w:val="auto"/>
                <w:szCs w:val="24"/>
                <w:highlight w:val="none"/>
              </w:rPr>
              <w:t>单价（元）</w:t>
            </w:r>
          </w:p>
        </w:tc>
        <w:tc>
          <w:tcPr>
            <w:tcW w:w="1700" w:type="dxa"/>
            <w:tcBorders>
              <w:top w:val="single" w:color="000000" w:sz="4" w:space="0"/>
              <w:left w:val="single" w:color="000000" w:sz="4" w:space="0"/>
              <w:bottom w:val="single" w:color="000000" w:sz="4" w:space="0"/>
              <w:right w:val="single" w:color="000000" w:sz="4" w:space="0"/>
            </w:tcBorders>
          </w:tcPr>
          <w:p>
            <w:pPr>
              <w:pStyle w:val="28"/>
              <w:spacing w:line="360" w:lineRule="auto"/>
              <w:ind w:left="318"/>
              <w:rPr>
                <w:rStyle w:val="20"/>
                <w:rFonts w:ascii="宋体" w:hAnsi="宋体"/>
                <w:color w:val="auto"/>
                <w:szCs w:val="24"/>
                <w:highlight w:val="none"/>
              </w:rPr>
            </w:pPr>
            <w:r>
              <w:rPr>
                <w:rStyle w:val="20"/>
                <w:rFonts w:ascii="宋体" w:hAnsi="宋体"/>
                <w:color w:val="auto"/>
                <w:szCs w:val="24"/>
                <w:highlight w:val="none"/>
              </w:rPr>
              <w:t>总价（元）</w:t>
            </w:r>
          </w:p>
        </w:tc>
        <w:tc>
          <w:tcPr>
            <w:tcW w:w="1277" w:type="dxa"/>
            <w:tcBorders>
              <w:top w:val="single" w:color="000000" w:sz="4" w:space="0"/>
              <w:left w:val="single" w:color="000000" w:sz="4" w:space="0"/>
              <w:bottom w:val="single" w:color="000000" w:sz="4" w:space="0"/>
              <w:right w:val="single" w:color="000000" w:sz="4" w:space="0"/>
            </w:tcBorders>
          </w:tcPr>
          <w:p>
            <w:pPr>
              <w:pStyle w:val="28"/>
              <w:spacing w:line="360" w:lineRule="auto"/>
              <w:ind w:left="422"/>
              <w:rPr>
                <w:rStyle w:val="20"/>
                <w:rFonts w:ascii="宋体" w:hAnsi="宋体"/>
                <w:color w:val="auto"/>
                <w:szCs w:val="24"/>
                <w:highlight w:val="none"/>
              </w:rPr>
            </w:pPr>
            <w:r>
              <w:rPr>
                <w:rStyle w:val="20"/>
                <w:rFonts w:ascii="宋体" w:hAnsi="宋体"/>
                <w:color w:val="auto"/>
                <w:szCs w:val="24"/>
                <w:highlight w:val="none"/>
              </w:rPr>
              <w:t>备注</w:t>
            </w:r>
          </w:p>
        </w:tc>
      </w:tr>
      <w:tr>
        <w:tblPrEx>
          <w:tblCellMar>
            <w:top w:w="0" w:type="dxa"/>
            <w:left w:w="0" w:type="dxa"/>
            <w:bottom w:w="0" w:type="dxa"/>
            <w:right w:w="0" w:type="dxa"/>
          </w:tblCellMar>
        </w:tblPrEx>
        <w:trPr>
          <w:trHeight w:val="416"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1</w:t>
            </w:r>
          </w:p>
        </w:tc>
        <w:tc>
          <w:tcPr>
            <w:tcW w:w="156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2</w:t>
            </w:r>
          </w:p>
        </w:tc>
        <w:tc>
          <w:tcPr>
            <w:tcW w:w="156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3</w:t>
            </w:r>
          </w:p>
        </w:tc>
        <w:tc>
          <w:tcPr>
            <w:tcW w:w="156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4</w:t>
            </w:r>
          </w:p>
        </w:tc>
        <w:tc>
          <w:tcPr>
            <w:tcW w:w="156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275" w:right="277"/>
              <w:jc w:val="center"/>
              <w:rPr>
                <w:rStyle w:val="20"/>
                <w:rFonts w:ascii="宋体" w:hAnsi="宋体"/>
                <w:color w:val="auto"/>
                <w:szCs w:val="24"/>
                <w:highlight w:val="none"/>
              </w:rPr>
            </w:pPr>
            <w:r>
              <w:rPr>
                <w:rStyle w:val="20"/>
                <w:rFonts w:ascii="宋体" w:hAnsi="宋体"/>
                <w:color w:val="auto"/>
                <w:szCs w:val="24"/>
                <w:highlight w:val="none"/>
              </w:rPr>
              <w:t>5</w:t>
            </w:r>
          </w:p>
        </w:tc>
        <w:tc>
          <w:tcPr>
            <w:tcW w:w="156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708" w:type="dxa"/>
            <w:tcBorders>
              <w:top w:val="single" w:color="000000" w:sz="4" w:space="0"/>
              <w:left w:val="single" w:color="000000" w:sz="4" w:space="0"/>
              <w:bottom w:val="single" w:color="000000" w:sz="4" w:space="0"/>
              <w:right w:val="single" w:color="000000" w:sz="4" w:space="0"/>
            </w:tcBorders>
          </w:tcPr>
          <w:p>
            <w:pPr>
              <w:pStyle w:val="28"/>
              <w:spacing w:before="74" w:line="360" w:lineRule="auto"/>
              <w:ind w:left="138"/>
              <w:rPr>
                <w:rStyle w:val="20"/>
                <w:rFonts w:ascii="宋体" w:hAnsi="宋体"/>
                <w:color w:val="auto"/>
                <w:szCs w:val="24"/>
                <w:highlight w:val="none"/>
              </w:rPr>
            </w:pPr>
            <w:r>
              <w:rPr>
                <w:rStyle w:val="20"/>
                <w:rFonts w:ascii="宋体" w:hAnsi="宋体"/>
                <w:color w:val="auto"/>
                <w:szCs w:val="24"/>
                <w:highlight w:val="none"/>
              </w:rPr>
              <w:t>……</w:t>
            </w:r>
          </w:p>
        </w:tc>
        <w:tc>
          <w:tcPr>
            <w:tcW w:w="1560" w:type="dxa"/>
            <w:tcBorders>
              <w:top w:val="single" w:color="000000" w:sz="4" w:space="0"/>
              <w:left w:val="single" w:color="000000" w:sz="4" w:space="0"/>
              <w:bottom w:val="single" w:color="000000" w:sz="4" w:space="0"/>
              <w:right w:val="single" w:color="000000" w:sz="4" w:space="0"/>
            </w:tcBorders>
          </w:tcPr>
          <w:p>
            <w:pPr>
              <w:pStyle w:val="28"/>
              <w:spacing w:before="74" w:line="360" w:lineRule="auto"/>
              <w:jc w:val="center"/>
              <w:rPr>
                <w:rStyle w:val="20"/>
                <w:rFonts w:ascii="宋体" w:hAnsi="宋体"/>
                <w:color w:val="auto"/>
                <w:szCs w:val="24"/>
                <w:highlight w:val="none"/>
              </w:rPr>
            </w:pPr>
            <w:r>
              <w:rPr>
                <w:rStyle w:val="20"/>
                <w:rFonts w:ascii="宋体" w:hAnsi="宋体"/>
                <w:color w:val="auto"/>
                <w:szCs w:val="24"/>
                <w:highlight w:val="none"/>
              </w:rPr>
              <w:t>……</w:t>
            </w:r>
          </w:p>
        </w:tc>
        <w:tc>
          <w:tcPr>
            <w:tcW w:w="994"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133"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700"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c>
          <w:tcPr>
            <w:tcW w:w="1277" w:type="dxa"/>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r>
        <w:tblPrEx>
          <w:tblCellMar>
            <w:top w:w="0" w:type="dxa"/>
            <w:left w:w="0" w:type="dxa"/>
            <w:bottom w:w="0" w:type="dxa"/>
            <w:right w:w="0" w:type="dxa"/>
          </w:tblCellMar>
        </w:tblPrEx>
        <w:trPr>
          <w:trHeight w:val="415" w:hRule="exact"/>
        </w:trPr>
        <w:tc>
          <w:tcPr>
            <w:tcW w:w="5813" w:type="dxa"/>
            <w:gridSpan w:val="5"/>
            <w:tcBorders>
              <w:top w:val="single" w:color="000000" w:sz="4" w:space="0"/>
              <w:left w:val="single" w:color="000000" w:sz="4" w:space="0"/>
              <w:bottom w:val="single" w:color="000000" w:sz="4" w:space="0"/>
              <w:right w:val="single" w:color="000000" w:sz="4" w:space="0"/>
            </w:tcBorders>
          </w:tcPr>
          <w:p>
            <w:pPr>
              <w:pStyle w:val="28"/>
              <w:spacing w:line="360" w:lineRule="auto"/>
              <w:jc w:val="center"/>
              <w:rPr>
                <w:color w:val="auto"/>
                <w:highlight w:val="none"/>
              </w:rPr>
            </w:pPr>
            <w:r>
              <w:rPr>
                <w:rFonts w:hint="eastAsia"/>
                <w:color w:val="auto"/>
                <w:highlight w:val="none"/>
              </w:rPr>
              <w:t>质保期外维修报价</w:t>
            </w:r>
            <w:r>
              <w:rPr>
                <w:rStyle w:val="20"/>
                <w:rFonts w:hint="eastAsia" w:ascii="宋体" w:hAnsi="宋体"/>
                <w:color w:val="auto"/>
                <w:szCs w:val="24"/>
                <w:highlight w:val="none"/>
              </w:rPr>
              <w:t>（</w:t>
            </w:r>
            <w:r>
              <w:rPr>
                <w:rStyle w:val="20"/>
                <w:rFonts w:hint="eastAsia" w:ascii="宋体" w:hAnsi="宋体"/>
                <w:color w:val="auto"/>
                <w:szCs w:val="24"/>
                <w:highlight w:val="none"/>
                <w:lang w:val="en-US" w:eastAsia="zh-CN"/>
              </w:rPr>
              <w:t>元/</w:t>
            </w:r>
            <w:r>
              <w:rPr>
                <w:rStyle w:val="20"/>
                <w:rFonts w:hint="eastAsia" w:ascii="宋体" w:hAnsi="宋体"/>
                <w:color w:val="auto"/>
                <w:szCs w:val="24"/>
                <w:highlight w:val="none"/>
                <w:lang w:eastAsia="zh-CN"/>
              </w:rPr>
              <w:t>年</w:t>
            </w:r>
            <w:r>
              <w:rPr>
                <w:rStyle w:val="20"/>
                <w:rFonts w:hint="eastAsia" w:ascii="宋体" w:hAnsi="宋体"/>
                <w:color w:val="auto"/>
                <w:szCs w:val="24"/>
                <w:highlight w:val="none"/>
              </w:rPr>
              <w:t>）</w:t>
            </w:r>
          </w:p>
        </w:tc>
        <w:tc>
          <w:tcPr>
            <w:tcW w:w="2977" w:type="dxa"/>
            <w:gridSpan w:val="2"/>
            <w:tcBorders>
              <w:top w:val="single" w:color="000000" w:sz="4" w:space="0"/>
              <w:left w:val="single" w:color="000000" w:sz="4" w:space="0"/>
              <w:bottom w:val="single" w:color="000000" w:sz="4" w:space="0"/>
              <w:right w:val="single" w:color="000000" w:sz="4" w:space="0"/>
            </w:tcBorders>
          </w:tcPr>
          <w:p>
            <w:pPr>
              <w:spacing w:line="360" w:lineRule="auto"/>
              <w:rPr>
                <w:rStyle w:val="20"/>
                <w:rFonts w:ascii="宋体" w:hAnsi="宋体"/>
                <w:color w:val="auto"/>
                <w:szCs w:val="24"/>
                <w:highlight w:val="none"/>
              </w:rPr>
            </w:pPr>
          </w:p>
        </w:tc>
      </w:tr>
    </w:tbl>
    <w:p>
      <w:pPr>
        <w:spacing w:line="480" w:lineRule="exact"/>
        <w:rPr>
          <w:rStyle w:val="20"/>
          <w:rFonts w:ascii="宋体" w:hAnsi="宋体"/>
          <w:color w:val="auto"/>
          <w:highlight w:val="none"/>
        </w:rPr>
        <w:sectPr>
          <w:pgSz w:w="12240" w:h="15840"/>
          <w:pgMar w:top="1440" w:right="1417" w:bottom="1440" w:left="1417" w:header="720" w:footer="720" w:gutter="0"/>
          <w:cols w:space="425" w:num="1"/>
        </w:sectPr>
      </w:pPr>
      <w:r>
        <w:rPr>
          <w:rStyle w:val="20"/>
          <w:rFonts w:hint="eastAsia" w:ascii="宋体" w:hAnsi="宋体"/>
          <w:color w:val="auto"/>
          <w:highlight w:val="none"/>
          <w:lang w:val="en-US" w:eastAsia="zh-CN"/>
        </w:rPr>
        <w:t>11</w:t>
      </w:r>
      <w:r>
        <w:rPr>
          <w:rStyle w:val="20"/>
          <w:rFonts w:hint="eastAsia" w:ascii="宋体" w:hAnsi="宋体"/>
          <w:color w:val="auto"/>
          <w:highlight w:val="none"/>
        </w:rPr>
        <w:t>、</w:t>
      </w:r>
      <w:r>
        <w:rPr>
          <w:rStyle w:val="20"/>
          <w:rFonts w:ascii="宋体" w:hAnsi="宋体"/>
          <w:color w:val="auto"/>
          <w:highlight w:val="none"/>
        </w:rPr>
        <w:t>投标人认为应提交的其他资料</w:t>
      </w:r>
    </w:p>
    <w:p>
      <w:pPr>
        <w:pStyle w:val="14"/>
        <w:rPr>
          <w:color w:val="auto"/>
          <w:highlight w:val="none"/>
        </w:rPr>
      </w:pPr>
    </w:p>
    <w:sectPr>
      <w:footerReference r:id="rId16" w:type="default"/>
      <w:pgSz w:w="12240" w:h="15840"/>
      <w:pgMar w:top="1440" w:right="1417" w:bottom="1440" w:left="1417" w:header="720" w:footer="720"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20"/>
      </w:rPr>
    </w:pPr>
    <w:r>
      <w:rPr>
        <w:sz w:val="18"/>
      </w:rPr>
      <w:pict>
        <v:shape id="_x0000_s2064" o:spid="_x0000_s206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20"/>
      </w:rPr>
      <w:pict>
        <v:shape id="文本框 1" o:spid="_x0000_s2063" o:spt="202" type="#_x0000_t202" style="position:absolute;left:0pt;margin-top:0pt;height:144pt;width:144pt;mso-position-horizontal:center;mso-position-horizontal-relative:margin;z-index:25165107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Han1+2bAQAAJQMAAA4AAAAAAAAAAQAgAAAA&#10;IQEAAGRycy9lMm9Eb2MueG1sUEsFBgAAAAAGAAYAWQEAAC4FAAAAAA==&#10;">
          <v:path/>
          <v:fill on="f" focussize="0,0"/>
          <v:stroke on="f" joinstyle="miter"/>
          <v:imagedata o:title=""/>
          <o:lock v:ext="edit"/>
          <v:textbox inset="0mm,0mm,0mm,0mm"/>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44"/>
      </w:rPr>
      <w:pict>
        <v:shape id="_x0000_s2073" o:spid="_x0000_s2073"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98</w:t>
                </w:r>
                <w:r>
                  <w:rPr>
                    <w:rFonts w:hint="eastAsia"/>
                    <w:lang w:eastAsia="zh-CN"/>
                  </w:rPr>
                  <w:fldChar w:fldCharType="end"/>
                </w:r>
              </w:p>
            </w:txbxContent>
          </v:textbox>
        </v:shape>
      </w:pict>
    </w:r>
    <w:r>
      <w:rPr>
        <w:rStyle w:val="20"/>
        <w:sz w:val="44"/>
      </w:rPr>
      <w:pict>
        <v:shape id="文本框 12" o:spid="_x0000_s2053"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A6B1zTnAEAACcDAAAOAAAAAAAAAAEAIAAA&#10;ACEBAABkcnMvZTJvRG9jLnhtbFBLBQYAAAAABgAGAFkBAAAvBQAAAAA=&#10;">
          <v:path/>
          <v:fill on="f" focussize="0,0"/>
          <v:stroke on="f" joinstyle="miter"/>
          <v:imagedata o:title=""/>
          <o:lock v:ext="edit"/>
          <v:textbox inset="0mm,0mm,0mm,0mm"/>
        </v:shape>
      </w:pict>
    </w:r>
    <w:r>
      <w:rPr>
        <w:rStyle w:val="20"/>
        <w:rFonts w:ascii="Microsoft JhengHei" w:hAnsi="Microsoft JhengHei" w:eastAsia="Microsoft JhengHei"/>
        <w:sz w:val="44"/>
      </w:rPr>
      <w:pict>
        <v:shape id="文本框 13" o:spid="_x0000_s2052" o:spt="202" type="#_x0000_t202" style="position:absolute;left:0pt;margin-left:300.5pt;margin-top:734.95pt;height:11pt;width:11.1pt;mso-position-horizontal-relative:page;mso-position-vertical-relative:page;z-index:-251653120;mso-width-relative:page;mso-height-relative:page;" filled="f" stroked="f" coordsize="21600,21600" o:gfxdata="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WtF5NoAAAANAQAADwAAAAAAAAABACAA&#10;AAAiAAAAZHJzL2Rvd25yZXYueG1sUEsBAhQAFAAAAAgAh07iQP3wAK+ZAQAAGgMAAA4AAAAAAAAA&#10;AQAgAAAAKQEAAGRycy9lMm9Eb2MueG1sUEsFBgAAAAAGAAYAWQEAADQFAAAAAA==&#10;">
          <v:path/>
          <v:fill on="f" focussize="0,0"/>
          <v:stroke on="f" joinstyle="miter"/>
          <v:imagedata o:title=""/>
          <o:lock v:ext="edit"/>
          <v:textbox inset="0mm,0mm,0mm,0mm"/>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24"/>
      </w:rPr>
      <w:pict>
        <v:shape id="_x0000_s2074" o:spid="_x0000_s2074"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99</w:t>
                </w:r>
                <w:r>
                  <w:rPr>
                    <w:rFonts w:hint="eastAsia"/>
                    <w:lang w:eastAsia="zh-CN"/>
                  </w:rPr>
                  <w:fldChar w:fldCharType="end"/>
                </w:r>
              </w:p>
            </w:txbxContent>
          </v:textbox>
        </v:shape>
      </w:pict>
    </w:r>
    <w:r>
      <w:rPr>
        <w:rStyle w:val="20"/>
      </w:rPr>
      <w:pict>
        <v:shape id="_x0000_s2051" o:spid="_x0000_s2051"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BGRjA8nAEAACcDAAAOAAAAAAAAAAEAIAAA&#10;ACEBAABkcnMvZTJvRG9jLnhtbFBLBQYAAAAABgAGAFkBAAAvBQAAAAA=&#10;">
          <v:path/>
          <v:fill on="f" focussize="0,0"/>
          <v:stroke on="f" joinstyle="miter"/>
          <v:imagedata o:title=""/>
          <o:lock v:ext="edit"/>
          <v:textbox inset="0mm,0mm,0mm,0mm"/>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24"/>
      </w:rPr>
      <w:pict>
        <v:shape id="_x0000_s2075" o:spid="_x0000_s2075"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107</w:t>
                </w:r>
                <w:r>
                  <w:rPr>
                    <w:rFonts w:hint="eastAsia"/>
                    <w:lang w:eastAsia="zh-CN"/>
                  </w:rPr>
                  <w:fldChar w:fldCharType="end"/>
                </w:r>
              </w:p>
            </w:txbxContent>
          </v:textbox>
        </v:shape>
      </w:pict>
    </w:r>
    <w:r>
      <w:rPr>
        <w:rStyle w:val="20"/>
      </w:rPr>
      <w:pict>
        <v:shape id="_x0000_s2050" o:spid="_x0000_s2050"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BkgA7TnAEAACcDAAAOAAAAAAAAAAEAIAAA&#10;ACEBAABkcnMvZTJvRG9jLnhtbFBLBQYAAAAABgAGAFkBAAAvBQAAAAA=&#10;">
          <v:path/>
          <v:fill on="f" focussize="0,0"/>
          <v:stroke on="f" joinstyle="miter"/>
          <v:imagedata o:title=""/>
          <o:lock v:ext="edit"/>
          <v:textbox inset="0mm,0mm,0mm,0mm"/>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32"/>
      </w:rPr>
      <w:pict>
        <v:shape id="_x0000_s2076" o:spid="_x0000_s2076"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118</w:t>
                </w:r>
                <w:r>
                  <w:rPr>
                    <w:rFonts w:hint="eastAsia"/>
                    <w:lang w:eastAsia="zh-CN"/>
                  </w:rPr>
                  <w:fldChar w:fldCharType="end"/>
                </w:r>
              </w:p>
            </w:txbxContent>
          </v:textbox>
        </v:shape>
      </w:pict>
    </w:r>
    <w:r>
      <w:rPr>
        <w:rStyle w:val="20"/>
        <w:sz w:val="32"/>
      </w:rPr>
      <w:pict>
        <v:shape id="_x0000_s2049" o:spid="_x0000_s2049" o:spt="202" type="#_x0000_t202" style="position:absolute;left:0pt;margin-top:0pt;height:144pt;width:144pt;mso-position-horizontal:center;mso-position-horizontal-relative:margin;z-index:25166233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BDzDw5nAEAACcDAAAOAAAAAAAAAAEAIAAA&#10;ACEBAABkcnMvZTJvRG9jLnhtbFBLBQYAAAAABgAGAFkBAAAvBQAAAAA=&#10;">
          <v:path/>
          <v:fill on="f" focussize="0,0"/>
          <v:stroke on="f" joinstyle="miter"/>
          <v:imagedata o:title=""/>
          <o:lock v:ext="edit"/>
          <v:textbox inset="0mm,0mm,0mm,0mm"/>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rStyle w:val="20"/>
        <w:sz w:val="18"/>
      </w:rPr>
    </w:pPr>
    <w:r>
      <w:rPr>
        <w:sz w:val="24"/>
      </w:rPr>
      <w:pict>
        <v:shape id="_x0000_s2065" o:spid="_x0000_s206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rPr>
        <w:rStyle w:val="20"/>
      </w:rPr>
      <w:pict>
        <v:shape id="文本框 2" o:spid="_x0000_s2062" o:spt="202" type="#_x0000_t202" style="position:absolute;left:0pt;margin-top:0pt;height:144pt;width:144pt;mso-position-horizontal:center;mso-position-horizontal-relative:margin;z-index:25165209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Axg38OnAEAACUDAAAOAAAAAAAAAAEAIAAA&#10;ACEBAABkcnMvZTJvRG9jLnhtbFBLBQYAAAAABgAGAFkBAAAvBQAAAAA=&#10;">
          <v:path/>
          <v:fill on="f" focussize="0,0"/>
          <v:stroke on="f" joinstyle="miter"/>
          <v:imagedata o:title=""/>
          <o:lock v:ext="edit"/>
          <v:textbox inset="0mm,0mm,0mm,0mm"/>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24"/>
      </w:rPr>
      <w:pict>
        <v:shape id="_x0000_s2066" o:spid="_x0000_s2066"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w:r>
    <w:r>
      <w:rPr>
        <w:rStyle w:val="20"/>
      </w:rPr>
      <w:pict>
        <v:shape id="文本框 3" o:spid="_x0000_s2061" o:spt="202" type="#_x0000_t202" style="position:absolute;left:0pt;margin-top:0pt;height:144pt;width:144pt;mso-position-horizontal:center;mso-position-horizontal-relative:margin;z-index:25165312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Bq9w6tnAEAACUDAAAOAAAAAAAAAAEAIAAA&#10;ACEBAABkcnMvZTJvRG9jLnhtbFBLBQYAAAAABgAGAFkBAAAvBQAAAAA=&#10;">
          <v:path/>
          <v:fill on="f" focussize="0,0"/>
          <v:stroke on="f" joinstyle="miter"/>
          <v:imagedata o:title=""/>
          <o:lock v:ext="edit"/>
          <v:textbox inset="0mm,0mm,0mm,0mm"/>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21"/>
      </w:rPr>
      <w:pict>
        <v:shape id="_x0000_s2067" o:spid="_x0000_s2067"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w:r>
    <w:r>
      <w:rPr>
        <w:rStyle w:val="20"/>
        <w:sz w:val="21"/>
      </w:rPr>
      <w:pict>
        <v:shape id="文本框 4" o:spid="_x0000_s2060" o:spt="202" type="#_x0000_t202" style="position:absolute;left:0pt;margin-top:0pt;height:144pt;width:144pt;mso-position-horizontal:center;mso-position-horizontal-relative:margin;z-index:25165414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CCCPCunAEAACUDAAAOAAAAAAAAAAEAIAAA&#10;ACEBAABkcnMvZTJvRG9jLnhtbFBLBQYAAAAABgAGAFkBAAAvBQAAAAA=&#10;">
          <v:path/>
          <v:fill on="f" focussize="0,0"/>
          <v:stroke on="f" joinstyle="miter"/>
          <v:imagedata o:title=""/>
          <o:lock v:ext="edit"/>
          <v:textbox inset="0mm,0mm,0mm,0mm"/>
        </v:shape>
      </w:pict>
    </w:r>
    <w:r>
      <w:rPr>
        <w:rStyle w:val="20"/>
        <w:sz w:val="21"/>
      </w:rPr>
      <w:pict>
        <v:shape id="文本框 5" o:spid="_x0000_s2059" o:spt="202" type="#_x0000_t202" style="position:absolute;left:0pt;margin-left:300.5pt;margin-top:734.95pt;height:11pt;width:11.1pt;mso-position-horizontal-relative:page;mso-position-vertical-relative:page;z-index:-251652096;mso-width-relative:page;mso-height-relative:page;" filled="f" stroked="f" coordsize="21600,21600" o:gfxdata="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lrReTaAAAADQEAAA8AAAAAAAAAAQAgAAAA&#10;IgAAAGRycy9kb3ducmV2LnhtbFBLAQIUABQAAAAIAIdO4kDABhUwlwEAABkDAAAOAAAAAAAAAAEA&#10;IAAAACkBAABkcnMvZTJvRG9jLnhtbFBLBQYAAAAABgAGAFkBAAAyBQAAAAA=&#10;">
          <v:path/>
          <v:fill on="f" focussize="0,0"/>
          <v:stroke on="f" joinstyle="miter"/>
          <v:imagedata o:title=""/>
          <o:lock v:ext="edit"/>
          <v:textbox inset="0mm,0mm,0mm,0mm"/>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17"/>
      </w:tabs>
      <w:spacing w:line="180" w:lineRule="exact"/>
      <w:rPr>
        <w:rStyle w:val="20"/>
        <w:sz w:val="18"/>
      </w:rPr>
    </w:pPr>
    <w:r>
      <w:rPr>
        <w:sz w:val="24"/>
      </w:rPr>
      <w:pict>
        <v:shape id="_x0000_s2068" o:spid="_x0000_s2068"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w:r>
    <w:r>
      <w:rPr>
        <w:rStyle w:val="20"/>
      </w:rPr>
      <w:pict>
        <v:shape id="文本框 6" o:spid="_x0000_s2058" o:spt="202" type="#_x0000_t202" style="position:absolute;left:0pt;margin-top:0pt;height:144pt;width:144pt;mso-position-horizontal:center;mso-position-horizontal-relative:margin;z-index:25165516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CpXSBybAQAAJQMAAA4AAAAAAAAAAQAgAAAA&#10;IQEAAGRycy9lMm9Eb2MueG1sUEsFBgAAAAAGAAYAWQEAAC4FAAAAAA==&#10;">
          <v:path/>
          <v:fill on="f" focussize="0,0"/>
          <v:stroke on="f" joinstyle="miter"/>
          <v:imagedata o:title=""/>
          <o:lock v:ext="edit"/>
          <v:textbox inset="0mm,0mm,0mm,0mm"/>
        </v:shape>
      </w:pict>
    </w:r>
    <w:r>
      <w:rPr>
        <w:rStyle w:val="20"/>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rStyle w:val="20"/>
        <w:sz w:val="18"/>
      </w:rPr>
    </w:pPr>
    <w:r>
      <w:rPr>
        <w:sz w:val="24"/>
      </w:rPr>
      <w:pict>
        <v:shape id="_x0000_s2069" o:spid="_x0000_s2069"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w:r>
    <w:r>
      <w:rPr>
        <w:rStyle w:val="20"/>
      </w:rPr>
      <w:pict>
        <v:shape id="文本框 7" o:spid="_x0000_s2057" o:spt="202" type="#_x0000_t202" style="position:absolute;left:0pt;margin-top:0pt;height:144pt;width:144pt;mso-position-horizontal:center;mso-position-horizontal-relative:margin;z-index:25165619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ZpPZA0gAAAAUBAAAPAAAAAAAAAAEAIAAAACIAAABkcnMvZG93&#10;bnJldi54bWxQSwECFAAUAAAACACHTuJANsWx5pQBAAAaAwAADgAAAAAAAAABACAAAAAhAQAAZHJz&#10;L2Uyb0RvYy54bWxQSwUGAAAAAAYABgBZAQAAJwUAAAAA&#10;">
          <v:path/>
          <v:fill on="f" focussize="0,0"/>
          <v:stroke on="f" joinstyle="miter"/>
          <v:imagedata o:title=""/>
          <o:lock v:ext="edit"/>
          <v:textbox inset="0mm,0mm,0mm,0mm"/>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24"/>
      </w:rPr>
      <w:pict>
        <v:shape id="_x0000_s2070" o:spid="_x0000_s207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v:textbox>
        </v:shape>
      </w:pict>
    </w:r>
    <w:r>
      <w:rPr>
        <w:rStyle w:val="20"/>
      </w:rPr>
      <w:pict>
        <v:shape id="_x0000_s2056" o:spid="_x0000_s2056" o:spt="202" type="#_x0000_t202" style="position:absolute;left:0pt;margin-top:0pt;height:144pt;width:144pt;mso-position-horizontal:center;mso-position-horizontal-relative:margin;z-index:25165721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G3TUXqbAQAAJQMAAA4AAAAAAAAAAQAgAAAA&#10;IQEAAGRycy9lMm9Eb2MueG1sUEsFBgAAAAAGAAYAWQEAAC4FAAAAAA==&#10;">
          <v:path/>
          <v:fill on="f" focussize="0,0"/>
          <v:stroke on="f" joinstyle="miter"/>
          <v:imagedata o:title=""/>
          <o:lock v:ext="edit"/>
          <v:textbox inset="0mm,0mm,0mm,0mm"/>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20"/>
        <w:sz w:val="20"/>
      </w:rPr>
    </w:pPr>
    <w:r>
      <w:rPr>
        <w:sz w:val="32"/>
      </w:rPr>
      <w:pict>
        <v:shape id="_x0000_s2071" o:spid="_x0000_s2071"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w:r>
    <w:r>
      <w:rPr>
        <w:rStyle w:val="20"/>
        <w:sz w:val="32"/>
      </w:rPr>
      <w:pict>
        <v:shape id="文本框 10" o:spid="_x0000_s2055"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P41Q1poBAAAnAwAADgAAAAAAAAABACAAAAAh&#10;AQAAZHJzL2Uyb0RvYy54bWxQSwUGAAAAAAYABgBZAQAALQUAAAAA&#10;">
          <v:path/>
          <v:fill on="f" focussize="0,0"/>
          <v:stroke on="f" joinstyle="miter"/>
          <v:imagedata o:title=""/>
          <o:lock v:ext="edit"/>
          <v:textbox inset="0mm,0mm,0mm,0mm"/>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751"/>
      </w:tabs>
      <w:spacing w:line="200" w:lineRule="exact"/>
      <w:rPr>
        <w:rStyle w:val="20"/>
        <w:rFonts w:hint="default"/>
        <w:sz w:val="18"/>
        <w:szCs w:val="18"/>
        <w:u w:val="single"/>
        <w:lang w:val="en-US"/>
      </w:rPr>
    </w:pPr>
    <w:r>
      <w:rPr>
        <w:sz w:val="22"/>
        <w:szCs w:val="18"/>
        <w:u w:val="single"/>
      </w:rPr>
      <w:pict>
        <v:shape id="_x0000_s2072" o:spid="_x0000_s2072"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p>
            </w:txbxContent>
          </v:textbox>
        </v:shape>
      </w:pict>
    </w:r>
    <w:r>
      <w:rPr>
        <w:rStyle w:val="20"/>
        <w:sz w:val="22"/>
        <w:szCs w:val="18"/>
        <w:u w:val="single"/>
      </w:rPr>
      <w:pict>
        <v:shape id="文本框 11" o:spid="_x0000_s2054"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C68+winAEAACcDAAAOAAAAAAAAAAEAIAAA&#10;ACEBAABkcnMvZTJvRG9jLnhtbFBLBQYAAAAABgAGAFkBAAAvBQAAAAA=&#10;">
          <v:path/>
          <v:fill on="f" focussize="0,0"/>
          <v:stroke on="f" joinstyle="miter"/>
          <v:imagedata o:title=""/>
          <o:lock v:ext="edit"/>
          <v:textbox inset="0mm,0mm,0mm,0mm"/>
        </v:shape>
      </w:pict>
    </w:r>
    <w:r>
      <w:rPr>
        <w:rStyle w:val="20"/>
        <w:rFonts w:hint="eastAsia"/>
        <w:sz w:val="18"/>
        <w:szCs w:val="18"/>
        <w:u w:val="single"/>
        <w:lang w:eastAsia="zh-CN"/>
      </w:rPr>
      <w:t>河南省新源建设工程管理有限公司</w:t>
    </w:r>
    <w:r>
      <w:rPr>
        <w:rStyle w:val="20"/>
        <w:rFonts w:hint="eastAsia"/>
        <w:sz w:val="18"/>
        <w:szCs w:val="18"/>
        <w:u w:val="single"/>
        <w:lang w:eastAsia="zh-CN"/>
      </w:rPr>
      <w:tab/>
    </w:r>
    <w:r>
      <w:rPr>
        <w:rStyle w:val="20"/>
        <w:rFonts w:hint="eastAsia"/>
        <w:sz w:val="18"/>
        <w:szCs w:val="18"/>
        <w:u w:val="single"/>
        <w:lang w:val="en-US" w:eastAsia="zh-CN"/>
      </w:rPr>
      <w:t xml:space="preserve">             0373-8886911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20"/>
      </w:rPr>
    </w:pPr>
    <w:r>
      <w:rPr>
        <w:rStyle w:val="20"/>
      </w:rPr>
      <w:t xml:space="preserve">长垣县黄河滩区居民迁建二期工程项目电梯采购及安装工程                                                          </w:t>
    </w:r>
    <w:r>
      <w:rPr>
        <w:rStyle w:val="20"/>
        <w:rFonts w:hint="eastAsia"/>
      </w:rPr>
      <w:t xml:space="preserve">           </w:t>
    </w:r>
    <w:r>
      <w:rPr>
        <w:rStyle w:val="2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74236"/>
    <w:multiLevelType w:val="singleLevel"/>
    <w:tmpl w:val="93674236"/>
    <w:lvl w:ilvl="0" w:tentative="0">
      <w:start w:val="6"/>
      <w:numFmt w:val="decimal"/>
      <w:suff w:val="nothing"/>
      <w:lvlText w:val="%1、"/>
      <w:lvlJc w:val="left"/>
    </w:lvl>
  </w:abstractNum>
  <w:abstractNum w:abstractNumId="1">
    <w:nsid w:val="97EB7395"/>
    <w:multiLevelType w:val="singleLevel"/>
    <w:tmpl w:val="97EB7395"/>
    <w:lvl w:ilvl="0" w:tentative="0">
      <w:start w:val="1"/>
      <w:numFmt w:val="decimal"/>
      <w:suff w:val="nothing"/>
      <w:lvlText w:val="%1．"/>
      <w:lvlJc w:val="left"/>
    </w:lvl>
  </w:abstractNum>
  <w:abstractNum w:abstractNumId="2">
    <w:nsid w:val="9D3A5D93"/>
    <w:multiLevelType w:val="singleLevel"/>
    <w:tmpl w:val="9D3A5D93"/>
    <w:lvl w:ilvl="0" w:tentative="0">
      <w:start w:val="1"/>
      <w:numFmt w:val="decimal"/>
      <w:suff w:val="nothing"/>
      <w:lvlText w:val="（%1）"/>
      <w:lvlJc w:val="left"/>
      <w:pPr>
        <w:widowControl/>
        <w:textAlignment w:val="baseline"/>
      </w:pPr>
    </w:lvl>
  </w:abstractNum>
  <w:abstractNum w:abstractNumId="3">
    <w:nsid w:val="00000009"/>
    <w:multiLevelType w:val="multilevel"/>
    <w:tmpl w:val="00000009"/>
    <w:lvl w:ilvl="0" w:tentative="0">
      <w:start w:val="1"/>
      <w:numFmt w:val="chineseCountingThousand"/>
      <w:suff w:val="nothing"/>
      <w:lvlText w:val="第%1部分"/>
      <w:lvlJc w:val="center"/>
      <w:pPr>
        <w:widowControl/>
        <w:ind w:left="0" w:firstLine="288"/>
        <w:textAlignment w:val="baseline"/>
      </w:pPr>
    </w:lvl>
    <w:lvl w:ilvl="1" w:tentative="0">
      <w:start w:val="1"/>
      <w:numFmt w:val="chineseCountingThousand"/>
      <w:suff w:val="nothing"/>
      <w:lvlText w:val="%1、"/>
      <w:lvlJc w:val="left"/>
      <w:pPr>
        <w:widowControl/>
        <w:ind w:left="0" w:firstLine="0"/>
        <w:textAlignment w:val="baseline"/>
      </w:pPr>
    </w:lvl>
    <w:lvl w:ilvl="2" w:tentative="0">
      <w:start w:val="1"/>
      <w:numFmt w:val="chineseCountingThousand"/>
      <w:suff w:val="nothing"/>
      <w:lvlText w:val="(%1)"/>
      <w:lvlJc w:val="left"/>
      <w:pPr>
        <w:widowControl/>
        <w:ind w:left="0" w:firstLine="0"/>
        <w:textAlignment w:val="baseline"/>
      </w:pPr>
    </w:lvl>
    <w:lvl w:ilvl="3" w:tentative="0">
      <w:start w:val="1"/>
      <w:numFmt w:val="decimal"/>
      <w:pStyle w:val="18"/>
      <w:suff w:val="nothing"/>
      <w:lvlText w:val="%1、"/>
      <w:lvlJc w:val="left"/>
      <w:pPr>
        <w:widowControl/>
        <w:ind w:left="0" w:firstLine="0"/>
        <w:textAlignment w:val="baseline"/>
      </w:pPr>
    </w:lvl>
    <w:lvl w:ilvl="4" w:tentative="0">
      <w:start w:val="1"/>
      <w:numFmt w:val="decimal"/>
      <w:lvlText w:val="（%1）"/>
      <w:lvlJc w:val="left"/>
      <w:pPr>
        <w:widowControl/>
        <w:tabs>
          <w:tab w:val="left" w:pos="720"/>
        </w:tabs>
        <w:ind w:left="720" w:hanging="720"/>
        <w:textAlignment w:val="baseline"/>
      </w:pPr>
    </w:lvl>
    <w:lvl w:ilvl="5" w:tentative="0">
      <w:start w:val="1"/>
      <w:numFmt w:val="decimal"/>
      <w:suff w:val="nothing"/>
      <w:lvlText w:val=""/>
      <w:lvlJc w:val="left"/>
      <w:pPr>
        <w:widowControl/>
        <w:ind w:left="0" w:firstLine="0"/>
        <w:textAlignment w:val="baseline"/>
      </w:pPr>
    </w:lvl>
    <w:lvl w:ilvl="6" w:tentative="0">
      <w:start w:val="1"/>
      <w:numFmt w:val="decimal"/>
      <w:suff w:val="nothing"/>
      <w:lvlText w:val=""/>
      <w:lvlJc w:val="left"/>
      <w:pPr>
        <w:widowControl/>
        <w:ind w:left="0" w:firstLine="0"/>
        <w:textAlignment w:val="baseline"/>
      </w:pPr>
    </w:lvl>
    <w:lvl w:ilvl="7" w:tentative="0">
      <w:start w:val="1"/>
      <w:numFmt w:val="decimal"/>
      <w:suff w:val="nothing"/>
      <w:lvlText w:val=""/>
      <w:lvlJc w:val="left"/>
      <w:pPr>
        <w:widowControl/>
        <w:ind w:left="0" w:firstLine="0"/>
        <w:textAlignment w:val="baseline"/>
      </w:pPr>
    </w:lvl>
    <w:lvl w:ilvl="8" w:tentative="0">
      <w:start w:val="1"/>
      <w:numFmt w:val="decimal"/>
      <w:suff w:val="nothing"/>
      <w:lvlText w:val=""/>
      <w:lvlJc w:val="left"/>
      <w:pPr>
        <w:widowControl/>
        <w:ind w:left="0" w:firstLine="0"/>
        <w:textAlignment w:val="baseline"/>
      </w:pPr>
    </w:lvl>
  </w:abstractNum>
  <w:abstractNum w:abstractNumId="4">
    <w:nsid w:val="0000001E"/>
    <w:multiLevelType w:val="multilevel"/>
    <w:tmpl w:val="0000001E"/>
    <w:lvl w:ilvl="0" w:tentative="0">
      <w:start w:val="1"/>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5">
    <w:nsid w:val="0000001F"/>
    <w:multiLevelType w:val="multilevel"/>
    <w:tmpl w:val="0000001F"/>
    <w:lvl w:ilvl="0" w:tentative="0">
      <w:start w:val="2"/>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6">
    <w:nsid w:val="00000020"/>
    <w:multiLevelType w:val="multilevel"/>
    <w:tmpl w:val="00000020"/>
    <w:lvl w:ilvl="0" w:tentative="0">
      <w:start w:val="3"/>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7">
    <w:nsid w:val="00000022"/>
    <w:multiLevelType w:val="multilevel"/>
    <w:tmpl w:val="00000022"/>
    <w:lvl w:ilvl="0" w:tentative="0">
      <w:start w:val="4"/>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8">
    <w:nsid w:val="00000023"/>
    <w:multiLevelType w:val="multilevel"/>
    <w:tmpl w:val="00000023"/>
    <w:lvl w:ilvl="0" w:tentative="0">
      <w:start w:val="6"/>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9">
    <w:nsid w:val="00000025"/>
    <w:multiLevelType w:val="multilevel"/>
    <w:tmpl w:val="00000025"/>
    <w:lvl w:ilvl="0" w:tentative="0">
      <w:start w:val="7"/>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0">
    <w:nsid w:val="00000026"/>
    <w:multiLevelType w:val="multilevel"/>
    <w:tmpl w:val="00000026"/>
    <w:lvl w:ilvl="0" w:tentative="0">
      <w:start w:val="8"/>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1">
    <w:nsid w:val="00000027"/>
    <w:multiLevelType w:val="multilevel"/>
    <w:tmpl w:val="00000027"/>
    <w:lvl w:ilvl="0" w:tentative="0">
      <w:start w:val="9"/>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2">
    <w:nsid w:val="00000028"/>
    <w:multiLevelType w:val="multilevel"/>
    <w:tmpl w:val="00000028"/>
    <w:lvl w:ilvl="0" w:tentative="0">
      <w:start w:val="10"/>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3">
    <w:nsid w:val="00000029"/>
    <w:multiLevelType w:val="multilevel"/>
    <w:tmpl w:val="00000029"/>
    <w:lvl w:ilvl="0" w:tentative="0">
      <w:start w:val="11"/>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4">
    <w:nsid w:val="0000002A"/>
    <w:multiLevelType w:val="multilevel"/>
    <w:tmpl w:val="0000002A"/>
    <w:lvl w:ilvl="0" w:tentative="0">
      <w:start w:val="12"/>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5">
    <w:nsid w:val="0000002B"/>
    <w:multiLevelType w:val="multilevel"/>
    <w:tmpl w:val="0000002B"/>
    <w:lvl w:ilvl="0" w:tentative="0">
      <w:start w:val="13"/>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6">
    <w:nsid w:val="0000002C"/>
    <w:multiLevelType w:val="multilevel"/>
    <w:tmpl w:val="0000002C"/>
    <w:lvl w:ilvl="0" w:tentative="0">
      <w:start w:val="14"/>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7">
    <w:nsid w:val="0000002D"/>
    <w:multiLevelType w:val="multilevel"/>
    <w:tmpl w:val="0000002D"/>
    <w:lvl w:ilvl="0" w:tentative="0">
      <w:start w:val="15"/>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8">
    <w:nsid w:val="0000002E"/>
    <w:multiLevelType w:val="multilevel"/>
    <w:tmpl w:val="0000002E"/>
    <w:lvl w:ilvl="0" w:tentative="0">
      <w:start w:val="16"/>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19">
    <w:nsid w:val="0000002F"/>
    <w:multiLevelType w:val="multilevel"/>
    <w:tmpl w:val="0000002F"/>
    <w:lvl w:ilvl="0" w:tentative="0">
      <w:start w:val="17"/>
      <w:numFmt w:val="decimal"/>
      <w:lvlText w:val="%1."/>
      <w:lvlJc w:val="left"/>
      <w:pPr>
        <w:widowControl/>
        <w:textAlignment w:val="baseline"/>
      </w:pPr>
    </w:lvl>
    <w:lvl w:ilvl="1" w:tentative="0">
      <w:start w:val="1"/>
      <w:numFmt w:val="bullet"/>
      <w:lvlText w:val=""/>
      <w:lvlJc w:val="left"/>
      <w:pPr>
        <w:widowControl/>
        <w:textAlignment w:val="baseline"/>
      </w:p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20">
    <w:nsid w:val="00000407"/>
    <w:multiLevelType w:val="multilevel"/>
    <w:tmpl w:val="00000407"/>
    <w:lvl w:ilvl="0" w:tentative="0">
      <w:start w:val="6"/>
      <w:numFmt w:val="decimal"/>
      <w:lvlText w:val="%1"/>
      <w:lvlJc w:val="left"/>
      <w:pPr>
        <w:widowControl/>
        <w:ind w:hanging="490"/>
        <w:textAlignment w:val="baseline"/>
      </w:pPr>
    </w:lvl>
    <w:lvl w:ilvl="1" w:tentative="0">
      <w:start w:val="3"/>
      <w:numFmt w:val="decimal"/>
      <w:lvlText w:val="%1.%2"/>
      <w:lvlJc w:val="left"/>
      <w:pPr>
        <w:widowControl/>
        <w:ind w:hanging="490"/>
        <w:textAlignment w:val="baseline"/>
      </w:pPr>
      <w:rPr>
        <w:rFonts w:ascii="Times New Roman" w:hAnsi="Times New Roman" w:eastAsia="Times New Roman"/>
        <w:sz w:val="28"/>
      </w:rPr>
    </w:lvl>
    <w:lvl w:ilvl="2" w:tentative="0">
      <w:start w:val="1"/>
      <w:numFmt w:val="bullet"/>
      <w:lvlText w:val="•"/>
      <w:lvlJc w:val="left"/>
      <w:pPr>
        <w:widowControl/>
        <w:textAlignment w:val="baseline"/>
      </w:pPr>
    </w:lvl>
    <w:lvl w:ilvl="3" w:tentative="0">
      <w:start w:val="1"/>
      <w:numFmt w:val="bullet"/>
      <w:lvlText w:val="•"/>
      <w:lvlJc w:val="left"/>
      <w:pPr>
        <w:widowControl/>
        <w:textAlignment w:val="baseline"/>
      </w:pPr>
    </w:lvl>
    <w:lvl w:ilvl="4" w:tentative="0">
      <w:start w:val="1"/>
      <w:numFmt w:val="bullet"/>
      <w:lvlText w:val="•"/>
      <w:lvlJc w:val="left"/>
      <w:pPr>
        <w:widowControl/>
        <w:textAlignment w:val="baseline"/>
      </w:pPr>
    </w:lvl>
    <w:lvl w:ilvl="5" w:tentative="0">
      <w:start w:val="1"/>
      <w:numFmt w:val="bullet"/>
      <w:lvlText w:val="•"/>
      <w:lvlJc w:val="left"/>
      <w:pPr>
        <w:widowControl/>
        <w:textAlignment w:val="baseline"/>
      </w:pPr>
    </w:lvl>
    <w:lvl w:ilvl="6" w:tentative="0">
      <w:start w:val="1"/>
      <w:numFmt w:val="bullet"/>
      <w:lvlText w:val="•"/>
      <w:lvlJc w:val="left"/>
      <w:pPr>
        <w:widowControl/>
        <w:textAlignment w:val="baseline"/>
      </w:pPr>
    </w:lvl>
    <w:lvl w:ilvl="7" w:tentative="0">
      <w:start w:val="1"/>
      <w:numFmt w:val="bullet"/>
      <w:lvlText w:val="•"/>
      <w:lvlJc w:val="left"/>
      <w:pPr>
        <w:widowControl/>
        <w:textAlignment w:val="baseline"/>
      </w:pPr>
    </w:lvl>
    <w:lvl w:ilvl="8" w:tentative="0">
      <w:start w:val="1"/>
      <w:numFmt w:val="bullet"/>
      <w:lvlText w:val="•"/>
      <w:lvlJc w:val="left"/>
      <w:pPr>
        <w:widowControl/>
        <w:textAlignment w:val="baseline"/>
      </w:pPr>
    </w:lvl>
  </w:abstractNum>
  <w:abstractNum w:abstractNumId="21">
    <w:nsid w:val="4C287E32"/>
    <w:multiLevelType w:val="singleLevel"/>
    <w:tmpl w:val="4C287E32"/>
    <w:lvl w:ilvl="0" w:tentative="0">
      <w:start w:val="14"/>
      <w:numFmt w:val="decimal"/>
      <w:suff w:val="nothing"/>
      <w:lvlText w:val="%1、"/>
      <w:lvlJc w:val="left"/>
    </w:lvl>
  </w:abstractNum>
  <w:abstractNum w:abstractNumId="22">
    <w:nsid w:val="575487CA"/>
    <w:multiLevelType w:val="singleLevel"/>
    <w:tmpl w:val="575487CA"/>
    <w:lvl w:ilvl="0" w:tentative="0">
      <w:start w:val="5"/>
      <w:numFmt w:val="decimal"/>
      <w:suff w:val="nothing"/>
      <w:lvlText w:val="（%1）"/>
      <w:lvlJc w:val="left"/>
      <w:pPr>
        <w:widowControl/>
        <w:textAlignment w:val="baseline"/>
      </w:pPr>
    </w:lvl>
  </w:abstractNum>
  <w:abstractNum w:abstractNumId="23">
    <w:nsid w:val="59CB223B"/>
    <w:multiLevelType w:val="multilevel"/>
    <w:tmpl w:val="59CB223B"/>
    <w:lvl w:ilvl="0" w:tentative="0">
      <w:start w:val="1"/>
      <w:numFmt w:val="decimal"/>
      <w:suff w:val="nothing"/>
      <w:lvlText w:val="%1."/>
      <w:lvlJc w:val="left"/>
      <w:pPr>
        <w:widowControl/>
        <w:textAlignment w:val="baseline"/>
      </w:pPr>
    </w:lvl>
    <w:lvl w:ilvl="1" w:tentative="0">
      <w:start w:val="1"/>
      <w:numFmt w:val="decimal"/>
      <w:suff w:val="space"/>
      <w:lvlText w:val="%1.%2"/>
      <w:lvlJc w:val="left"/>
      <w:pPr>
        <w:widowControl/>
        <w:ind w:left="0" w:firstLine="0"/>
        <w:textAlignment w:val="baseline"/>
      </w:pPr>
    </w:lvl>
    <w:lvl w:ilvl="2" w:tentative="0">
      <w:start w:val="1"/>
      <w:numFmt w:val="decimal"/>
      <w:suff w:val="space"/>
      <w:lvlText w:val="%1.%2.%3"/>
      <w:lvlJc w:val="left"/>
      <w:pPr>
        <w:widowControl/>
        <w:ind w:left="0" w:firstLine="0"/>
        <w:textAlignment w:val="baseline"/>
      </w:pPr>
    </w:lvl>
    <w:lvl w:ilvl="3" w:tentative="0">
      <w:start w:val="1"/>
      <w:numFmt w:val="decimal"/>
      <w:suff w:val="space"/>
      <w:lvlText w:val="%1.%2.%3.%4"/>
      <w:lvlJc w:val="left"/>
      <w:pPr>
        <w:widowControl/>
        <w:ind w:left="0" w:firstLine="0"/>
        <w:textAlignment w:val="baseline"/>
      </w:pPr>
    </w:lvl>
    <w:lvl w:ilvl="4" w:tentative="0">
      <w:start w:val="1"/>
      <w:numFmt w:val="decimal"/>
      <w:suff w:val="space"/>
      <w:lvlText w:val="%1.%2.%3.%4.%5"/>
      <w:lvlJc w:val="left"/>
      <w:pPr>
        <w:widowControl/>
        <w:ind w:left="0" w:firstLine="0"/>
        <w:textAlignment w:val="baseline"/>
      </w:pPr>
    </w:lvl>
    <w:lvl w:ilvl="5" w:tentative="0">
      <w:start w:val="1"/>
      <w:numFmt w:val="decimal"/>
      <w:suff w:val="space"/>
      <w:lvlText w:val="%1.%2.%3.%4.%5.%6"/>
      <w:lvlJc w:val="left"/>
      <w:pPr>
        <w:widowControl/>
        <w:ind w:left="0" w:firstLine="0"/>
        <w:textAlignment w:val="baseline"/>
      </w:pPr>
    </w:lvl>
    <w:lvl w:ilvl="6" w:tentative="0">
      <w:start w:val="1"/>
      <w:numFmt w:val="decimal"/>
      <w:suff w:val="space"/>
      <w:lvlText w:val="%1.%2.%3.%4.%5.%6.%7"/>
      <w:lvlJc w:val="left"/>
      <w:pPr>
        <w:widowControl/>
        <w:ind w:left="0" w:firstLine="0"/>
        <w:textAlignment w:val="baseline"/>
      </w:pPr>
    </w:lvl>
    <w:lvl w:ilvl="7" w:tentative="0">
      <w:start w:val="1"/>
      <w:numFmt w:val="decimal"/>
      <w:suff w:val="space"/>
      <w:lvlText w:val="%1.%2.%3.%4.%5.%6.%7.%8"/>
      <w:lvlJc w:val="left"/>
      <w:pPr>
        <w:widowControl/>
        <w:ind w:left="0" w:firstLine="0"/>
        <w:textAlignment w:val="baseline"/>
      </w:pPr>
    </w:lvl>
    <w:lvl w:ilvl="8" w:tentative="0">
      <w:start w:val="1"/>
      <w:numFmt w:val="decimal"/>
      <w:suff w:val="space"/>
      <w:lvlText w:val="%1.%2.%3.%4.%5.%6.%7.%8.%9"/>
      <w:lvlJc w:val="left"/>
      <w:pPr>
        <w:widowControl/>
        <w:ind w:left="0" w:firstLine="0"/>
        <w:textAlignment w:val="baseline"/>
      </w:pPr>
    </w:lvl>
  </w:abstractNum>
  <w:abstractNum w:abstractNumId="24">
    <w:nsid w:val="63521BB3"/>
    <w:multiLevelType w:val="multilevel"/>
    <w:tmpl w:val="63521BB3"/>
    <w:lvl w:ilvl="0" w:tentative="0">
      <w:start w:val="1"/>
      <w:numFmt w:val="decimal"/>
      <w:lvlText w:val="%1."/>
      <w:lvlJc w:val="left"/>
      <w:pPr>
        <w:widowControl/>
        <w:tabs>
          <w:tab w:val="left" w:pos="360"/>
        </w:tabs>
        <w:ind w:left="360" w:hanging="360"/>
        <w:textAlignment w:val="baseline"/>
      </w:pPr>
      <w:rPr>
        <w:b/>
        <w:sz w:val="24"/>
        <w:szCs w:val="24"/>
      </w:rPr>
    </w:lvl>
    <w:lvl w:ilvl="1" w:tentative="0">
      <w:start w:val="1"/>
      <w:numFmt w:val="decimal"/>
      <w:lvlText w:val="4.%1"/>
      <w:lvlJc w:val="left"/>
      <w:pPr>
        <w:widowControl/>
        <w:tabs>
          <w:tab w:val="left" w:pos="840"/>
        </w:tabs>
        <w:ind w:left="840" w:hanging="420"/>
        <w:textAlignment w:val="baseline"/>
      </w:pPr>
      <w:rPr>
        <w:b w:val="0"/>
        <w:sz w:val="24"/>
        <w:szCs w:val="24"/>
      </w:rPr>
    </w:lvl>
    <w:lvl w:ilvl="2" w:tentative="0">
      <w:start w:val="1"/>
      <w:numFmt w:val="lowerRoman"/>
      <w:lvlText w:val="%1."/>
      <w:lvlJc w:val="right"/>
      <w:pPr>
        <w:widowControl/>
        <w:tabs>
          <w:tab w:val="left" w:pos="1260"/>
        </w:tabs>
        <w:ind w:left="1260" w:hanging="420"/>
        <w:textAlignment w:val="baseline"/>
      </w:p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abstractNum w:abstractNumId="25">
    <w:nsid w:val="672217F5"/>
    <w:multiLevelType w:val="singleLevel"/>
    <w:tmpl w:val="672217F5"/>
    <w:lvl w:ilvl="0" w:tentative="0">
      <w:start w:val="1"/>
      <w:numFmt w:val="decimal"/>
      <w:suff w:val="nothing"/>
      <w:lvlText w:val="（%1）"/>
      <w:lvlJc w:val="left"/>
      <w:pPr>
        <w:widowControl/>
        <w:textAlignment w:val="baseline"/>
      </w:pPr>
    </w:lvl>
  </w:abstractNum>
  <w:num w:numId="1">
    <w:abstractNumId w:val="3"/>
  </w:num>
  <w:num w:numId="2">
    <w:abstractNumId w:val="20"/>
  </w:num>
  <w:num w:numId="3">
    <w:abstractNumId w:val="2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5"/>
  </w:num>
  <w:num w:numId="18">
    <w:abstractNumId w:val="2"/>
  </w:num>
  <w:num w:numId="19">
    <w:abstractNumId w:val="17"/>
  </w:num>
  <w:num w:numId="20">
    <w:abstractNumId w:val="22"/>
  </w:num>
  <w:num w:numId="21">
    <w:abstractNumId w:val="18"/>
  </w:num>
  <w:num w:numId="22">
    <w:abstractNumId w:val="19"/>
  </w:num>
  <w:num w:numId="23">
    <w:abstractNumId w:val="24"/>
  </w:num>
  <w:num w:numId="24">
    <w:abstractNumId w:val="21"/>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17B2"/>
    <w:rsid w:val="0000575A"/>
    <w:rsid w:val="000123F4"/>
    <w:rsid w:val="000B0F4D"/>
    <w:rsid w:val="00120609"/>
    <w:rsid w:val="00136EC4"/>
    <w:rsid w:val="001862C4"/>
    <w:rsid w:val="00192567"/>
    <w:rsid w:val="00273A8D"/>
    <w:rsid w:val="002F15EC"/>
    <w:rsid w:val="00310BBA"/>
    <w:rsid w:val="003751A4"/>
    <w:rsid w:val="00377AE7"/>
    <w:rsid w:val="003A1CE3"/>
    <w:rsid w:val="00405C5D"/>
    <w:rsid w:val="004370D5"/>
    <w:rsid w:val="004670E4"/>
    <w:rsid w:val="00475DB7"/>
    <w:rsid w:val="004806A3"/>
    <w:rsid w:val="004C46B4"/>
    <w:rsid w:val="00524C75"/>
    <w:rsid w:val="005516CD"/>
    <w:rsid w:val="005C046C"/>
    <w:rsid w:val="00664221"/>
    <w:rsid w:val="00681096"/>
    <w:rsid w:val="006933F3"/>
    <w:rsid w:val="006A4906"/>
    <w:rsid w:val="006F0B06"/>
    <w:rsid w:val="00727E18"/>
    <w:rsid w:val="007B343E"/>
    <w:rsid w:val="007C173E"/>
    <w:rsid w:val="007E2D3A"/>
    <w:rsid w:val="00821691"/>
    <w:rsid w:val="009C308E"/>
    <w:rsid w:val="00A06496"/>
    <w:rsid w:val="00A22D09"/>
    <w:rsid w:val="00A27944"/>
    <w:rsid w:val="00AE17B2"/>
    <w:rsid w:val="00AF13AC"/>
    <w:rsid w:val="00B43156"/>
    <w:rsid w:val="00BC22EA"/>
    <w:rsid w:val="00BC46FB"/>
    <w:rsid w:val="00BF008C"/>
    <w:rsid w:val="00C721F4"/>
    <w:rsid w:val="00C84712"/>
    <w:rsid w:val="00CE2DAB"/>
    <w:rsid w:val="00D11B75"/>
    <w:rsid w:val="00DA5865"/>
    <w:rsid w:val="00DA7CB6"/>
    <w:rsid w:val="00DC4558"/>
    <w:rsid w:val="00DD55CE"/>
    <w:rsid w:val="00DE2510"/>
    <w:rsid w:val="00E00749"/>
    <w:rsid w:val="00E01A41"/>
    <w:rsid w:val="00F40BCF"/>
    <w:rsid w:val="00F5310E"/>
    <w:rsid w:val="00F91AE6"/>
    <w:rsid w:val="00F936D1"/>
    <w:rsid w:val="00FC422B"/>
    <w:rsid w:val="01114702"/>
    <w:rsid w:val="015B5C1B"/>
    <w:rsid w:val="019B3F0B"/>
    <w:rsid w:val="01C22A0D"/>
    <w:rsid w:val="01CF7C81"/>
    <w:rsid w:val="02847807"/>
    <w:rsid w:val="03D63863"/>
    <w:rsid w:val="03E241BC"/>
    <w:rsid w:val="04392470"/>
    <w:rsid w:val="04A870E9"/>
    <w:rsid w:val="07642DA8"/>
    <w:rsid w:val="095A1554"/>
    <w:rsid w:val="0A7818E8"/>
    <w:rsid w:val="0AD2543E"/>
    <w:rsid w:val="0B6522B2"/>
    <w:rsid w:val="0C0E79B6"/>
    <w:rsid w:val="0C354078"/>
    <w:rsid w:val="0C506258"/>
    <w:rsid w:val="0C7C0826"/>
    <w:rsid w:val="0E8378DC"/>
    <w:rsid w:val="0FD175D4"/>
    <w:rsid w:val="10C54EE3"/>
    <w:rsid w:val="113650DB"/>
    <w:rsid w:val="119D2CAF"/>
    <w:rsid w:val="11F82ECC"/>
    <w:rsid w:val="123A5878"/>
    <w:rsid w:val="1292269E"/>
    <w:rsid w:val="13200CA9"/>
    <w:rsid w:val="136813E4"/>
    <w:rsid w:val="137637C6"/>
    <w:rsid w:val="1386529E"/>
    <w:rsid w:val="161B34BE"/>
    <w:rsid w:val="16C60444"/>
    <w:rsid w:val="176E0B8A"/>
    <w:rsid w:val="17887368"/>
    <w:rsid w:val="17A27138"/>
    <w:rsid w:val="182409C6"/>
    <w:rsid w:val="18A93730"/>
    <w:rsid w:val="18C40E9F"/>
    <w:rsid w:val="19A5745E"/>
    <w:rsid w:val="1B2604A2"/>
    <w:rsid w:val="1BA12827"/>
    <w:rsid w:val="1BEF5494"/>
    <w:rsid w:val="1C731F3B"/>
    <w:rsid w:val="1D1A7839"/>
    <w:rsid w:val="1D520E5E"/>
    <w:rsid w:val="1E821DA1"/>
    <w:rsid w:val="1E987A80"/>
    <w:rsid w:val="1FE23BDB"/>
    <w:rsid w:val="20AD2F73"/>
    <w:rsid w:val="20F374EA"/>
    <w:rsid w:val="210E489B"/>
    <w:rsid w:val="21696EC7"/>
    <w:rsid w:val="21811F4C"/>
    <w:rsid w:val="223F1002"/>
    <w:rsid w:val="24F827BB"/>
    <w:rsid w:val="253836BD"/>
    <w:rsid w:val="25CF36EF"/>
    <w:rsid w:val="260008FB"/>
    <w:rsid w:val="266E2C63"/>
    <w:rsid w:val="26F40089"/>
    <w:rsid w:val="279F31B7"/>
    <w:rsid w:val="284A07C2"/>
    <w:rsid w:val="28956114"/>
    <w:rsid w:val="29CF3740"/>
    <w:rsid w:val="2A95452B"/>
    <w:rsid w:val="2A9F235E"/>
    <w:rsid w:val="2B6550BF"/>
    <w:rsid w:val="2BBF657B"/>
    <w:rsid w:val="2BFA7EBF"/>
    <w:rsid w:val="2C2455AA"/>
    <w:rsid w:val="2CD00688"/>
    <w:rsid w:val="2CDA23D3"/>
    <w:rsid w:val="2D6B1B15"/>
    <w:rsid w:val="31FA0511"/>
    <w:rsid w:val="32F92A4B"/>
    <w:rsid w:val="340919DC"/>
    <w:rsid w:val="34572BF5"/>
    <w:rsid w:val="35930AD9"/>
    <w:rsid w:val="35B3634C"/>
    <w:rsid w:val="36EC041B"/>
    <w:rsid w:val="36F24FD8"/>
    <w:rsid w:val="37233826"/>
    <w:rsid w:val="374F6C6B"/>
    <w:rsid w:val="37D172BE"/>
    <w:rsid w:val="37EF6096"/>
    <w:rsid w:val="38424927"/>
    <w:rsid w:val="384C46CD"/>
    <w:rsid w:val="38AA4149"/>
    <w:rsid w:val="391C74A7"/>
    <w:rsid w:val="3ADB665A"/>
    <w:rsid w:val="3AF47EEA"/>
    <w:rsid w:val="3B8C54C4"/>
    <w:rsid w:val="3BF1630C"/>
    <w:rsid w:val="3C9E6D63"/>
    <w:rsid w:val="3CC924D8"/>
    <w:rsid w:val="3D41713C"/>
    <w:rsid w:val="3DA21CE8"/>
    <w:rsid w:val="3F1838FF"/>
    <w:rsid w:val="3FDC2F28"/>
    <w:rsid w:val="405F48EB"/>
    <w:rsid w:val="40E95374"/>
    <w:rsid w:val="4163089A"/>
    <w:rsid w:val="420A13DE"/>
    <w:rsid w:val="42490390"/>
    <w:rsid w:val="43156292"/>
    <w:rsid w:val="43841E05"/>
    <w:rsid w:val="43F84462"/>
    <w:rsid w:val="448E4E9B"/>
    <w:rsid w:val="44FF25D1"/>
    <w:rsid w:val="451272A2"/>
    <w:rsid w:val="451520D8"/>
    <w:rsid w:val="456E076A"/>
    <w:rsid w:val="45FD2CBC"/>
    <w:rsid w:val="47677206"/>
    <w:rsid w:val="476B5D93"/>
    <w:rsid w:val="47CF7AEE"/>
    <w:rsid w:val="47FD237F"/>
    <w:rsid w:val="4852188B"/>
    <w:rsid w:val="48CE32E8"/>
    <w:rsid w:val="49093AA6"/>
    <w:rsid w:val="490F0146"/>
    <w:rsid w:val="491A63D0"/>
    <w:rsid w:val="4B1C31F2"/>
    <w:rsid w:val="4BB41AB0"/>
    <w:rsid w:val="4BF55C87"/>
    <w:rsid w:val="4D883DC9"/>
    <w:rsid w:val="4D9D5D18"/>
    <w:rsid w:val="4EE579EC"/>
    <w:rsid w:val="4F03682A"/>
    <w:rsid w:val="4F0557B4"/>
    <w:rsid w:val="4F0B0657"/>
    <w:rsid w:val="4F446BAB"/>
    <w:rsid w:val="4F4C5036"/>
    <w:rsid w:val="4FB47872"/>
    <w:rsid w:val="50851213"/>
    <w:rsid w:val="50915504"/>
    <w:rsid w:val="50A561E4"/>
    <w:rsid w:val="52827E17"/>
    <w:rsid w:val="528E031D"/>
    <w:rsid w:val="536430C3"/>
    <w:rsid w:val="53745B31"/>
    <w:rsid w:val="53976F23"/>
    <w:rsid w:val="53BB7F9B"/>
    <w:rsid w:val="54AB1A0D"/>
    <w:rsid w:val="560A039B"/>
    <w:rsid w:val="577F07A7"/>
    <w:rsid w:val="57D01DB6"/>
    <w:rsid w:val="58754E9F"/>
    <w:rsid w:val="588B797A"/>
    <w:rsid w:val="5905219F"/>
    <w:rsid w:val="59976B3E"/>
    <w:rsid w:val="59AA4D95"/>
    <w:rsid w:val="59AF2F62"/>
    <w:rsid w:val="59EF0C48"/>
    <w:rsid w:val="5B4867DA"/>
    <w:rsid w:val="5B57413E"/>
    <w:rsid w:val="5B592AD9"/>
    <w:rsid w:val="5B9F4205"/>
    <w:rsid w:val="5BE419AC"/>
    <w:rsid w:val="5C2017DE"/>
    <w:rsid w:val="5E48130F"/>
    <w:rsid w:val="5EFA56F4"/>
    <w:rsid w:val="605B136A"/>
    <w:rsid w:val="61AC1612"/>
    <w:rsid w:val="62B24414"/>
    <w:rsid w:val="62DB177F"/>
    <w:rsid w:val="65070090"/>
    <w:rsid w:val="65E751A4"/>
    <w:rsid w:val="665A487C"/>
    <w:rsid w:val="667A7859"/>
    <w:rsid w:val="667F5555"/>
    <w:rsid w:val="66BA3245"/>
    <w:rsid w:val="672B596C"/>
    <w:rsid w:val="675834BD"/>
    <w:rsid w:val="68CF76A8"/>
    <w:rsid w:val="69657511"/>
    <w:rsid w:val="69B00BF4"/>
    <w:rsid w:val="6A0415C6"/>
    <w:rsid w:val="6B830A83"/>
    <w:rsid w:val="6BBA5074"/>
    <w:rsid w:val="6BD074DA"/>
    <w:rsid w:val="6C7C5705"/>
    <w:rsid w:val="6C7F16B4"/>
    <w:rsid w:val="6D3054D5"/>
    <w:rsid w:val="6DB35F3E"/>
    <w:rsid w:val="6EAD2E09"/>
    <w:rsid w:val="6EBF047D"/>
    <w:rsid w:val="6F427E2F"/>
    <w:rsid w:val="701A10AC"/>
    <w:rsid w:val="707B01D8"/>
    <w:rsid w:val="71422532"/>
    <w:rsid w:val="72291314"/>
    <w:rsid w:val="74150BA8"/>
    <w:rsid w:val="748E5C98"/>
    <w:rsid w:val="74A03039"/>
    <w:rsid w:val="74F11119"/>
    <w:rsid w:val="751D452A"/>
    <w:rsid w:val="751E2504"/>
    <w:rsid w:val="75D1175F"/>
    <w:rsid w:val="75D14DE7"/>
    <w:rsid w:val="760A3342"/>
    <w:rsid w:val="76480137"/>
    <w:rsid w:val="764B63FE"/>
    <w:rsid w:val="76985E56"/>
    <w:rsid w:val="7974433C"/>
    <w:rsid w:val="7AB87AF0"/>
    <w:rsid w:val="7B8C6A3F"/>
    <w:rsid w:val="7E0F4831"/>
    <w:rsid w:val="7EFC5D7A"/>
    <w:rsid w:val="7F4A5C72"/>
    <w:rsid w:val="7FAA5920"/>
    <w:rsid w:val="7FC07762"/>
    <w:rsid w:val="7FC7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textAlignment w:val="baseline"/>
    </w:pPr>
    <w:rPr>
      <w:rFonts w:ascii="Times New Roman" w:hAnsi="Times New Roman" w:eastAsia="宋体" w:cstheme="minorBidi"/>
      <w:sz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5">
    <w:name w:val="annotation text"/>
    <w:basedOn w:val="1"/>
    <w:qFormat/>
    <w:uiPriority w:val="0"/>
  </w:style>
  <w:style w:type="paragraph" w:styleId="6">
    <w:name w:val="Balloon Text"/>
    <w:basedOn w:val="1"/>
    <w:link w:val="35"/>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paragraph" w:customStyle="1" w:styleId="14">
    <w:name w:val="TOAHeading"/>
    <w:basedOn w:val="1"/>
    <w:next w:val="1"/>
    <w:qFormat/>
    <w:uiPriority w:val="0"/>
    <w:pPr>
      <w:spacing w:before="120"/>
    </w:pPr>
    <w:rPr>
      <w:rFonts w:ascii="Arial" w:hAnsi="Arial"/>
    </w:rPr>
  </w:style>
  <w:style w:type="paragraph" w:customStyle="1" w:styleId="15">
    <w:name w:val="Heading1"/>
    <w:basedOn w:val="1"/>
    <w:qFormat/>
    <w:uiPriority w:val="0"/>
    <w:rPr>
      <w:rFonts w:ascii="Microsoft JhengHei" w:hAnsi="Microsoft JhengHei" w:eastAsia="Microsoft JhengHei"/>
      <w:sz w:val="44"/>
    </w:rPr>
  </w:style>
  <w:style w:type="paragraph" w:customStyle="1" w:styleId="16">
    <w:name w:val="Heading2"/>
    <w:basedOn w:val="1"/>
    <w:qFormat/>
    <w:uiPriority w:val="0"/>
    <w:rPr>
      <w:rFonts w:ascii="Microsoft JhengHei" w:hAnsi="Microsoft JhengHei" w:eastAsia="Microsoft JhengHei"/>
      <w:sz w:val="32"/>
    </w:rPr>
  </w:style>
  <w:style w:type="paragraph" w:customStyle="1" w:styleId="17">
    <w:name w:val="Heading3"/>
    <w:basedOn w:val="1"/>
    <w:qFormat/>
    <w:uiPriority w:val="0"/>
    <w:pPr>
      <w:ind w:left="237"/>
    </w:pPr>
    <w:rPr>
      <w:rFonts w:ascii="Microsoft JhengHei" w:hAnsi="Microsoft JhengHei" w:eastAsia="Microsoft JhengHei"/>
      <w:sz w:val="28"/>
    </w:rPr>
  </w:style>
  <w:style w:type="paragraph" w:customStyle="1" w:styleId="18">
    <w:name w:val="Heading4"/>
    <w:basedOn w:val="1"/>
    <w:next w:val="1"/>
    <w:qFormat/>
    <w:uiPriority w:val="0"/>
    <w:pPr>
      <w:keepNext/>
      <w:keepLines/>
      <w:numPr>
        <w:ilvl w:val="3"/>
        <w:numId w:val="1"/>
      </w:numPr>
      <w:spacing w:before="280" w:after="290" w:line="376" w:lineRule="atLeast"/>
    </w:pPr>
    <w:rPr>
      <w:rFonts w:ascii="Arial" w:hAnsi="Arial" w:eastAsia="黑体" w:cs="Times New Roman"/>
      <w:b/>
      <w:bCs/>
      <w:sz w:val="28"/>
      <w:szCs w:val="28"/>
    </w:rPr>
  </w:style>
  <w:style w:type="paragraph" w:customStyle="1" w:styleId="19">
    <w:name w:val="Heading6"/>
    <w:basedOn w:val="1"/>
    <w:next w:val="1"/>
    <w:qFormat/>
    <w:uiPriority w:val="0"/>
    <w:pPr>
      <w:ind w:left="100"/>
    </w:pPr>
    <w:rPr>
      <w:rFonts w:ascii="宋体" w:hAnsi="宋体"/>
    </w:rPr>
  </w:style>
  <w:style w:type="character" w:customStyle="1" w:styleId="20">
    <w:name w:val="NormalCharacter"/>
    <w:qFormat/>
    <w:uiPriority w:val="0"/>
  </w:style>
  <w:style w:type="table" w:customStyle="1" w:styleId="21">
    <w:name w:val="TableNormal"/>
    <w:qFormat/>
    <w:uiPriority w:val="0"/>
    <w:tblPr>
      <w:tblCellMar>
        <w:top w:w="0" w:type="dxa"/>
        <w:left w:w="0" w:type="dxa"/>
        <w:bottom w:w="0" w:type="dxa"/>
        <w:right w:w="0" w:type="dxa"/>
      </w:tblCellMar>
    </w:tblPr>
  </w:style>
  <w:style w:type="character" w:customStyle="1" w:styleId="22">
    <w:name w:val="UserStyle_0"/>
    <w:basedOn w:val="20"/>
    <w:qFormat/>
    <w:uiPriority w:val="0"/>
    <w:rPr>
      <w:rFonts w:ascii="宋体" w:hAnsi="宋体" w:eastAsia="宋体"/>
      <w:color w:val="000000"/>
      <w:sz w:val="20"/>
      <w:szCs w:val="20"/>
    </w:rPr>
  </w:style>
  <w:style w:type="paragraph" w:customStyle="1" w:styleId="23">
    <w:name w:val="BodyText"/>
    <w:basedOn w:val="1"/>
    <w:next w:val="1"/>
    <w:qFormat/>
    <w:uiPriority w:val="0"/>
    <w:pPr>
      <w:ind w:left="100"/>
    </w:pPr>
    <w:rPr>
      <w:rFonts w:ascii="Microsoft JhengHei" w:hAnsi="Microsoft JhengHei" w:eastAsia="Microsoft JhengHei"/>
      <w:sz w:val="21"/>
    </w:rPr>
  </w:style>
  <w:style w:type="paragraph" w:customStyle="1" w:styleId="24">
    <w:name w:val="AnnotationText"/>
    <w:basedOn w:val="1"/>
    <w:qFormat/>
    <w:uiPriority w:val="0"/>
  </w:style>
  <w:style w:type="paragraph" w:customStyle="1" w:styleId="25">
    <w:name w:val="BodyTextIndent"/>
    <w:basedOn w:val="1"/>
    <w:qFormat/>
    <w:uiPriority w:val="0"/>
    <w:pPr>
      <w:ind w:left="645" w:hanging="645"/>
    </w:pPr>
    <w:rPr>
      <w:sz w:val="28"/>
    </w:rPr>
  </w:style>
  <w:style w:type="paragraph" w:customStyle="1" w:styleId="26">
    <w:name w:val="UserStyle_1"/>
    <w:basedOn w:val="1"/>
    <w:qFormat/>
    <w:uiPriority w:val="0"/>
    <w:pPr>
      <w:spacing w:before="100" w:beforeAutospacing="1" w:after="100" w:afterAutospacing="1"/>
    </w:pPr>
    <w:rPr>
      <w:rFonts w:ascii="宋体" w:hAnsi="宋体"/>
    </w:rPr>
  </w:style>
  <w:style w:type="paragraph" w:customStyle="1" w:styleId="27">
    <w:name w:val="UserStyle_2"/>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28">
    <w:name w:val="UserStyle_3"/>
    <w:basedOn w:val="1"/>
    <w:qFormat/>
    <w:uiPriority w:val="0"/>
  </w:style>
  <w:style w:type="paragraph" w:customStyle="1" w:styleId="29">
    <w:name w:val="UserStyle_4"/>
    <w:basedOn w:val="1"/>
    <w:qFormat/>
    <w:uiPriority w:val="0"/>
    <w:pPr>
      <w:spacing w:line="400" w:lineRule="exact"/>
    </w:pPr>
  </w:style>
  <w:style w:type="paragraph" w:customStyle="1" w:styleId="30">
    <w:name w:val="HtmlNormal"/>
    <w:basedOn w:val="1"/>
    <w:qFormat/>
    <w:uiPriority w:val="0"/>
    <w:pPr>
      <w:spacing w:before="100" w:beforeAutospacing="1" w:after="100" w:afterAutospacing="1"/>
    </w:pPr>
    <w:rPr>
      <w:rFonts w:ascii="宋体" w:hAnsi="宋体"/>
    </w:rPr>
  </w:style>
  <w:style w:type="paragraph" w:customStyle="1" w:styleId="31">
    <w:name w:val="BodyText1I"/>
    <w:basedOn w:val="23"/>
    <w:next w:val="32"/>
    <w:qFormat/>
    <w:uiPriority w:val="0"/>
    <w:pPr>
      <w:ind w:firstLine="420" w:firstLineChars="100"/>
    </w:pPr>
  </w:style>
  <w:style w:type="paragraph" w:customStyle="1" w:styleId="32">
    <w:name w:val="BodyText1I2"/>
    <w:basedOn w:val="25"/>
    <w:qFormat/>
    <w:uiPriority w:val="0"/>
    <w:pPr>
      <w:spacing w:after="120"/>
      <w:ind w:left="420" w:leftChars="200" w:firstLine="420" w:firstLineChars="200"/>
    </w:pPr>
  </w:style>
  <w:style w:type="paragraph" w:customStyle="1" w:styleId="33">
    <w:name w:val="179"/>
    <w:basedOn w:val="1"/>
    <w:qFormat/>
    <w:uiPriority w:val="0"/>
  </w:style>
  <w:style w:type="paragraph" w:customStyle="1" w:styleId="34">
    <w:name w:val="UserStyle_5"/>
    <w:basedOn w:val="1"/>
    <w:qFormat/>
    <w:uiPriority w:val="0"/>
    <w:pPr>
      <w:spacing w:before="100" w:beforeAutospacing="1" w:after="100" w:afterAutospacing="1"/>
    </w:pPr>
    <w:rPr>
      <w:rFonts w:ascii="宋体" w:hAnsi="宋体"/>
      <w:szCs w:val="24"/>
    </w:rPr>
  </w:style>
  <w:style w:type="character" w:customStyle="1" w:styleId="35">
    <w:name w:val="批注框文本 Char"/>
    <w:basedOn w:val="10"/>
    <w:link w:val="6"/>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textRotate="1"/>
    <customShpInfo spid="_x0000_s2063"/>
    <customShpInfo spid="_x0000_s2065" textRotate="1"/>
    <customShpInfo spid="_x0000_s2062"/>
    <customShpInfo spid="_x0000_s2066" textRotate="1"/>
    <customShpInfo spid="_x0000_s2061"/>
    <customShpInfo spid="_x0000_s2067" textRotate="1"/>
    <customShpInfo spid="_x0000_s2060"/>
    <customShpInfo spid="_x0000_s2059"/>
    <customShpInfo spid="_x0000_s2068" textRotate="1"/>
    <customShpInfo spid="_x0000_s2058"/>
    <customShpInfo spid="_x0000_s2069" textRotate="1"/>
    <customShpInfo spid="_x0000_s2057"/>
    <customShpInfo spid="_x0000_s2070" textRotate="1"/>
    <customShpInfo spid="_x0000_s2056"/>
    <customShpInfo spid="_x0000_s2071" textRotate="1"/>
    <customShpInfo spid="_x0000_s2055"/>
    <customShpInfo spid="_x0000_s2072" textRotate="1"/>
    <customShpInfo spid="_x0000_s2054"/>
    <customShpInfo spid="_x0000_s2073" textRotate="1"/>
    <customShpInfo spid="_x0000_s2053"/>
    <customShpInfo spid="_x0000_s2052"/>
    <customShpInfo spid="_x0000_s2074" textRotate="1"/>
    <customShpInfo spid="_x0000_s2051"/>
    <customShpInfo spid="_x0000_s2075" textRotate="1"/>
    <customShpInfo spid="_x0000_s2050"/>
    <customShpInfo spid="_x0000_s2076" textRotate="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116</Pages>
  <Words>10428</Words>
  <Characters>59443</Characters>
  <Lines>495</Lines>
  <Paragraphs>139</Paragraphs>
  <TotalTime>63</TotalTime>
  <ScaleCrop>false</ScaleCrop>
  <LinksUpToDate>false</LinksUpToDate>
  <CharactersWithSpaces>69732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2020-04-23T22:05:00Z</dcterms:created>
  <dc:creator>0</dc:creator>
  <cp:lastModifiedBy>河南省新源建设工程管理有限公司:李宗宁</cp:lastModifiedBy>
  <cp:lastPrinted>2020-04-29T08:06:00Z</cp:lastPrinted>
  <dcterms:modified xsi:type="dcterms:W3CDTF">2020-04-30T07:48:34Z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